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4D3D2C" w14:textId="0AE0B988" w:rsidR="00904057" w:rsidRDefault="00C75A91">
      <w:pPr>
        <w:pStyle w:val="af1"/>
        <w:tabs>
          <w:tab w:val="left" w:pos="1800"/>
        </w:tabs>
        <w:spacing w:after="0"/>
        <w:ind w:left="1800" w:hanging="1800"/>
        <w:rPr>
          <w:rFonts w:cs="Arial"/>
          <w:bCs/>
          <w:sz w:val="22"/>
          <w:highlight w:val="yellow"/>
          <w:lang w:val="de-DE" w:eastAsia="zh-CN"/>
        </w:rPr>
      </w:pPr>
      <w:r>
        <w:rPr>
          <w:rFonts w:cs="Arial"/>
          <w:bCs/>
          <w:sz w:val="22"/>
          <w:lang w:val="de-DE"/>
        </w:rPr>
        <w:t>3GPP TSG RAN WG1#1</w:t>
      </w:r>
      <w:r>
        <w:rPr>
          <w:rFonts w:cs="Arial" w:hint="eastAsia"/>
          <w:bCs/>
          <w:sz w:val="22"/>
          <w:lang w:eastAsia="zh-CN"/>
        </w:rPr>
        <w:t>08-e</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sidRPr="00304A8D">
        <w:rPr>
          <w:rFonts w:cs="Arial" w:hint="eastAsia"/>
          <w:bCs/>
          <w:sz w:val="22"/>
          <w:highlight w:val="yellow"/>
          <w:lang w:val="de-DE"/>
        </w:rPr>
        <w:t>R1-220</w:t>
      </w:r>
      <w:r w:rsidR="00304A8D" w:rsidRPr="00304A8D">
        <w:rPr>
          <w:rFonts w:cs="Arial" w:hint="eastAsia"/>
          <w:bCs/>
          <w:sz w:val="22"/>
          <w:highlight w:val="yellow"/>
          <w:lang w:val="de-DE" w:eastAsia="zh-CN"/>
        </w:rPr>
        <w:t>XXXX</w:t>
      </w:r>
    </w:p>
    <w:p w14:paraId="14309009" w14:textId="77777777" w:rsidR="00904057" w:rsidRDefault="00C75A91">
      <w:pPr>
        <w:pStyle w:val="af1"/>
        <w:tabs>
          <w:tab w:val="left" w:pos="1800"/>
        </w:tabs>
        <w:ind w:left="1800" w:hanging="1800"/>
        <w:rPr>
          <w:rFonts w:cs="Arial"/>
          <w:sz w:val="22"/>
          <w:szCs w:val="22"/>
        </w:rPr>
      </w:pPr>
      <w:proofErr w:type="gramStart"/>
      <w:r>
        <w:rPr>
          <w:rFonts w:cs="Arial" w:hint="eastAsia"/>
          <w:sz w:val="22"/>
          <w:szCs w:val="22"/>
        </w:rPr>
        <w:t>e-Meeting</w:t>
      </w:r>
      <w:proofErr w:type="gramEnd"/>
      <w:r>
        <w:rPr>
          <w:rFonts w:cs="Arial" w:hint="eastAsia"/>
          <w:sz w:val="22"/>
          <w:szCs w:val="22"/>
        </w:rPr>
        <w:t xml:space="preserve">, February 21st </w:t>
      </w:r>
      <w:r>
        <w:rPr>
          <w:rFonts w:cs="Arial" w:hint="eastAsia"/>
          <w:sz w:val="22"/>
          <w:szCs w:val="22"/>
        </w:rPr>
        <w:t>–</w:t>
      </w:r>
      <w:r>
        <w:rPr>
          <w:rFonts w:cs="Arial" w:hint="eastAsia"/>
          <w:sz w:val="22"/>
          <w:szCs w:val="22"/>
        </w:rPr>
        <w:t xml:space="preserve"> March 3rd, 2022</w:t>
      </w:r>
    </w:p>
    <w:p w14:paraId="261274F3" w14:textId="77777777" w:rsidR="00904057" w:rsidRDefault="00904057">
      <w:pPr>
        <w:pStyle w:val="af1"/>
        <w:tabs>
          <w:tab w:val="left" w:pos="1800"/>
        </w:tabs>
        <w:spacing w:after="0"/>
        <w:ind w:left="1800" w:hanging="1800"/>
        <w:rPr>
          <w:rFonts w:cs="Arial"/>
          <w:sz w:val="22"/>
          <w:szCs w:val="22"/>
          <w:lang w:eastAsia="zh-CN"/>
        </w:rPr>
      </w:pPr>
    </w:p>
    <w:p w14:paraId="2D1D534A" w14:textId="77777777" w:rsidR="00904057" w:rsidRDefault="00C75A91">
      <w:pPr>
        <w:pStyle w:val="af1"/>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(vivo)</w:t>
      </w:r>
    </w:p>
    <w:p w14:paraId="5910FC86" w14:textId="17E85CA2" w:rsidR="00904057" w:rsidRDefault="00C75A91">
      <w:pPr>
        <w:pStyle w:val="af1"/>
        <w:tabs>
          <w:tab w:val="left" w:pos="1800"/>
        </w:tabs>
        <w:spacing w:after="120"/>
        <w:ind w:left="1798" w:hangingChars="814" w:hanging="1798"/>
        <w:contextualSpacing/>
        <w:rPr>
          <w:rFonts w:cs="Arial"/>
          <w:sz w:val="22"/>
          <w:szCs w:val="22"/>
        </w:rPr>
      </w:pPr>
      <w:r>
        <w:rPr>
          <w:rFonts w:cs="Arial"/>
          <w:sz w:val="22"/>
          <w:szCs w:val="22"/>
        </w:rPr>
        <w:t>Title:</w:t>
      </w:r>
      <w:bookmarkStart w:id="0" w:name="Title"/>
      <w:bookmarkEnd w:id="0"/>
      <w:r>
        <w:rPr>
          <w:rFonts w:cs="Arial"/>
          <w:sz w:val="22"/>
          <w:szCs w:val="22"/>
        </w:rPr>
        <w:tab/>
      </w:r>
      <w:r>
        <w:rPr>
          <w:rFonts w:cs="Arial"/>
          <w:sz w:val="22"/>
          <w:szCs w:val="22"/>
        </w:rPr>
        <w:tab/>
      </w:r>
      <w:r>
        <w:rPr>
          <w:rFonts w:cs="Arial" w:hint="eastAsia"/>
          <w:sz w:val="22"/>
          <w:szCs w:val="22"/>
        </w:rPr>
        <w:t>FL summary#</w:t>
      </w:r>
      <w:r w:rsidR="00304A8D">
        <w:rPr>
          <w:rFonts w:cs="Arial"/>
          <w:sz w:val="22"/>
          <w:szCs w:val="22"/>
          <w:lang w:eastAsia="zh-CN"/>
        </w:rPr>
        <w:t>3</w:t>
      </w:r>
      <w:r>
        <w:rPr>
          <w:rFonts w:cs="Arial" w:hint="eastAsia"/>
          <w:sz w:val="22"/>
          <w:szCs w:val="22"/>
        </w:rPr>
        <w:t xml:space="preserve"> of DCI-based power saving adaptation</w:t>
      </w:r>
    </w:p>
    <w:p w14:paraId="7BB474D2" w14:textId="77777777" w:rsidR="00904057" w:rsidRDefault="00C75A91">
      <w:pPr>
        <w:pStyle w:val="af1"/>
        <w:tabs>
          <w:tab w:val="left" w:pos="1800"/>
        </w:tabs>
        <w:spacing w:after="120"/>
        <w:ind w:left="1798" w:hangingChars="814" w:hanging="1798"/>
        <w:contextualSpacing/>
        <w:rPr>
          <w:sz w:val="22"/>
          <w:szCs w:val="22"/>
          <w:lang w:eastAsia="zh-CN"/>
        </w:rPr>
      </w:pPr>
      <w:r>
        <w:rPr>
          <w:rFonts w:cs="Arial"/>
          <w:sz w:val="22"/>
          <w:szCs w:val="22"/>
        </w:rPr>
        <w:t>Agenda Item:</w:t>
      </w:r>
      <w:bookmarkStart w:id="1" w:name="Source"/>
      <w:bookmarkEnd w:id="1"/>
      <w:r>
        <w:rPr>
          <w:rFonts w:cs="Arial"/>
          <w:sz w:val="22"/>
          <w:szCs w:val="22"/>
        </w:rPr>
        <w:tab/>
      </w:r>
      <w:r>
        <w:rPr>
          <w:rFonts w:cs="Arial"/>
          <w:sz w:val="22"/>
          <w:szCs w:val="22"/>
          <w:lang w:eastAsia="zh-CN"/>
        </w:rPr>
        <w:t>8.7.2</w:t>
      </w:r>
    </w:p>
    <w:p w14:paraId="54F29BD1" w14:textId="77777777" w:rsidR="00904057" w:rsidRDefault="00C75A91">
      <w:pPr>
        <w:pStyle w:val="af1"/>
        <w:tabs>
          <w:tab w:val="left" w:pos="1800"/>
        </w:tabs>
        <w:rPr>
          <w:rFonts w:cs="Arial"/>
          <w:sz w:val="22"/>
          <w:szCs w:val="22"/>
          <w:lang w:eastAsia="zh-CN"/>
        </w:rPr>
      </w:pPr>
      <w:r>
        <w:rPr>
          <w:rFonts w:cs="Arial"/>
          <w:sz w:val="22"/>
          <w:szCs w:val="22"/>
        </w:rPr>
        <w:t>Document for:</w:t>
      </w:r>
      <w:r>
        <w:rPr>
          <w:rFonts w:cs="Arial"/>
          <w:sz w:val="22"/>
          <w:szCs w:val="22"/>
        </w:rPr>
        <w:tab/>
        <w:t>Discussion</w:t>
      </w:r>
      <w:r>
        <w:rPr>
          <w:rFonts w:cs="Arial"/>
          <w:sz w:val="22"/>
          <w:szCs w:val="22"/>
          <w:lang w:eastAsia="zh-CN"/>
        </w:rPr>
        <w:t xml:space="preserve"> and Decision</w:t>
      </w:r>
    </w:p>
    <w:p w14:paraId="7A5080C1" w14:textId="77777777" w:rsidR="00904057" w:rsidRDefault="00C75A91">
      <w:pPr>
        <w:pStyle w:val="1"/>
        <w:rPr>
          <w:sz w:val="44"/>
          <w:lang w:val="en-US"/>
        </w:rPr>
      </w:pPr>
      <w:r>
        <w:rPr>
          <w:sz w:val="44"/>
          <w:lang w:val="en-US"/>
        </w:rPr>
        <w:t>Introduction</w:t>
      </w:r>
    </w:p>
    <w:p w14:paraId="7D687887" w14:textId="77777777" w:rsidR="00904057" w:rsidRDefault="00C75A91">
      <w:pPr>
        <w:spacing w:before="100" w:beforeAutospacing="1"/>
      </w:pPr>
      <w:r>
        <w:t>This contribution is a summary of the AI 8.7.2 for RAN1#107</w:t>
      </w:r>
      <w:r>
        <w:rPr>
          <w:rFonts w:hint="eastAsia"/>
        </w:rPr>
        <w:t>bis</w:t>
      </w:r>
      <w:r>
        <w:t>-E.</w:t>
      </w:r>
    </w:p>
    <w:p w14:paraId="2BE4BC2B" w14:textId="77777777" w:rsidR="00904057" w:rsidRDefault="00C75A91">
      <w:pPr>
        <w:pStyle w:val="aff2"/>
        <w:numPr>
          <w:ilvl w:val="0"/>
          <w:numId w:val="13"/>
        </w:numPr>
        <w:rPr>
          <w:szCs w:val="20"/>
        </w:rPr>
      </w:pPr>
      <w:r>
        <w:rPr>
          <w:szCs w:val="20"/>
        </w:rPr>
        <w:t>Section 2 is a list of the issues to be discussed/decided.</w:t>
      </w:r>
    </w:p>
    <w:p w14:paraId="01139178" w14:textId="77777777" w:rsidR="00904057" w:rsidRDefault="00C75A91">
      <w:pPr>
        <w:pStyle w:val="aff2"/>
        <w:numPr>
          <w:ilvl w:val="0"/>
          <w:numId w:val="13"/>
        </w:numPr>
        <w:rPr>
          <w:szCs w:val="20"/>
        </w:rPr>
      </w:pPr>
      <w:r>
        <w:rPr>
          <w:szCs w:val="20"/>
        </w:rPr>
        <w:t xml:space="preserve">Section 3 is a list of proposals for further </w:t>
      </w:r>
      <w:proofErr w:type="gramStart"/>
      <w:r>
        <w:rPr>
          <w:szCs w:val="20"/>
        </w:rPr>
        <w:t>discussion .</w:t>
      </w:r>
      <w:proofErr w:type="gramEnd"/>
    </w:p>
    <w:p w14:paraId="66C065E2" w14:textId="77777777" w:rsidR="00904057" w:rsidRDefault="00C75A91">
      <w:pPr>
        <w:pStyle w:val="aff2"/>
        <w:numPr>
          <w:ilvl w:val="0"/>
          <w:numId w:val="13"/>
        </w:numPr>
        <w:rPr>
          <w:szCs w:val="20"/>
        </w:rPr>
      </w:pPr>
      <w:r>
        <w:rPr>
          <w:szCs w:val="20"/>
        </w:rPr>
        <w:t xml:space="preserve">Section 4 is a summary of previous </w:t>
      </w:r>
      <w:r>
        <w:rPr>
          <w:szCs w:val="20"/>
          <w:lang w:eastAsia="zh-CN"/>
        </w:rPr>
        <w:t>meeting</w:t>
      </w:r>
      <w:r>
        <w:rPr>
          <w:szCs w:val="20"/>
        </w:rPr>
        <w:t xml:space="preserve"> agreements. </w:t>
      </w:r>
    </w:p>
    <w:p w14:paraId="7E117F44" w14:textId="77777777" w:rsidR="00904057" w:rsidRDefault="00C75A91">
      <w:pPr>
        <w:pStyle w:val="aff2"/>
        <w:numPr>
          <w:ilvl w:val="0"/>
          <w:numId w:val="13"/>
        </w:numPr>
        <w:rPr>
          <w:szCs w:val="20"/>
        </w:rPr>
      </w:pPr>
      <w:r>
        <w:rPr>
          <w:szCs w:val="20"/>
        </w:rPr>
        <w:t xml:space="preserve">Section 5 is a summary of proposals from companies’ contributions submitted. </w:t>
      </w:r>
    </w:p>
    <w:p w14:paraId="004C5C27" w14:textId="77777777" w:rsidR="00904057" w:rsidRDefault="00C75A91">
      <w:pPr>
        <w:pStyle w:val="aff2"/>
        <w:numPr>
          <w:ilvl w:val="0"/>
          <w:numId w:val="13"/>
        </w:numPr>
        <w:rPr>
          <w:szCs w:val="20"/>
        </w:rPr>
      </w:pPr>
      <w:r>
        <w:rPr>
          <w:szCs w:val="20"/>
        </w:rPr>
        <w:t xml:space="preserve">Section 6 is void. </w:t>
      </w:r>
    </w:p>
    <w:p w14:paraId="0C77EECE" w14:textId="77777777" w:rsidR="00904057" w:rsidRDefault="00C75A91">
      <w:pPr>
        <w:pStyle w:val="aff2"/>
        <w:numPr>
          <w:ilvl w:val="0"/>
          <w:numId w:val="13"/>
        </w:numPr>
        <w:rPr>
          <w:szCs w:val="20"/>
        </w:rPr>
      </w:pPr>
      <w:r>
        <w:rPr>
          <w:szCs w:val="20"/>
        </w:rPr>
        <w:t xml:space="preserve">Section 7 is the decription of WI. </w:t>
      </w:r>
    </w:p>
    <w:p w14:paraId="701115DF" w14:textId="77777777" w:rsidR="00904057" w:rsidRDefault="00C75A91">
      <w:pPr>
        <w:pStyle w:val="aff2"/>
        <w:numPr>
          <w:ilvl w:val="0"/>
          <w:numId w:val="13"/>
        </w:numPr>
        <w:rPr>
          <w:szCs w:val="20"/>
        </w:rPr>
      </w:pPr>
      <w:r>
        <w:rPr>
          <w:szCs w:val="20"/>
        </w:rPr>
        <w:t xml:space="preserve">Section 8 is the reference documents. </w:t>
      </w:r>
    </w:p>
    <w:p w14:paraId="5A810DB4" w14:textId="77777777" w:rsidR="00904057" w:rsidRDefault="00C75A91">
      <w:pPr>
        <w:pStyle w:val="aff2"/>
        <w:numPr>
          <w:ilvl w:val="0"/>
          <w:numId w:val="13"/>
        </w:numPr>
        <w:rPr>
          <w:szCs w:val="20"/>
        </w:rPr>
      </w:pPr>
      <w:r>
        <w:rPr>
          <w:szCs w:val="20"/>
        </w:rPr>
        <w:t>Section 9 is the history of the FL summary.</w:t>
      </w:r>
    </w:p>
    <w:p w14:paraId="23F78D21" w14:textId="77777777" w:rsidR="00904057" w:rsidRDefault="00C75A91">
      <w:pPr>
        <w:pStyle w:val="1"/>
        <w:rPr>
          <w:sz w:val="44"/>
          <w:lang w:eastAsia="zh-CN"/>
        </w:rPr>
      </w:pPr>
      <w:r>
        <w:rPr>
          <w:rFonts w:hint="eastAsia"/>
          <w:sz w:val="44"/>
          <w:lang w:eastAsia="zh-CN"/>
        </w:rPr>
        <w:t>I</w:t>
      </w:r>
      <w:r>
        <w:rPr>
          <w:sz w:val="44"/>
          <w:lang w:eastAsia="zh-CN"/>
        </w:rPr>
        <w:t>ssue list</w:t>
      </w:r>
    </w:p>
    <w:p w14:paraId="6AEE038D" w14:textId="77777777" w:rsidR="00904057" w:rsidRDefault="00C75A91">
      <w:pPr>
        <w:pStyle w:val="2"/>
        <w:spacing w:line="240" w:lineRule="auto"/>
        <w:rPr>
          <w:lang w:eastAsia="zh-CN"/>
        </w:rPr>
      </w:pPr>
      <w:r>
        <w:rPr>
          <w:rFonts w:hint="eastAsia"/>
          <w:lang w:eastAsia="zh-CN"/>
        </w:rPr>
        <w:t>Issue</w:t>
      </w:r>
      <w:r>
        <w:rPr>
          <w:lang w:eastAsia="zh-CN"/>
        </w:rPr>
        <w:t xml:space="preserve">s#1: </w:t>
      </w:r>
      <w:r>
        <w:rPr>
          <w:rFonts w:hint="eastAsia"/>
          <w:lang w:eastAsia="zh-CN"/>
        </w:rPr>
        <w:t>bit-width for case 2/3</w:t>
      </w:r>
    </w:p>
    <w:p w14:paraId="480B2CE3" w14:textId="77777777" w:rsidR="00904057" w:rsidRDefault="00C75A91">
      <w:pPr>
        <w:pStyle w:val="3"/>
        <w:spacing w:line="240" w:lineRule="auto"/>
        <w:rPr>
          <w:lang w:eastAsia="zh-CN"/>
        </w:rPr>
      </w:pPr>
      <w:r>
        <w:rPr>
          <w:rFonts w:hint="eastAsia"/>
          <w:lang w:val="en-US" w:eastAsia="zh-CN"/>
        </w:rPr>
        <w:t>Initial p</w:t>
      </w:r>
      <w:r>
        <w:rPr>
          <w:rFonts w:hint="eastAsia"/>
          <w:lang w:eastAsia="zh-CN"/>
        </w:rPr>
        <w:t>roposals</w:t>
      </w:r>
      <w:r>
        <w:rPr>
          <w:lang w:eastAsia="zh-CN"/>
        </w:rPr>
        <w:t xml:space="preserve"> </w:t>
      </w:r>
      <w:r>
        <w:rPr>
          <w:rFonts w:hint="eastAsia"/>
          <w:lang w:val="en-US" w:eastAsia="zh-CN"/>
        </w:rPr>
        <w:t>for RAN1#108</w:t>
      </w:r>
    </w:p>
    <w:p w14:paraId="6FC5D342" w14:textId="77777777" w:rsidR="00904057" w:rsidRDefault="00C75A91">
      <w:pPr>
        <w:rPr>
          <w:rFonts w:eastAsia="等线"/>
          <w:i/>
          <w:iCs/>
        </w:rPr>
      </w:pPr>
      <w:r>
        <w:rPr>
          <w:i/>
          <w:iCs/>
        </w:rPr>
        <w:t>BWP-DownlinkDedicated</w:t>
      </w:r>
      <w:r>
        <w:rPr>
          <w:rFonts w:hint="eastAsia"/>
        </w:rPr>
        <w:t xml:space="preserve"> -&gt; </w:t>
      </w:r>
      <w:r>
        <w:rPr>
          <w:i/>
          <w:iCs/>
        </w:rPr>
        <w:t>pdcch-Config</w:t>
      </w:r>
      <w:r>
        <w:rPr>
          <w:rFonts w:hint="eastAsia"/>
        </w:rPr>
        <w:t xml:space="preserve"> -&gt; </w:t>
      </w:r>
      <w:r>
        <w:rPr>
          <w:i/>
          <w:iCs/>
        </w:rPr>
        <w:t>searchSpacesToAddModListExt-</w:t>
      </w:r>
      <w:r>
        <w:rPr>
          <w:rFonts w:eastAsia="等线" w:hint="eastAsia"/>
          <w:i/>
          <w:iCs/>
        </w:rPr>
        <w:t>v17xy</w:t>
      </w:r>
      <w:r>
        <w:rPr>
          <w:rFonts w:hint="eastAsia"/>
        </w:rPr>
        <w:t xml:space="preserve">-&gt; </w:t>
      </w:r>
      <w:r>
        <w:rPr>
          <w:i/>
          <w:iCs/>
        </w:rPr>
        <w:t>SearchSpaceExt-r1</w:t>
      </w:r>
      <w:r>
        <w:rPr>
          <w:rFonts w:hint="eastAsia"/>
          <w:i/>
          <w:iCs/>
        </w:rPr>
        <w:t>7</w:t>
      </w:r>
      <w:r>
        <w:rPr>
          <w:rFonts w:hint="eastAsia"/>
        </w:rPr>
        <w:t xml:space="preserve">-&gt; </w:t>
      </w:r>
      <w:r>
        <w:rPr>
          <w:i/>
          <w:iCs/>
        </w:rPr>
        <w:t>searchSpaceGroupIdList-r1</w:t>
      </w:r>
      <w:r>
        <w:rPr>
          <w:rFonts w:eastAsia="等线" w:hint="eastAsia"/>
          <w:i/>
          <w:iCs/>
        </w:rPr>
        <w:t>7.</w:t>
      </w:r>
    </w:p>
    <w:p w14:paraId="1346802B" w14:textId="77777777" w:rsidR="00904057" w:rsidRDefault="00C75A91">
      <w:r>
        <w:rPr>
          <w:rFonts w:eastAsia="等线" w:hint="eastAsia"/>
        </w:rPr>
        <w:t xml:space="preserve">And </w:t>
      </w:r>
      <w:r>
        <w:rPr>
          <w:rFonts w:hint="eastAsia"/>
        </w:rPr>
        <w:t>During the email discussion of TS38.212 and contributions received in this meeting, the following proposals are made,</w:t>
      </w:r>
    </w:p>
    <w:p w14:paraId="12AFA866" w14:textId="77777777" w:rsidR="00904057" w:rsidRDefault="00C75A91">
      <w:pPr>
        <w:rPr>
          <w:i/>
          <w:iCs/>
          <w:szCs w:val="21"/>
          <w:highlight w:val="yellow"/>
        </w:rPr>
      </w:pPr>
      <w:r>
        <w:rPr>
          <w:rFonts w:hint="eastAsia"/>
          <w:i/>
          <w:iCs/>
          <w:szCs w:val="21"/>
          <w:highlight w:val="yellow"/>
        </w:rPr>
        <w:t xml:space="preserve">The companies in </w:t>
      </w:r>
      <w:r>
        <w:rPr>
          <w:i/>
          <w:iCs/>
          <w:szCs w:val="21"/>
          <w:highlight w:val="yellow"/>
        </w:rPr>
        <w:t>‘</w:t>
      </w:r>
      <w:r>
        <w:rPr>
          <w:rFonts w:hint="eastAsia"/>
          <w:i/>
          <w:iCs/>
          <w:szCs w:val="21"/>
          <w:highlight w:val="yellow"/>
        </w:rPr>
        <w:t>black</w:t>
      </w:r>
      <w:r>
        <w:rPr>
          <w:i/>
          <w:iCs/>
          <w:szCs w:val="21"/>
          <w:highlight w:val="yellow"/>
        </w:rPr>
        <w:t>’</w:t>
      </w:r>
      <w:r>
        <w:rPr>
          <w:rFonts w:hint="eastAsia"/>
          <w:i/>
          <w:iCs/>
          <w:szCs w:val="21"/>
          <w:highlight w:val="yellow"/>
        </w:rPr>
        <w:t xml:space="preserve"> color is from the opnions in this meeting</w:t>
      </w:r>
      <w:r>
        <w:rPr>
          <w:i/>
          <w:iCs/>
          <w:szCs w:val="21"/>
          <w:highlight w:val="yellow"/>
        </w:rPr>
        <w:t>’</w:t>
      </w:r>
      <w:r>
        <w:rPr>
          <w:rFonts w:hint="eastAsia"/>
          <w:i/>
          <w:iCs/>
          <w:szCs w:val="21"/>
          <w:highlight w:val="yellow"/>
        </w:rPr>
        <w:t xml:space="preserve">s contribution. The companies in </w:t>
      </w:r>
      <w:r>
        <w:rPr>
          <w:i/>
          <w:iCs/>
          <w:szCs w:val="21"/>
          <w:highlight w:val="yellow"/>
        </w:rPr>
        <w:t>‘</w:t>
      </w:r>
      <w:r>
        <w:rPr>
          <w:rFonts w:hint="eastAsia"/>
          <w:i/>
          <w:iCs/>
          <w:color w:val="FF0000"/>
          <w:szCs w:val="21"/>
          <w:highlight w:val="yellow"/>
        </w:rPr>
        <w:t>red</w:t>
      </w:r>
      <w:r>
        <w:rPr>
          <w:i/>
          <w:iCs/>
          <w:color w:val="FF0000"/>
          <w:szCs w:val="21"/>
          <w:highlight w:val="yellow"/>
        </w:rPr>
        <w:t>’</w:t>
      </w:r>
      <w:r>
        <w:rPr>
          <w:rFonts w:hint="eastAsia"/>
          <w:i/>
          <w:iCs/>
          <w:color w:val="FF0000"/>
          <w:szCs w:val="21"/>
          <w:highlight w:val="yellow"/>
        </w:rPr>
        <w:t xml:space="preserve"> </w:t>
      </w:r>
      <w:r>
        <w:rPr>
          <w:rFonts w:hint="eastAsia"/>
          <w:i/>
          <w:iCs/>
          <w:szCs w:val="21"/>
          <w:highlight w:val="yellow"/>
        </w:rPr>
        <w:t>color does not provide comments in this meeting and thus copy the same opinions from previous meetings.</w:t>
      </w:r>
    </w:p>
    <w:tbl>
      <w:tblPr>
        <w:tblStyle w:val="afb"/>
        <w:tblW w:w="9060" w:type="dxa"/>
        <w:tblLayout w:type="fixed"/>
        <w:tblLook w:val="04A0" w:firstRow="1" w:lastRow="0" w:firstColumn="1" w:lastColumn="0" w:noHBand="0" w:noVBand="1"/>
      </w:tblPr>
      <w:tblGrid>
        <w:gridCol w:w="9060"/>
      </w:tblGrid>
      <w:tr w:rsidR="00904057" w14:paraId="00B2B0F4" w14:textId="77777777">
        <w:tc>
          <w:tcPr>
            <w:tcW w:w="9060" w:type="dxa"/>
          </w:tcPr>
          <w:p w14:paraId="77DBFC0F" w14:textId="77777777" w:rsidR="00904057" w:rsidRDefault="00C75A91">
            <w:pPr>
              <w:spacing w:line="280" w:lineRule="atLeast"/>
              <w:rPr>
                <w:rFonts w:ascii="New York" w:hAnsi="New York"/>
                <w:szCs w:val="21"/>
                <w:lang w:bidi="ar"/>
              </w:rPr>
            </w:pPr>
            <w:r>
              <w:rPr>
                <w:rFonts w:ascii="New York" w:hAnsi="New York" w:hint="eastAsia"/>
                <w:szCs w:val="21"/>
              </w:rPr>
              <w:t xml:space="preserve">For </w:t>
            </w:r>
            <w:r>
              <w:rPr>
                <w:rFonts w:ascii="New York" w:hAnsi="New York" w:hint="eastAsia"/>
                <w:szCs w:val="21"/>
                <w:lang w:bidi="ar"/>
              </w:rPr>
              <w:t>DCI format 0_1, DCI format 0_2, DCI format 1_1 and DCI format 1_2,     </w:t>
            </w:r>
          </w:p>
          <w:p w14:paraId="4D61D5B1" w14:textId="77777777" w:rsidR="00904057" w:rsidRDefault="00C75A91">
            <w:pPr>
              <w:numPr>
                <w:ilvl w:val="0"/>
                <w:numId w:val="14"/>
              </w:numPr>
              <w:spacing w:line="280" w:lineRule="atLeast"/>
              <w:rPr>
                <w:rFonts w:ascii="New York" w:hAnsi="New York"/>
                <w:lang w:bidi="ar"/>
              </w:rPr>
            </w:pPr>
            <w:r>
              <w:rPr>
                <w:rFonts w:ascii="New York" w:hAnsi="New York" w:hint="eastAsia"/>
                <w:lang w:bidi="ar"/>
              </w:rPr>
              <w:lastRenderedPageBreak/>
              <w:t>1 or 2 bits, if</w:t>
            </w:r>
            <w:r>
              <w:rPr>
                <w:rFonts w:ascii="New York" w:hAnsi="New York" w:hint="eastAsia"/>
                <w:i/>
                <w:lang w:bidi="ar"/>
              </w:rPr>
              <w:t xml:space="preserve"> PDCCHSkippingDurationList </w:t>
            </w:r>
            <w:r>
              <w:rPr>
                <w:rFonts w:ascii="New York" w:hAnsi="New York" w:hint="eastAsia"/>
                <w:lang w:bidi="ar"/>
              </w:rPr>
              <w:t xml:space="preserve">is not configured and if </w:t>
            </w:r>
            <w:r>
              <w:rPr>
                <w:rFonts w:ascii="New York" w:hAnsi="New York" w:hint="eastAsia"/>
                <w:i/>
                <w:lang w:bidi="ar"/>
              </w:rPr>
              <w:t xml:space="preserve">searchSpaceGroupIdList-r17 </w:t>
            </w:r>
            <w:r>
              <w:rPr>
                <w:rFonts w:ascii="New York" w:hAnsi="New York" w:hint="eastAsia"/>
                <w:lang w:bidi="ar"/>
              </w:rPr>
              <w:t>is configured</w:t>
            </w:r>
          </w:p>
          <w:p w14:paraId="3D4FC616" w14:textId="77777777" w:rsidR="00904057" w:rsidRDefault="00C75A91">
            <w:pPr>
              <w:pStyle w:val="af8"/>
              <w:spacing w:before="0" w:beforeAutospacing="0" w:after="0" w:afterAutospacing="0" w:line="280" w:lineRule="atLeast"/>
              <w:ind w:left="1135" w:hanging="284"/>
              <w:rPr>
                <w:rFonts w:ascii="New York" w:hAnsi="New York"/>
                <w:b/>
                <w:color w:val="FF0000"/>
                <w:sz w:val="20"/>
                <w:szCs w:val="20"/>
              </w:rPr>
            </w:pPr>
            <w:r>
              <w:rPr>
                <w:rFonts w:ascii="New York" w:hAnsi="New York" w:hint="eastAsia"/>
                <w:b/>
                <w:sz w:val="20"/>
                <w:szCs w:val="20"/>
                <w:lang w:bidi="ar"/>
              </w:rPr>
              <w:t xml:space="preserve">Option 1: </w:t>
            </w:r>
            <w:r>
              <w:rPr>
                <w:rFonts w:ascii="New York" w:hAnsi="New York" w:hint="eastAsia"/>
                <w:b/>
                <w:color w:val="FF0000"/>
                <w:sz w:val="20"/>
                <w:szCs w:val="20"/>
              </w:rPr>
              <w:t xml:space="preserve">Support: Nordic, Qualcomm, Nokia, Samsung, </w:t>
            </w:r>
            <w:r>
              <w:rPr>
                <w:rFonts w:ascii="New York" w:hAnsi="New York" w:hint="eastAsia"/>
                <w:b/>
                <w:strike/>
                <w:sz w:val="20"/>
                <w:szCs w:val="20"/>
              </w:rPr>
              <w:t>IDCC</w:t>
            </w:r>
            <w:r>
              <w:rPr>
                <w:rFonts w:ascii="New York" w:hAnsi="New York" w:hint="eastAsia"/>
                <w:b/>
                <w:color w:val="FF0000"/>
                <w:sz w:val="20"/>
                <w:szCs w:val="20"/>
              </w:rPr>
              <w:t>, CMCC</w:t>
            </w:r>
          </w:p>
          <w:p w14:paraId="386F0B37" w14:textId="77777777" w:rsidR="00904057" w:rsidRDefault="00C75A91">
            <w:pPr>
              <w:pStyle w:val="af8"/>
              <w:spacing w:before="0" w:beforeAutospacing="0" w:after="0" w:afterAutospacing="0" w:line="280" w:lineRule="atLeast"/>
              <w:ind w:left="1135" w:hanging="284"/>
              <w:rPr>
                <w:rFonts w:ascii="New York" w:hAnsi="New York"/>
                <w:sz w:val="20"/>
                <w:szCs w:val="20"/>
              </w:rPr>
            </w:pPr>
            <w:r>
              <w:rPr>
                <w:rFonts w:ascii="New York" w:hAnsi="New York" w:hint="eastAsia"/>
                <w:sz w:val="20"/>
                <w:szCs w:val="20"/>
                <w:lang w:bidi="ar"/>
              </w:rPr>
              <w:t xml:space="preserve">-     1 bit if the UE is configured by </w:t>
            </w:r>
            <w:r>
              <w:rPr>
                <w:rFonts w:ascii="New York" w:hAnsi="New York" w:hint="eastAsia"/>
                <w:i/>
                <w:sz w:val="20"/>
                <w:szCs w:val="20"/>
                <w:lang w:bidi="ar"/>
              </w:rPr>
              <w:t>searchSpaceGroupIdList-r17</w:t>
            </w:r>
            <w:r>
              <w:rPr>
                <w:rFonts w:ascii="New York" w:hAnsi="New York" w:hint="eastAsia"/>
                <w:sz w:val="20"/>
                <w:szCs w:val="20"/>
                <w:lang w:bidi="ar"/>
              </w:rPr>
              <w:t xml:space="preserve"> with search space set(s) with group index 0 and search space set(s) with group index 1, and if the UE is not configured by </w:t>
            </w:r>
            <w:r>
              <w:rPr>
                <w:rFonts w:ascii="New York" w:hAnsi="New York" w:hint="eastAsia"/>
                <w:i/>
                <w:sz w:val="20"/>
                <w:szCs w:val="20"/>
                <w:lang w:bidi="ar"/>
              </w:rPr>
              <w:t>searchSpaceGroupIdList-r17</w:t>
            </w:r>
            <w:r>
              <w:rPr>
                <w:rFonts w:ascii="New York" w:hAnsi="New York" w:hint="eastAsia"/>
                <w:sz w:val="20"/>
                <w:szCs w:val="20"/>
                <w:lang w:bidi="ar"/>
              </w:rPr>
              <w:t xml:space="preserve"> with any search space set with group index 2;</w:t>
            </w:r>
          </w:p>
          <w:p w14:paraId="170E12ED" w14:textId="77777777" w:rsidR="00904057" w:rsidRDefault="00C75A91">
            <w:pPr>
              <w:pStyle w:val="af8"/>
              <w:spacing w:before="0" w:beforeAutospacing="0" w:after="0" w:afterAutospacing="0" w:line="280" w:lineRule="atLeast"/>
              <w:ind w:left="1135" w:hanging="284"/>
              <w:rPr>
                <w:rFonts w:ascii="New York" w:hAnsi="New York"/>
                <w:sz w:val="20"/>
                <w:szCs w:val="20"/>
              </w:rPr>
            </w:pPr>
            <w:r>
              <w:rPr>
                <w:rFonts w:ascii="New York" w:hAnsi="New York" w:hint="eastAsia"/>
                <w:sz w:val="20"/>
                <w:szCs w:val="20"/>
                <w:lang w:bidi="ar"/>
              </w:rPr>
              <w:t>-     2 bits if the UE is configured by searchSpaceGroupList-r17 with search space set(s) with group index 2.</w:t>
            </w:r>
          </w:p>
          <w:p w14:paraId="11F8CEB0" w14:textId="77777777" w:rsidR="00904057" w:rsidRDefault="00C75A91">
            <w:pPr>
              <w:pStyle w:val="af8"/>
              <w:spacing w:before="0" w:beforeAutospacing="0" w:after="0" w:afterAutospacing="0" w:line="280" w:lineRule="atLeast"/>
              <w:ind w:left="1135" w:hanging="284"/>
              <w:rPr>
                <w:rFonts w:ascii="New York" w:hAnsi="New York"/>
                <w:b/>
                <w:color w:val="FF0000"/>
                <w:sz w:val="20"/>
                <w:szCs w:val="20"/>
              </w:rPr>
            </w:pPr>
            <w:r>
              <w:rPr>
                <w:rFonts w:ascii="New York" w:hAnsi="New York" w:hint="eastAsia"/>
                <w:b/>
                <w:sz w:val="20"/>
                <w:szCs w:val="20"/>
                <w:lang w:bidi="ar"/>
              </w:rPr>
              <w:t xml:space="preserve">Option 2: </w:t>
            </w:r>
            <w:r>
              <w:rPr>
                <w:rFonts w:ascii="New York" w:hAnsi="New York" w:hint="eastAsia"/>
                <w:b/>
                <w:color w:val="FF0000"/>
                <w:sz w:val="20"/>
                <w:szCs w:val="20"/>
              </w:rPr>
              <w:t xml:space="preserve">Support: </w:t>
            </w:r>
            <w:r>
              <w:rPr>
                <w:rFonts w:ascii="New York" w:hAnsi="New York" w:hint="eastAsia"/>
                <w:b/>
                <w:sz w:val="20"/>
                <w:szCs w:val="20"/>
              </w:rPr>
              <w:t>Nordic</w:t>
            </w:r>
            <w:r>
              <w:rPr>
                <w:rFonts w:ascii="New York" w:hAnsi="New York" w:hint="eastAsia"/>
                <w:b/>
                <w:color w:val="FF0000"/>
                <w:sz w:val="20"/>
                <w:szCs w:val="20"/>
              </w:rPr>
              <w:t xml:space="preserve">, Qualcomm, Nokia, Samsung, Lenovo, </w:t>
            </w:r>
            <w:r>
              <w:rPr>
                <w:rFonts w:ascii="New York" w:hAnsi="New York" w:hint="eastAsia"/>
                <w:b/>
                <w:sz w:val="20"/>
                <w:szCs w:val="20"/>
              </w:rPr>
              <w:t>MTK, ETRI, vivo</w:t>
            </w:r>
          </w:p>
          <w:p w14:paraId="111DFF72" w14:textId="77777777" w:rsidR="00904057" w:rsidRDefault="00C75A91">
            <w:pPr>
              <w:pStyle w:val="af8"/>
              <w:spacing w:before="0" w:beforeAutospacing="0" w:after="0" w:afterAutospacing="0" w:line="280" w:lineRule="atLeast"/>
              <w:ind w:left="1135" w:hanging="284"/>
              <w:rPr>
                <w:rFonts w:ascii="New York" w:hAnsi="New York"/>
                <w:sz w:val="20"/>
                <w:szCs w:val="20"/>
              </w:rPr>
            </w:pPr>
            <w:r>
              <w:rPr>
                <w:rFonts w:ascii="New York" w:hAnsi="New York" w:hint="eastAsia"/>
                <w:sz w:val="20"/>
                <w:szCs w:val="20"/>
                <w:lang w:bidi="ar"/>
              </w:rPr>
              <w:t xml:space="preserve">-     1 bit if the UE is not configured by </w:t>
            </w:r>
            <w:r>
              <w:rPr>
                <w:rFonts w:ascii="New York" w:hAnsi="New York" w:hint="eastAsia"/>
                <w:i/>
                <w:sz w:val="20"/>
                <w:szCs w:val="20"/>
                <w:lang w:bidi="ar"/>
              </w:rPr>
              <w:t>searchSpaceGroupIdList-r17</w:t>
            </w:r>
            <w:r>
              <w:rPr>
                <w:rFonts w:ascii="New York" w:hAnsi="New York" w:hint="eastAsia"/>
                <w:sz w:val="20"/>
                <w:szCs w:val="20"/>
                <w:lang w:bidi="ar"/>
              </w:rPr>
              <w:t xml:space="preserve"> with any search space set with group index 2;</w:t>
            </w:r>
          </w:p>
          <w:p w14:paraId="46DD7328" w14:textId="77777777" w:rsidR="00904057" w:rsidRDefault="00C75A91">
            <w:pPr>
              <w:pStyle w:val="af8"/>
              <w:spacing w:before="0" w:beforeAutospacing="0" w:after="0" w:afterAutospacing="0" w:line="280" w:lineRule="atLeast"/>
              <w:ind w:left="1135" w:hanging="284"/>
              <w:rPr>
                <w:rFonts w:ascii="New York" w:hAnsi="New York"/>
                <w:sz w:val="20"/>
                <w:szCs w:val="20"/>
              </w:rPr>
            </w:pPr>
            <w:r>
              <w:rPr>
                <w:rFonts w:ascii="New York" w:hAnsi="New York" w:hint="eastAsia"/>
                <w:sz w:val="20"/>
                <w:szCs w:val="20"/>
                <w:lang w:bidi="ar"/>
              </w:rPr>
              <w:t xml:space="preserve">-     2 bits if the UE is configured by </w:t>
            </w:r>
            <w:r>
              <w:rPr>
                <w:rFonts w:ascii="New York" w:hAnsi="New York" w:hint="eastAsia"/>
                <w:i/>
                <w:sz w:val="20"/>
                <w:szCs w:val="20"/>
                <w:lang w:bidi="ar"/>
              </w:rPr>
              <w:t>searchSpaceGroupIdList-r17</w:t>
            </w:r>
            <w:r>
              <w:rPr>
                <w:rFonts w:ascii="New York" w:hAnsi="New York" w:hint="eastAsia"/>
                <w:sz w:val="20"/>
                <w:szCs w:val="20"/>
                <w:lang w:bidi="ar"/>
              </w:rPr>
              <w:t xml:space="preserve"> with search space set(s) with group index 2;</w:t>
            </w:r>
          </w:p>
          <w:p w14:paraId="3897AEF5" w14:textId="77777777" w:rsidR="00904057" w:rsidRDefault="00C75A91">
            <w:pPr>
              <w:pStyle w:val="af8"/>
              <w:spacing w:before="0" w:beforeAutospacing="0" w:after="0" w:afterAutospacing="0" w:line="280" w:lineRule="atLeast"/>
              <w:ind w:left="1135" w:hanging="284"/>
              <w:rPr>
                <w:rFonts w:ascii="New York" w:hAnsi="New York"/>
                <w:b/>
                <w:color w:val="FF0000"/>
                <w:sz w:val="20"/>
                <w:szCs w:val="20"/>
              </w:rPr>
            </w:pPr>
            <w:r>
              <w:rPr>
                <w:rFonts w:ascii="New York" w:hAnsi="New York" w:hint="eastAsia"/>
                <w:b/>
                <w:sz w:val="20"/>
                <w:szCs w:val="20"/>
                <w:lang w:bidi="ar"/>
              </w:rPr>
              <w:t xml:space="preserve">Option 3: </w:t>
            </w:r>
            <w:r>
              <w:rPr>
                <w:rFonts w:ascii="New York" w:hAnsi="New York" w:hint="eastAsia"/>
                <w:b/>
                <w:color w:val="FF0000"/>
                <w:sz w:val="20"/>
                <w:szCs w:val="20"/>
              </w:rPr>
              <w:t xml:space="preserve">Support: </w:t>
            </w:r>
            <w:r>
              <w:rPr>
                <w:rFonts w:ascii="New York" w:hAnsi="New York" w:hint="eastAsia"/>
                <w:b/>
                <w:sz w:val="20"/>
                <w:szCs w:val="20"/>
              </w:rPr>
              <w:t>ZTE</w:t>
            </w:r>
            <w:r>
              <w:rPr>
                <w:rFonts w:ascii="New York" w:hAnsi="New York" w:hint="eastAsia"/>
                <w:b/>
                <w:color w:val="FF0000"/>
                <w:sz w:val="20"/>
                <w:szCs w:val="20"/>
              </w:rPr>
              <w:t xml:space="preserve">, </w:t>
            </w:r>
            <w:r>
              <w:rPr>
                <w:rFonts w:ascii="New York" w:hAnsi="New York" w:hint="eastAsia"/>
                <w:b/>
                <w:sz w:val="20"/>
                <w:szCs w:val="20"/>
              </w:rPr>
              <w:t>Ericsson</w:t>
            </w:r>
            <w:r>
              <w:rPr>
                <w:rFonts w:ascii="New York" w:hAnsi="New York" w:hint="eastAsia"/>
                <w:b/>
                <w:color w:val="FF0000"/>
                <w:sz w:val="20"/>
                <w:szCs w:val="20"/>
              </w:rPr>
              <w:t xml:space="preserve">, </w:t>
            </w:r>
            <w:r>
              <w:rPr>
                <w:rFonts w:ascii="New York" w:hAnsi="New York" w:hint="eastAsia"/>
                <w:b/>
                <w:sz w:val="20"/>
                <w:szCs w:val="20"/>
              </w:rPr>
              <w:t>Huawei</w:t>
            </w:r>
            <w:r>
              <w:rPr>
                <w:rFonts w:ascii="New York" w:hAnsi="New York" w:hint="eastAsia"/>
                <w:b/>
                <w:color w:val="FF0000"/>
                <w:sz w:val="20"/>
                <w:szCs w:val="20"/>
              </w:rPr>
              <w:t xml:space="preserve">, </w:t>
            </w:r>
            <w:r>
              <w:rPr>
                <w:rFonts w:ascii="New York" w:hAnsi="New York" w:hint="eastAsia"/>
                <w:b/>
                <w:sz w:val="20"/>
                <w:szCs w:val="20"/>
              </w:rPr>
              <w:t>Intel</w:t>
            </w:r>
            <w:r>
              <w:rPr>
                <w:rFonts w:ascii="New York" w:hAnsi="New York" w:hint="eastAsia"/>
                <w:b/>
                <w:color w:val="FF0000"/>
                <w:sz w:val="20"/>
                <w:szCs w:val="20"/>
              </w:rPr>
              <w:t xml:space="preserve">, OPPO, </w:t>
            </w:r>
            <w:r>
              <w:rPr>
                <w:rFonts w:ascii="New York" w:hAnsi="New York" w:hint="eastAsia"/>
                <w:b/>
                <w:sz w:val="20"/>
                <w:szCs w:val="20"/>
              </w:rPr>
              <w:t>Panasonic</w:t>
            </w:r>
            <w:r>
              <w:rPr>
                <w:rFonts w:ascii="New York" w:hAnsi="New York" w:hint="eastAsia"/>
                <w:b/>
                <w:color w:val="FF0000"/>
                <w:sz w:val="20"/>
                <w:szCs w:val="20"/>
              </w:rPr>
              <w:t>, NEC</w:t>
            </w:r>
          </w:p>
          <w:p w14:paraId="2E1FB649" w14:textId="77777777" w:rsidR="00904057" w:rsidRDefault="00C75A91">
            <w:pPr>
              <w:pStyle w:val="af8"/>
              <w:spacing w:before="0" w:beforeAutospacing="0" w:after="0" w:afterAutospacing="0" w:line="280" w:lineRule="atLeast"/>
              <w:ind w:left="1135" w:hanging="284"/>
              <w:rPr>
                <w:rFonts w:ascii="New York" w:hAnsi="New York"/>
                <w:sz w:val="20"/>
                <w:szCs w:val="20"/>
                <w:lang w:bidi="ar"/>
              </w:rPr>
            </w:pPr>
            <w:r>
              <w:rPr>
                <w:rFonts w:ascii="New York" w:hAnsi="New York" w:hint="eastAsia"/>
                <w:sz w:val="20"/>
                <w:szCs w:val="20"/>
                <w:lang w:bidi="ar"/>
              </w:rPr>
              <w:t xml:space="preserve">-     1 bit if the UE is configured by </w:t>
            </w:r>
            <w:r>
              <w:rPr>
                <w:rFonts w:ascii="New York" w:hAnsi="New York" w:hint="eastAsia"/>
                <w:i/>
                <w:sz w:val="20"/>
                <w:szCs w:val="20"/>
                <w:lang w:bidi="ar"/>
              </w:rPr>
              <w:t>searchSpaceGroupIdList-r17</w:t>
            </w:r>
            <w:r>
              <w:rPr>
                <w:rFonts w:ascii="New York" w:hAnsi="New York" w:hint="eastAsia"/>
                <w:sz w:val="20"/>
                <w:szCs w:val="20"/>
                <w:lang w:bidi="ar"/>
              </w:rPr>
              <w:t xml:space="preserve"> with search space set(s) with group index 0 and search space set(s) with group index 1, and if the UE is not configured by </w:t>
            </w:r>
            <w:r>
              <w:rPr>
                <w:rFonts w:ascii="New York" w:hAnsi="New York" w:hint="eastAsia"/>
                <w:i/>
                <w:sz w:val="20"/>
                <w:szCs w:val="20"/>
                <w:lang w:bidi="ar"/>
              </w:rPr>
              <w:t>searchSpaceGroupIdList-r17</w:t>
            </w:r>
            <w:r>
              <w:rPr>
                <w:rFonts w:ascii="New York" w:hAnsi="New York" w:hint="eastAsia"/>
                <w:sz w:val="20"/>
                <w:szCs w:val="20"/>
                <w:lang w:bidi="ar"/>
              </w:rPr>
              <w:t xml:space="preserve"> with any search space set with group index 2;</w:t>
            </w:r>
          </w:p>
          <w:p w14:paraId="11A0DABA" w14:textId="77777777" w:rsidR="00904057" w:rsidRDefault="00C75A91">
            <w:pPr>
              <w:pStyle w:val="af8"/>
              <w:spacing w:before="0" w:beforeAutospacing="0" w:after="0" w:afterAutospacing="0" w:line="280" w:lineRule="atLeast"/>
              <w:ind w:left="1135" w:hanging="284"/>
              <w:rPr>
                <w:rFonts w:ascii="New York" w:hAnsi="New York"/>
                <w:sz w:val="20"/>
                <w:szCs w:val="20"/>
                <w:lang w:bidi="ar"/>
              </w:rPr>
            </w:pPr>
            <w:r>
              <w:rPr>
                <w:rFonts w:ascii="New York" w:hAnsi="New York" w:hint="eastAsia"/>
                <w:sz w:val="20"/>
                <w:szCs w:val="20"/>
                <w:lang w:bidi="ar"/>
              </w:rPr>
              <w:t xml:space="preserve">-     2 bits if the UE is configured by </w:t>
            </w:r>
            <w:r>
              <w:rPr>
                <w:rFonts w:ascii="New York" w:hAnsi="New York" w:hint="eastAsia"/>
                <w:i/>
                <w:sz w:val="20"/>
                <w:szCs w:val="20"/>
                <w:lang w:bidi="ar"/>
              </w:rPr>
              <w:t>searchSpaceGroupIdList-r17</w:t>
            </w:r>
            <w:r>
              <w:rPr>
                <w:rFonts w:ascii="New York" w:hAnsi="New York" w:hint="eastAsia"/>
                <w:sz w:val="20"/>
                <w:szCs w:val="20"/>
                <w:lang w:bidi="ar"/>
              </w:rPr>
              <w:t xml:space="preserve"> with search space set(s) with group index 0, search space set(s) with group index 1 and search space set(s) with group index 2;</w:t>
            </w:r>
          </w:p>
          <w:p w14:paraId="62F3BAA1" w14:textId="77777777" w:rsidR="00904057" w:rsidRDefault="00C75A91">
            <w:pPr>
              <w:pStyle w:val="af8"/>
              <w:spacing w:before="0" w:beforeAutospacing="0" w:after="0" w:afterAutospacing="0" w:line="280" w:lineRule="atLeast"/>
              <w:ind w:left="1135" w:hanging="284"/>
              <w:rPr>
                <w:rFonts w:ascii="New York" w:hAnsi="New York"/>
                <w:b/>
                <w:color w:val="FF0000"/>
                <w:sz w:val="20"/>
                <w:szCs w:val="20"/>
              </w:rPr>
            </w:pPr>
            <w:r>
              <w:rPr>
                <w:rFonts w:ascii="New York" w:hAnsi="New York" w:hint="eastAsia"/>
                <w:b/>
                <w:sz w:val="20"/>
                <w:szCs w:val="20"/>
                <w:lang w:bidi="ar"/>
              </w:rPr>
              <w:t xml:space="preserve">Option 4: </w:t>
            </w:r>
            <w:r>
              <w:rPr>
                <w:rFonts w:ascii="New York" w:hAnsi="New York" w:hint="eastAsia"/>
                <w:b/>
                <w:color w:val="FF0000"/>
                <w:sz w:val="20"/>
                <w:szCs w:val="20"/>
              </w:rPr>
              <w:t xml:space="preserve">Support: Nordic, MTK, Nokia, </w:t>
            </w:r>
            <w:r>
              <w:rPr>
                <w:rFonts w:ascii="New York" w:hAnsi="New York" w:hint="eastAsia"/>
                <w:b/>
                <w:strike/>
                <w:sz w:val="20"/>
                <w:szCs w:val="20"/>
              </w:rPr>
              <w:t>Panasonic</w:t>
            </w:r>
            <w:r>
              <w:rPr>
                <w:rFonts w:ascii="New York" w:hAnsi="New York" w:hint="eastAsia"/>
                <w:b/>
                <w:color w:val="FF0000"/>
                <w:sz w:val="20"/>
                <w:szCs w:val="20"/>
              </w:rPr>
              <w:t xml:space="preserve">, LGE, </w:t>
            </w:r>
            <w:r>
              <w:rPr>
                <w:rFonts w:ascii="New York" w:hAnsi="New York" w:hint="eastAsia"/>
                <w:b/>
                <w:sz w:val="20"/>
                <w:szCs w:val="20"/>
              </w:rPr>
              <w:t>IDCC, vivo</w:t>
            </w:r>
          </w:p>
          <w:p w14:paraId="3B4BA102" w14:textId="77777777" w:rsidR="00904057" w:rsidRDefault="00C75A91">
            <w:pPr>
              <w:pStyle w:val="af8"/>
              <w:spacing w:before="0" w:beforeAutospacing="0" w:after="0" w:afterAutospacing="0" w:line="280" w:lineRule="atLeast"/>
              <w:ind w:left="1135" w:hanging="284"/>
              <w:jc w:val="left"/>
              <w:rPr>
                <w:rFonts w:ascii="New York" w:hAnsi="New York"/>
                <w:sz w:val="20"/>
                <w:szCs w:val="20"/>
              </w:rPr>
            </w:pPr>
            <w:r>
              <w:rPr>
                <w:rFonts w:ascii="New York" w:hAnsi="New York" w:hint="eastAsia"/>
                <w:sz w:val="20"/>
                <w:szCs w:val="20"/>
              </w:rPr>
              <w:t>-</w:t>
            </w:r>
            <w:r>
              <w:rPr>
                <w:rFonts w:ascii="New York" w:hAnsi="New York" w:hint="eastAsia"/>
                <w:sz w:val="20"/>
                <w:szCs w:val="20"/>
              </w:rPr>
              <w:tab/>
              <w:t xml:space="preserve">1 bit if the UE is configured </w:t>
            </w:r>
            <w:r>
              <w:rPr>
                <w:rFonts w:ascii="New York" w:hAnsi="New York" w:hint="eastAsia"/>
                <w:i/>
                <w:iCs/>
                <w:sz w:val="20"/>
                <w:szCs w:val="20"/>
              </w:rPr>
              <w:t>numOfSSSG</w:t>
            </w:r>
            <w:r>
              <w:rPr>
                <w:rFonts w:ascii="New York" w:hAnsi="New York" w:hint="eastAsia"/>
                <w:sz w:val="20"/>
                <w:szCs w:val="20"/>
              </w:rPr>
              <w:t xml:space="preserve"> = 2</w:t>
            </w:r>
          </w:p>
          <w:p w14:paraId="5F6CA07E" w14:textId="77777777" w:rsidR="00904057" w:rsidRDefault="00C75A91">
            <w:pPr>
              <w:pStyle w:val="af8"/>
              <w:spacing w:before="0" w:beforeAutospacing="0" w:after="0" w:afterAutospacing="0" w:line="280" w:lineRule="atLeast"/>
              <w:ind w:left="1135" w:hanging="284"/>
              <w:jc w:val="left"/>
              <w:rPr>
                <w:rFonts w:ascii="New York" w:hAnsi="New York"/>
                <w:sz w:val="20"/>
                <w:szCs w:val="20"/>
              </w:rPr>
            </w:pPr>
            <w:r>
              <w:rPr>
                <w:rFonts w:ascii="New York" w:hAnsi="New York" w:hint="eastAsia"/>
                <w:sz w:val="20"/>
                <w:szCs w:val="20"/>
              </w:rPr>
              <w:t>-</w:t>
            </w:r>
            <w:r>
              <w:rPr>
                <w:rFonts w:ascii="New York" w:hAnsi="New York" w:hint="eastAsia"/>
                <w:sz w:val="20"/>
                <w:szCs w:val="20"/>
              </w:rPr>
              <w:tab/>
              <w:t xml:space="preserve">2 bits if the UE is configured </w:t>
            </w:r>
            <w:r>
              <w:rPr>
                <w:rFonts w:ascii="New York" w:hAnsi="New York" w:hint="eastAsia"/>
                <w:i/>
                <w:iCs/>
                <w:sz w:val="20"/>
                <w:szCs w:val="20"/>
              </w:rPr>
              <w:t>numOfSSSG</w:t>
            </w:r>
            <w:r>
              <w:rPr>
                <w:rFonts w:ascii="New York" w:hAnsi="New York" w:hint="eastAsia"/>
                <w:sz w:val="20"/>
                <w:szCs w:val="20"/>
              </w:rPr>
              <w:t xml:space="preserve"> = 3</w:t>
            </w:r>
          </w:p>
          <w:p w14:paraId="6555E8A6" w14:textId="77777777" w:rsidR="00904057" w:rsidRDefault="00C75A91">
            <w:pPr>
              <w:pStyle w:val="af8"/>
              <w:spacing w:before="0" w:beforeAutospacing="0" w:after="0" w:afterAutospacing="0" w:line="280" w:lineRule="atLeast"/>
              <w:ind w:left="1135" w:hanging="284"/>
              <w:rPr>
                <w:rFonts w:ascii="New York" w:hAnsi="New York"/>
                <w:b/>
                <w:sz w:val="20"/>
                <w:szCs w:val="20"/>
              </w:rPr>
            </w:pPr>
            <w:r>
              <w:rPr>
                <w:rFonts w:ascii="New York" w:hAnsi="New York" w:hint="eastAsia"/>
                <w:sz w:val="20"/>
                <w:szCs w:val="20"/>
              </w:rPr>
              <w:t xml:space="preserve">-  Note: </w:t>
            </w:r>
            <w:r>
              <w:rPr>
                <w:rFonts w:ascii="New York" w:hAnsi="New York" w:hint="eastAsia"/>
                <w:i/>
                <w:iCs/>
                <w:sz w:val="20"/>
                <w:szCs w:val="20"/>
              </w:rPr>
              <w:t>numOfSSSG</w:t>
            </w:r>
            <w:r>
              <w:rPr>
                <w:rFonts w:ascii="New York" w:hAnsi="New York" w:hint="eastAsia"/>
                <w:sz w:val="20"/>
                <w:szCs w:val="20"/>
              </w:rPr>
              <w:t xml:space="preserve"> is per BWP configured</w:t>
            </w:r>
          </w:p>
          <w:p w14:paraId="2BCB1135" w14:textId="77777777" w:rsidR="00904057" w:rsidRDefault="00904057">
            <w:pPr>
              <w:pStyle w:val="af8"/>
              <w:spacing w:before="0" w:beforeAutospacing="0" w:after="0" w:afterAutospacing="0" w:line="280" w:lineRule="atLeast"/>
              <w:ind w:left="1135" w:hanging="284"/>
              <w:rPr>
                <w:rFonts w:ascii="New York" w:hAnsi="New York"/>
                <w:sz w:val="20"/>
                <w:szCs w:val="20"/>
                <w:lang w:bidi="ar"/>
              </w:rPr>
            </w:pPr>
          </w:p>
          <w:p w14:paraId="285FDD1F" w14:textId="77777777" w:rsidR="00904057" w:rsidRDefault="00904057">
            <w:pPr>
              <w:pStyle w:val="ab"/>
              <w:spacing w:before="0" w:after="0" w:line="280" w:lineRule="atLeast"/>
              <w:jc w:val="left"/>
              <w:rPr>
                <w:rFonts w:eastAsiaTheme="minorEastAsia"/>
              </w:rPr>
            </w:pPr>
          </w:p>
        </w:tc>
      </w:tr>
    </w:tbl>
    <w:p w14:paraId="623B2714" w14:textId="77777777" w:rsidR="00904057" w:rsidRDefault="00904057"/>
    <w:p w14:paraId="12570B14" w14:textId="77777777" w:rsidR="00904057" w:rsidRDefault="00C75A91">
      <w:pPr>
        <w:pStyle w:val="4"/>
        <w:numPr>
          <w:ilvl w:val="0"/>
          <w:numId w:val="0"/>
        </w:numPr>
        <w:ind w:left="864" w:hanging="864"/>
        <w:rPr>
          <w:lang w:val="en-US" w:eastAsia="zh-CN"/>
        </w:rPr>
      </w:pPr>
      <w:r>
        <w:rPr>
          <w:rFonts w:hint="eastAsia"/>
          <w:highlight w:val="lightGray"/>
        </w:rPr>
        <w:t>[</w:t>
      </w:r>
      <w:r>
        <w:rPr>
          <w:highlight w:val="lightGray"/>
        </w:rPr>
        <w:t xml:space="preserve">Medium] Proposal </w:t>
      </w:r>
      <w:r>
        <w:rPr>
          <w:rFonts w:hint="eastAsia"/>
          <w:highlight w:val="lightGray"/>
          <w:lang w:val="en-US" w:eastAsia="zh-CN"/>
        </w:rPr>
        <w:t xml:space="preserve">1-1 </w:t>
      </w:r>
      <w:r>
        <w:rPr>
          <w:highlight w:val="lightGray"/>
        </w:rPr>
        <w:t>(v</w:t>
      </w:r>
      <w:r>
        <w:rPr>
          <w:rFonts w:hint="eastAsia"/>
          <w:highlight w:val="lightGray"/>
          <w:lang w:val="en-US" w:eastAsia="zh-CN"/>
        </w:rPr>
        <w:t>1</w:t>
      </w:r>
      <w:r>
        <w:rPr>
          <w:highlight w:val="lightGray"/>
        </w:rPr>
        <w:t>)</w:t>
      </w:r>
      <w:r>
        <w:rPr>
          <w:rFonts w:hint="eastAsia"/>
          <w:highlight w:val="lightGray"/>
          <w:lang w:val="en-US" w:eastAsia="zh-CN"/>
        </w:rPr>
        <w:t xml:space="preserve"> - bit-width for case 2/3</w:t>
      </w:r>
    </w:p>
    <w:p w14:paraId="3050B0EB" w14:textId="77777777" w:rsidR="00904057" w:rsidRDefault="00C75A91">
      <w:pPr>
        <w:pStyle w:val="aff2"/>
        <w:numPr>
          <w:ilvl w:val="0"/>
          <w:numId w:val="15"/>
        </w:numPr>
        <w:rPr>
          <w:b/>
          <w:bCs/>
          <w:i/>
          <w:iCs/>
          <w:lang w:eastAsia="zh-CN"/>
        </w:rPr>
      </w:pPr>
      <w:r>
        <w:rPr>
          <w:rFonts w:eastAsiaTheme="minorEastAsia" w:hint="eastAsia"/>
          <w:b/>
          <w:bCs/>
          <w:i/>
          <w:iCs/>
          <w:lang w:eastAsia="zh-CN"/>
        </w:rPr>
        <w:t>F</w:t>
      </w:r>
      <w:r>
        <w:rPr>
          <w:rFonts w:eastAsiaTheme="minorEastAsia"/>
          <w:b/>
          <w:bCs/>
          <w:i/>
          <w:iCs/>
          <w:lang w:eastAsia="zh-CN"/>
        </w:rPr>
        <w:t>L recommendations</w:t>
      </w:r>
    </w:p>
    <w:p w14:paraId="229FF91F" w14:textId="77777777" w:rsidR="00904057" w:rsidRDefault="00C75A91">
      <w:r>
        <w:rPr>
          <w:rFonts w:hint="eastAsia"/>
        </w:rPr>
        <w:t>According to the situation described above, FL recommends to further down-select from option 2 and 3</w:t>
      </w:r>
    </w:p>
    <w:tbl>
      <w:tblPr>
        <w:tblStyle w:val="afb"/>
        <w:tblW w:w="9060" w:type="dxa"/>
        <w:tblLayout w:type="fixed"/>
        <w:tblLook w:val="04A0" w:firstRow="1" w:lastRow="0" w:firstColumn="1" w:lastColumn="0" w:noHBand="0" w:noVBand="1"/>
      </w:tblPr>
      <w:tblGrid>
        <w:gridCol w:w="9060"/>
      </w:tblGrid>
      <w:tr w:rsidR="00904057" w14:paraId="6D2378DA" w14:textId="77777777">
        <w:tc>
          <w:tcPr>
            <w:tcW w:w="9060" w:type="dxa"/>
          </w:tcPr>
          <w:p w14:paraId="6E24D441" w14:textId="77777777" w:rsidR="00904057" w:rsidRDefault="00C75A91">
            <w:pPr>
              <w:spacing w:line="280" w:lineRule="atLeast"/>
              <w:rPr>
                <w:rFonts w:ascii="New York" w:hAnsi="New York"/>
                <w:szCs w:val="21"/>
                <w:lang w:bidi="ar"/>
              </w:rPr>
            </w:pPr>
            <w:r>
              <w:rPr>
                <w:rFonts w:ascii="New York" w:hAnsi="New York" w:hint="eastAsia"/>
                <w:szCs w:val="21"/>
              </w:rPr>
              <w:t xml:space="preserve">For </w:t>
            </w:r>
            <w:r>
              <w:rPr>
                <w:rFonts w:ascii="New York" w:hAnsi="New York" w:hint="eastAsia"/>
                <w:szCs w:val="21"/>
                <w:lang w:bidi="ar"/>
              </w:rPr>
              <w:t>DCI format 0_1, DCI format 0_2, DCI format 1_1 and DCI format 1_2,     </w:t>
            </w:r>
          </w:p>
          <w:p w14:paraId="15EFB215" w14:textId="77777777" w:rsidR="00904057" w:rsidRDefault="00C75A91">
            <w:pPr>
              <w:numPr>
                <w:ilvl w:val="0"/>
                <w:numId w:val="14"/>
              </w:numPr>
              <w:spacing w:line="280" w:lineRule="atLeast"/>
              <w:rPr>
                <w:rFonts w:ascii="New York" w:hAnsi="New York"/>
                <w:lang w:bidi="ar"/>
              </w:rPr>
            </w:pPr>
            <w:r>
              <w:rPr>
                <w:rFonts w:ascii="New York" w:hAnsi="New York" w:hint="eastAsia"/>
                <w:lang w:bidi="ar"/>
              </w:rPr>
              <w:t>1 or 2 bits, if</w:t>
            </w:r>
            <w:r>
              <w:rPr>
                <w:rFonts w:ascii="New York" w:hAnsi="New York" w:hint="eastAsia"/>
                <w:i/>
                <w:lang w:bidi="ar"/>
              </w:rPr>
              <w:t xml:space="preserve"> PDCCHSkippingDurationList </w:t>
            </w:r>
            <w:r>
              <w:rPr>
                <w:rFonts w:ascii="New York" w:hAnsi="New York" w:hint="eastAsia"/>
                <w:lang w:bidi="ar"/>
              </w:rPr>
              <w:t xml:space="preserve">is not configured and if </w:t>
            </w:r>
            <w:r>
              <w:rPr>
                <w:rFonts w:ascii="New York" w:hAnsi="New York" w:hint="eastAsia"/>
                <w:i/>
                <w:lang w:bidi="ar"/>
              </w:rPr>
              <w:t xml:space="preserve">searchSpaceGroupIdList-r17 </w:t>
            </w:r>
            <w:r>
              <w:rPr>
                <w:rFonts w:ascii="New York" w:hAnsi="New York" w:hint="eastAsia"/>
                <w:lang w:bidi="ar"/>
              </w:rPr>
              <w:t>is configured</w:t>
            </w:r>
          </w:p>
          <w:p w14:paraId="278F9BD5" w14:textId="77777777" w:rsidR="00904057" w:rsidRDefault="00C75A91">
            <w:pPr>
              <w:pStyle w:val="af8"/>
              <w:spacing w:before="0" w:beforeAutospacing="0" w:after="0" w:afterAutospacing="0" w:line="280" w:lineRule="atLeast"/>
              <w:ind w:left="1135" w:hanging="284"/>
              <w:rPr>
                <w:rFonts w:ascii="New York" w:hAnsi="New York"/>
                <w:b/>
                <w:color w:val="FF0000"/>
                <w:sz w:val="20"/>
                <w:szCs w:val="20"/>
              </w:rPr>
            </w:pPr>
            <w:r>
              <w:rPr>
                <w:rFonts w:ascii="New York" w:hAnsi="New York" w:hint="eastAsia"/>
                <w:b/>
                <w:sz w:val="20"/>
                <w:szCs w:val="20"/>
                <w:lang w:bidi="ar"/>
              </w:rPr>
              <w:t xml:space="preserve">Option 2:  </w:t>
            </w:r>
          </w:p>
          <w:p w14:paraId="4B5A09CD" w14:textId="77777777" w:rsidR="00904057" w:rsidRDefault="00C75A91">
            <w:pPr>
              <w:pStyle w:val="af8"/>
              <w:spacing w:before="0" w:beforeAutospacing="0" w:after="0" w:afterAutospacing="0" w:line="280" w:lineRule="atLeast"/>
              <w:ind w:left="1135" w:hanging="284"/>
              <w:rPr>
                <w:rFonts w:ascii="New York" w:hAnsi="New York"/>
                <w:sz w:val="20"/>
                <w:szCs w:val="20"/>
              </w:rPr>
            </w:pPr>
            <w:r>
              <w:rPr>
                <w:rFonts w:ascii="New York" w:hAnsi="New York" w:hint="eastAsia"/>
                <w:sz w:val="20"/>
                <w:szCs w:val="20"/>
                <w:lang w:bidi="ar"/>
              </w:rPr>
              <w:t xml:space="preserve">-     1 bit if the UE is not configured by </w:t>
            </w:r>
            <w:r>
              <w:rPr>
                <w:rFonts w:ascii="New York" w:hAnsi="New York" w:hint="eastAsia"/>
                <w:i/>
                <w:sz w:val="20"/>
                <w:szCs w:val="20"/>
                <w:lang w:bidi="ar"/>
              </w:rPr>
              <w:t>searchSpaceGroupIdList-r17</w:t>
            </w:r>
            <w:r>
              <w:rPr>
                <w:rFonts w:ascii="New York" w:hAnsi="New York" w:hint="eastAsia"/>
                <w:sz w:val="20"/>
                <w:szCs w:val="20"/>
                <w:lang w:bidi="ar"/>
              </w:rPr>
              <w:t xml:space="preserve"> with any search space set with group index 2;</w:t>
            </w:r>
          </w:p>
          <w:p w14:paraId="5836EBFE" w14:textId="77777777" w:rsidR="00904057" w:rsidRDefault="00C75A91">
            <w:pPr>
              <w:pStyle w:val="af8"/>
              <w:spacing w:before="0" w:beforeAutospacing="0" w:after="0" w:afterAutospacing="0" w:line="280" w:lineRule="atLeast"/>
              <w:ind w:left="1135" w:hanging="284"/>
              <w:rPr>
                <w:rFonts w:ascii="New York" w:hAnsi="New York"/>
                <w:sz w:val="20"/>
                <w:szCs w:val="20"/>
              </w:rPr>
            </w:pPr>
            <w:r>
              <w:rPr>
                <w:rFonts w:ascii="New York" w:hAnsi="New York" w:hint="eastAsia"/>
                <w:sz w:val="20"/>
                <w:szCs w:val="20"/>
                <w:lang w:bidi="ar"/>
              </w:rPr>
              <w:t xml:space="preserve">-     2 bits if the UE is configured by </w:t>
            </w:r>
            <w:r>
              <w:rPr>
                <w:rFonts w:ascii="New York" w:hAnsi="New York" w:hint="eastAsia"/>
                <w:i/>
                <w:sz w:val="20"/>
                <w:szCs w:val="20"/>
                <w:lang w:bidi="ar"/>
              </w:rPr>
              <w:t>searchSpaceGroupIdList-r17</w:t>
            </w:r>
            <w:r>
              <w:rPr>
                <w:rFonts w:ascii="New York" w:hAnsi="New York" w:hint="eastAsia"/>
                <w:sz w:val="20"/>
                <w:szCs w:val="20"/>
                <w:lang w:bidi="ar"/>
              </w:rPr>
              <w:t xml:space="preserve"> with search space set(s) with group index 2;</w:t>
            </w:r>
          </w:p>
          <w:p w14:paraId="4E08460A" w14:textId="77777777" w:rsidR="00904057" w:rsidRDefault="00C75A91">
            <w:pPr>
              <w:pStyle w:val="af8"/>
              <w:spacing w:before="0" w:beforeAutospacing="0" w:after="0" w:afterAutospacing="0" w:line="280" w:lineRule="atLeast"/>
              <w:ind w:left="1135" w:hanging="284"/>
              <w:rPr>
                <w:rFonts w:ascii="New York" w:hAnsi="New York"/>
                <w:b/>
                <w:sz w:val="20"/>
                <w:szCs w:val="20"/>
                <w:lang w:bidi="ar"/>
              </w:rPr>
            </w:pPr>
            <w:r>
              <w:rPr>
                <w:rFonts w:ascii="New York" w:hAnsi="New York" w:hint="eastAsia"/>
                <w:b/>
                <w:sz w:val="20"/>
                <w:szCs w:val="20"/>
                <w:lang w:bidi="ar"/>
              </w:rPr>
              <w:t xml:space="preserve">Option 3: </w:t>
            </w:r>
          </w:p>
          <w:p w14:paraId="2E73D483" w14:textId="77777777" w:rsidR="00904057" w:rsidRDefault="00C75A91">
            <w:pPr>
              <w:pStyle w:val="af8"/>
              <w:spacing w:before="0" w:beforeAutospacing="0" w:after="0" w:afterAutospacing="0" w:line="280" w:lineRule="atLeast"/>
              <w:ind w:left="1135" w:hanging="284"/>
              <w:rPr>
                <w:rFonts w:ascii="New York" w:hAnsi="New York"/>
                <w:sz w:val="20"/>
                <w:szCs w:val="20"/>
                <w:lang w:bidi="ar"/>
              </w:rPr>
            </w:pPr>
            <w:r>
              <w:rPr>
                <w:rFonts w:ascii="New York" w:hAnsi="New York" w:hint="eastAsia"/>
                <w:sz w:val="20"/>
                <w:szCs w:val="20"/>
                <w:lang w:bidi="ar"/>
              </w:rPr>
              <w:lastRenderedPageBreak/>
              <w:t xml:space="preserve">-     1 bit if the UE is configured by </w:t>
            </w:r>
            <w:r>
              <w:rPr>
                <w:rFonts w:ascii="New York" w:hAnsi="New York" w:hint="eastAsia"/>
                <w:i/>
                <w:sz w:val="20"/>
                <w:szCs w:val="20"/>
                <w:lang w:bidi="ar"/>
              </w:rPr>
              <w:t>searchSpaceGroupIdList-r17</w:t>
            </w:r>
            <w:r>
              <w:rPr>
                <w:rFonts w:ascii="New York" w:hAnsi="New York" w:hint="eastAsia"/>
                <w:sz w:val="20"/>
                <w:szCs w:val="20"/>
                <w:lang w:bidi="ar"/>
              </w:rPr>
              <w:t xml:space="preserve"> with search space set(s) with group index 0 and search space set(s) with group index 1, and if the UE is not configured by </w:t>
            </w:r>
            <w:r>
              <w:rPr>
                <w:rFonts w:ascii="New York" w:hAnsi="New York" w:hint="eastAsia"/>
                <w:i/>
                <w:sz w:val="20"/>
                <w:szCs w:val="20"/>
                <w:lang w:bidi="ar"/>
              </w:rPr>
              <w:t>searchSpaceGroupIdList-r17</w:t>
            </w:r>
            <w:r>
              <w:rPr>
                <w:rFonts w:ascii="New York" w:hAnsi="New York" w:hint="eastAsia"/>
                <w:sz w:val="20"/>
                <w:szCs w:val="20"/>
                <w:lang w:bidi="ar"/>
              </w:rPr>
              <w:t xml:space="preserve"> with any search space set with group index 2;</w:t>
            </w:r>
          </w:p>
          <w:p w14:paraId="2CAC6821" w14:textId="77777777" w:rsidR="00904057" w:rsidRDefault="00C75A91">
            <w:pPr>
              <w:pStyle w:val="af8"/>
              <w:spacing w:before="0" w:beforeAutospacing="0" w:after="0" w:afterAutospacing="0" w:line="280" w:lineRule="atLeast"/>
              <w:ind w:left="1135" w:hanging="284"/>
              <w:rPr>
                <w:rFonts w:ascii="New York" w:eastAsiaTheme="minorEastAsia" w:hAnsi="New York"/>
                <w:sz w:val="20"/>
              </w:rPr>
            </w:pPr>
            <w:r>
              <w:rPr>
                <w:rFonts w:ascii="New York" w:hAnsi="New York" w:hint="eastAsia"/>
                <w:sz w:val="20"/>
                <w:szCs w:val="20"/>
                <w:lang w:bidi="ar"/>
              </w:rPr>
              <w:t xml:space="preserve">-     2 bits if the UE is configured by </w:t>
            </w:r>
            <w:r>
              <w:rPr>
                <w:rFonts w:ascii="New York" w:hAnsi="New York" w:hint="eastAsia"/>
                <w:i/>
                <w:sz w:val="20"/>
                <w:szCs w:val="20"/>
                <w:lang w:bidi="ar"/>
              </w:rPr>
              <w:t>searchSpaceGroupIdList-r17</w:t>
            </w:r>
            <w:r>
              <w:rPr>
                <w:rFonts w:ascii="New York" w:hAnsi="New York" w:hint="eastAsia"/>
                <w:sz w:val="20"/>
                <w:szCs w:val="20"/>
                <w:lang w:bidi="ar"/>
              </w:rPr>
              <w:t xml:space="preserve"> with search space set(s) with group index 0, search space set(s) with group index 1 and search space set(s) with group index 2;</w:t>
            </w:r>
          </w:p>
        </w:tc>
      </w:tr>
    </w:tbl>
    <w:p w14:paraId="04E02C40" w14:textId="77777777" w:rsidR="00904057" w:rsidRDefault="00C75A91">
      <w:pPr>
        <w:pStyle w:val="3"/>
        <w:spacing w:line="240" w:lineRule="auto"/>
        <w:rPr>
          <w:lang w:eastAsia="zh-CN"/>
        </w:rPr>
      </w:pPr>
      <w:r>
        <w:rPr>
          <w:lang w:eastAsia="zh-CN"/>
        </w:rPr>
        <w:lastRenderedPageBreak/>
        <w:t>Companies views (1</w:t>
      </w:r>
      <w:r>
        <w:rPr>
          <w:rFonts w:hint="eastAsia"/>
          <w:lang w:eastAsia="zh-CN"/>
        </w:rPr>
        <w:t>s</w:t>
      </w:r>
      <w:r>
        <w:rPr>
          <w:lang w:eastAsia="zh-CN"/>
        </w:rPr>
        <w:t>t round)</w:t>
      </w:r>
    </w:p>
    <w:tbl>
      <w:tblPr>
        <w:tblStyle w:val="afb"/>
        <w:tblW w:w="9962" w:type="dxa"/>
        <w:tblLayout w:type="fixed"/>
        <w:tblLook w:val="04A0" w:firstRow="1" w:lastRow="0" w:firstColumn="1" w:lastColumn="0" w:noHBand="0" w:noVBand="1"/>
      </w:tblPr>
      <w:tblGrid>
        <w:gridCol w:w="2122"/>
        <w:gridCol w:w="7840"/>
      </w:tblGrid>
      <w:tr w:rsidR="00904057" w14:paraId="59B841B8" w14:textId="77777777">
        <w:trPr>
          <w:trHeight w:val="255"/>
        </w:trPr>
        <w:tc>
          <w:tcPr>
            <w:tcW w:w="2122" w:type="dxa"/>
            <w:vAlign w:val="center"/>
          </w:tcPr>
          <w:p w14:paraId="270E39D7" w14:textId="77777777" w:rsidR="00904057" w:rsidRDefault="00C75A91">
            <w:pPr>
              <w:spacing w:line="240" w:lineRule="auto"/>
              <w:ind w:left="420"/>
              <w:jc w:val="center"/>
              <w:rPr>
                <w:rFonts w:ascii="New York" w:hAnsi="New York"/>
                <w:bCs/>
              </w:rPr>
            </w:pPr>
            <w:r>
              <w:rPr>
                <w:rFonts w:ascii="Times New Roman" w:hAnsi="Times New Roman" w:hint="eastAsia"/>
                <w:bCs/>
              </w:rPr>
              <w:t>Company</w:t>
            </w:r>
          </w:p>
        </w:tc>
        <w:tc>
          <w:tcPr>
            <w:tcW w:w="7840" w:type="dxa"/>
            <w:vAlign w:val="center"/>
          </w:tcPr>
          <w:p w14:paraId="67CDB57C" w14:textId="77777777" w:rsidR="00904057" w:rsidRDefault="00C75A91">
            <w:pPr>
              <w:spacing w:before="0" w:line="240" w:lineRule="auto"/>
              <w:ind w:left="420"/>
              <w:jc w:val="center"/>
              <w:rPr>
                <w:rFonts w:ascii="New York" w:hAnsi="New York"/>
                <w:bCs/>
              </w:rPr>
            </w:pPr>
            <w:r>
              <w:rPr>
                <w:rFonts w:ascii="Times New Roman" w:hAnsi="Times New Roman" w:hint="eastAsia"/>
                <w:bCs/>
              </w:rPr>
              <w:t>Comments</w:t>
            </w:r>
          </w:p>
        </w:tc>
      </w:tr>
      <w:tr w:rsidR="00904057" w14:paraId="293B134B" w14:textId="77777777">
        <w:tc>
          <w:tcPr>
            <w:tcW w:w="2122" w:type="dxa"/>
            <w:vAlign w:val="center"/>
          </w:tcPr>
          <w:p w14:paraId="0CBE0A5C" w14:textId="77777777" w:rsidR="00904057" w:rsidRDefault="00C75A91">
            <w:pPr>
              <w:spacing w:before="0" w:line="240" w:lineRule="auto"/>
              <w:ind w:left="420"/>
              <w:jc w:val="left"/>
              <w:rPr>
                <w:rFonts w:ascii="New York" w:hAnsi="New York"/>
                <w:bCs/>
              </w:rPr>
            </w:pPr>
            <w:r>
              <w:rPr>
                <w:rFonts w:ascii="Times New Roman" w:hAnsi="Times New Roman" w:hint="eastAsia"/>
                <w:bCs/>
              </w:rPr>
              <w:t>CATT</w:t>
            </w:r>
          </w:p>
        </w:tc>
        <w:tc>
          <w:tcPr>
            <w:tcW w:w="7840" w:type="dxa"/>
            <w:vAlign w:val="center"/>
          </w:tcPr>
          <w:p w14:paraId="71A02F14" w14:textId="77777777" w:rsidR="00904057" w:rsidRDefault="00C75A91">
            <w:pPr>
              <w:spacing w:before="0" w:line="240" w:lineRule="auto"/>
              <w:ind w:left="420"/>
              <w:jc w:val="left"/>
              <w:rPr>
                <w:rFonts w:ascii="New York" w:hAnsi="New York"/>
                <w:bCs/>
              </w:rPr>
            </w:pPr>
            <w:r>
              <w:rPr>
                <w:rFonts w:ascii="Times New Roman" w:hAnsi="Times New Roman" w:hint="eastAsia"/>
                <w:bCs/>
              </w:rPr>
              <w:t>Option 3</w:t>
            </w:r>
          </w:p>
        </w:tc>
      </w:tr>
      <w:tr w:rsidR="00904057" w14:paraId="247E9DF5" w14:textId="77777777">
        <w:tc>
          <w:tcPr>
            <w:tcW w:w="2122" w:type="dxa"/>
            <w:vAlign w:val="center"/>
          </w:tcPr>
          <w:p w14:paraId="5A5FF5FE" w14:textId="77777777" w:rsidR="00904057" w:rsidRDefault="00C75A91">
            <w:pPr>
              <w:spacing w:before="0" w:line="240" w:lineRule="auto"/>
              <w:ind w:left="420"/>
              <w:jc w:val="left"/>
              <w:rPr>
                <w:rFonts w:ascii="New York" w:hAnsi="New York"/>
                <w:bCs/>
              </w:rPr>
            </w:pPr>
            <w:r>
              <w:rPr>
                <w:rFonts w:ascii="Times New Roman" w:hAnsi="Times New Roman" w:hint="eastAsia"/>
                <w:bCs/>
              </w:rPr>
              <w:t>Nordic</w:t>
            </w:r>
          </w:p>
        </w:tc>
        <w:tc>
          <w:tcPr>
            <w:tcW w:w="7840" w:type="dxa"/>
            <w:vAlign w:val="center"/>
          </w:tcPr>
          <w:p w14:paraId="2E6CF1A2" w14:textId="77777777" w:rsidR="00904057" w:rsidRDefault="00C75A91">
            <w:pPr>
              <w:spacing w:before="0" w:line="240" w:lineRule="auto"/>
              <w:ind w:left="420"/>
              <w:rPr>
                <w:rFonts w:ascii="New York" w:hAnsi="New York"/>
                <w:bCs/>
              </w:rPr>
            </w:pPr>
            <w:r>
              <w:rPr>
                <w:rFonts w:ascii="Times New Roman" w:hAnsi="Times New Roman" w:hint="eastAsia"/>
                <w:bCs/>
              </w:rPr>
              <w:t>Option 2 for technical reasons mentioned in contribution</w:t>
            </w:r>
          </w:p>
        </w:tc>
      </w:tr>
      <w:tr w:rsidR="00904057" w14:paraId="44A21D7A" w14:textId="77777777">
        <w:tc>
          <w:tcPr>
            <w:tcW w:w="2122" w:type="dxa"/>
            <w:vAlign w:val="center"/>
          </w:tcPr>
          <w:p w14:paraId="287E8C22" w14:textId="77777777" w:rsidR="00904057" w:rsidRDefault="00C75A91">
            <w:pPr>
              <w:spacing w:line="280" w:lineRule="atLeast"/>
              <w:ind w:left="420"/>
              <w:jc w:val="left"/>
              <w:rPr>
                <w:rFonts w:ascii="New York" w:hAnsi="New York"/>
                <w:bCs/>
              </w:rPr>
            </w:pPr>
            <w:r>
              <w:rPr>
                <w:rFonts w:ascii="Times New Roman" w:hAnsi="Times New Roman" w:hint="eastAsia"/>
                <w:bCs/>
              </w:rPr>
              <w:t>ZTE,Sanechips</w:t>
            </w:r>
          </w:p>
        </w:tc>
        <w:tc>
          <w:tcPr>
            <w:tcW w:w="7840" w:type="dxa"/>
            <w:vAlign w:val="center"/>
          </w:tcPr>
          <w:p w14:paraId="19D2BCCF" w14:textId="77777777" w:rsidR="00904057" w:rsidRDefault="00C75A91">
            <w:pPr>
              <w:spacing w:line="280" w:lineRule="atLeast"/>
              <w:ind w:left="420"/>
              <w:rPr>
                <w:rFonts w:ascii="New York" w:hAnsi="New York"/>
                <w:bCs/>
              </w:rPr>
            </w:pPr>
            <w:r>
              <w:rPr>
                <w:rFonts w:ascii="Times New Roman" w:hAnsi="Times New Roman" w:hint="eastAsia"/>
                <w:bCs/>
              </w:rPr>
              <w:t>Option 3</w:t>
            </w:r>
          </w:p>
        </w:tc>
      </w:tr>
      <w:tr w:rsidR="00904057" w14:paraId="7B412E17" w14:textId="77777777">
        <w:tc>
          <w:tcPr>
            <w:tcW w:w="2122" w:type="dxa"/>
            <w:vAlign w:val="center"/>
          </w:tcPr>
          <w:p w14:paraId="1A51A7B7" w14:textId="77777777" w:rsidR="00904057" w:rsidRDefault="00C75A91">
            <w:pPr>
              <w:spacing w:line="280" w:lineRule="atLeast"/>
              <w:ind w:left="420"/>
              <w:rPr>
                <w:rFonts w:ascii="New York" w:hAnsi="New York"/>
                <w:bCs/>
              </w:rPr>
            </w:pPr>
            <w:r>
              <w:rPr>
                <w:rFonts w:ascii="Times New Roman" w:hAnsi="Times New Roman" w:hint="eastAsia"/>
                <w:bCs/>
              </w:rPr>
              <w:t>Qualcomm</w:t>
            </w:r>
          </w:p>
        </w:tc>
        <w:tc>
          <w:tcPr>
            <w:tcW w:w="7840" w:type="dxa"/>
            <w:vAlign w:val="center"/>
          </w:tcPr>
          <w:p w14:paraId="499BDB84" w14:textId="77777777" w:rsidR="00904057" w:rsidRDefault="00C75A91">
            <w:pPr>
              <w:spacing w:line="280" w:lineRule="atLeast"/>
              <w:ind w:left="420"/>
              <w:rPr>
                <w:rFonts w:ascii="New York" w:hAnsi="New York"/>
                <w:bCs/>
              </w:rPr>
            </w:pPr>
            <w:r>
              <w:rPr>
                <w:rFonts w:ascii="Times New Roman" w:hAnsi="Times New Roman" w:hint="eastAsia"/>
                <w:bCs/>
              </w:rPr>
              <w:t>We support Option 2.</w:t>
            </w:r>
          </w:p>
        </w:tc>
      </w:tr>
      <w:tr w:rsidR="00904057" w14:paraId="712D4001" w14:textId="77777777">
        <w:tc>
          <w:tcPr>
            <w:tcW w:w="2122" w:type="dxa"/>
            <w:vAlign w:val="center"/>
          </w:tcPr>
          <w:p w14:paraId="0E923214" w14:textId="77777777" w:rsidR="00904057" w:rsidRDefault="00C75A91">
            <w:pPr>
              <w:spacing w:line="280" w:lineRule="atLeast"/>
              <w:ind w:left="420"/>
              <w:rPr>
                <w:rFonts w:ascii="New York" w:hAnsi="New York"/>
                <w:bCs/>
              </w:rPr>
            </w:pPr>
            <w:r>
              <w:rPr>
                <w:rFonts w:ascii="Times New Roman" w:hAnsi="Times New Roman" w:hint="eastAsia"/>
                <w:bCs/>
              </w:rPr>
              <w:t>Nokia_1</w:t>
            </w:r>
          </w:p>
        </w:tc>
        <w:tc>
          <w:tcPr>
            <w:tcW w:w="7840" w:type="dxa"/>
            <w:vAlign w:val="center"/>
          </w:tcPr>
          <w:p w14:paraId="1997D759" w14:textId="77777777" w:rsidR="00904057" w:rsidRDefault="00C75A91">
            <w:pPr>
              <w:spacing w:line="280" w:lineRule="atLeast"/>
              <w:ind w:left="420"/>
              <w:rPr>
                <w:rFonts w:ascii="New York" w:hAnsi="New York"/>
                <w:bCs/>
              </w:rPr>
            </w:pPr>
            <w:r>
              <w:rPr>
                <w:rFonts w:ascii="Times New Roman" w:hAnsi="Times New Roman" w:hint="eastAsia"/>
                <w:bCs/>
              </w:rPr>
              <w:t>Option 2</w:t>
            </w:r>
          </w:p>
        </w:tc>
      </w:tr>
      <w:tr w:rsidR="00904057" w14:paraId="08A64532" w14:textId="77777777">
        <w:tc>
          <w:tcPr>
            <w:tcW w:w="2122" w:type="dxa"/>
          </w:tcPr>
          <w:p w14:paraId="6FFD5BEC" w14:textId="77777777" w:rsidR="00904057" w:rsidRDefault="00C75A91">
            <w:pPr>
              <w:spacing w:line="240" w:lineRule="auto"/>
              <w:ind w:left="420"/>
              <w:jc w:val="left"/>
              <w:rPr>
                <w:rFonts w:ascii="New York" w:hAnsi="New York"/>
                <w:bCs/>
              </w:rPr>
            </w:pPr>
            <w:r>
              <w:rPr>
                <w:rFonts w:ascii="Times New Roman" w:hAnsi="Times New Roman" w:hint="eastAsia"/>
                <w:bCs/>
              </w:rPr>
              <w:t>LGE</w:t>
            </w:r>
          </w:p>
        </w:tc>
        <w:tc>
          <w:tcPr>
            <w:tcW w:w="7840" w:type="dxa"/>
          </w:tcPr>
          <w:p w14:paraId="65BC6CC9" w14:textId="77777777" w:rsidR="00904057" w:rsidRDefault="00C75A91">
            <w:pPr>
              <w:spacing w:line="240" w:lineRule="auto"/>
              <w:ind w:left="420"/>
              <w:rPr>
                <w:rFonts w:ascii="New York" w:eastAsia="Malgun Gothic" w:hAnsi="New York"/>
                <w:bCs/>
              </w:rPr>
            </w:pPr>
            <w:r>
              <w:rPr>
                <w:rFonts w:ascii="Times New Roman" w:eastAsia="Malgun Gothic" w:hAnsi="Times New Roman" w:hint="eastAsia"/>
                <w:bCs/>
              </w:rPr>
              <w:t xml:space="preserve">Okay with majority but slightly prefer Option 2. </w:t>
            </w:r>
          </w:p>
        </w:tc>
      </w:tr>
      <w:tr w:rsidR="00904057" w14:paraId="0B08702E" w14:textId="77777777">
        <w:tc>
          <w:tcPr>
            <w:tcW w:w="2122" w:type="dxa"/>
            <w:vAlign w:val="center"/>
          </w:tcPr>
          <w:p w14:paraId="6DB95166" w14:textId="77777777" w:rsidR="00904057" w:rsidRDefault="00C75A91">
            <w:pPr>
              <w:spacing w:line="240" w:lineRule="auto"/>
              <w:ind w:left="420"/>
              <w:rPr>
                <w:rFonts w:ascii="New York" w:eastAsia="Malgun Gothic" w:hAnsi="New York"/>
                <w:bCs/>
              </w:rPr>
            </w:pPr>
            <w:r>
              <w:rPr>
                <w:rFonts w:ascii="Times New Roman" w:eastAsia="Malgun Gothic" w:hAnsi="Times New Roman" w:hint="eastAsia"/>
                <w:bCs/>
              </w:rPr>
              <w:t>MediaTek</w:t>
            </w:r>
          </w:p>
        </w:tc>
        <w:tc>
          <w:tcPr>
            <w:tcW w:w="7840" w:type="dxa"/>
            <w:vAlign w:val="center"/>
          </w:tcPr>
          <w:p w14:paraId="7974A5C5" w14:textId="77777777" w:rsidR="00904057" w:rsidRDefault="00C75A91">
            <w:pPr>
              <w:spacing w:line="240" w:lineRule="auto"/>
              <w:ind w:left="420"/>
              <w:rPr>
                <w:rFonts w:ascii="New York" w:eastAsia="Malgun Gothic" w:hAnsi="New York"/>
                <w:bCs/>
              </w:rPr>
            </w:pPr>
            <w:r>
              <w:rPr>
                <w:rFonts w:ascii="Times New Roman" w:eastAsia="Malgun Gothic" w:hAnsi="Times New Roman" w:hint="eastAsia"/>
                <w:bCs/>
              </w:rPr>
              <w:t xml:space="preserve">Both Option 2 and Option 3 are fine for us. Since network can still configure an </w:t>
            </w:r>
            <w:r>
              <w:rPr>
                <w:rFonts w:ascii="Times New Roman" w:eastAsia="Malgun Gothic" w:hAnsi="Times New Roman" w:hint="eastAsia"/>
                <w:bCs/>
              </w:rPr>
              <w:t>‘</w:t>
            </w:r>
            <w:r>
              <w:rPr>
                <w:rFonts w:ascii="Times New Roman" w:eastAsia="Malgun Gothic" w:hAnsi="Times New Roman" w:hint="eastAsia"/>
                <w:bCs/>
              </w:rPr>
              <w:t>empty SSSG</w:t>
            </w:r>
            <w:r>
              <w:rPr>
                <w:rFonts w:ascii="Times New Roman" w:eastAsia="Malgun Gothic" w:hAnsi="Times New Roman" w:hint="eastAsia"/>
                <w:bCs/>
              </w:rPr>
              <w:t>’</w:t>
            </w:r>
            <w:r>
              <w:rPr>
                <w:rFonts w:ascii="Times New Roman" w:eastAsia="Malgun Gothic" w:hAnsi="Times New Roman" w:hint="eastAsia"/>
                <w:bCs/>
              </w:rPr>
              <w:t xml:space="preserve"> by labelling a dummy SSS with zero PDCCH candidate number, Option 3 can provide the same outcome as Option 2. In the regard, we suggest to go with majority decision to close this issue.</w:t>
            </w:r>
          </w:p>
        </w:tc>
      </w:tr>
      <w:tr w:rsidR="00904057" w14:paraId="168B4D7F" w14:textId="77777777">
        <w:tc>
          <w:tcPr>
            <w:tcW w:w="2122" w:type="dxa"/>
          </w:tcPr>
          <w:p w14:paraId="5DC440B1" w14:textId="77777777" w:rsidR="00904057" w:rsidRDefault="00C75A91">
            <w:pPr>
              <w:spacing w:line="280" w:lineRule="atLeast"/>
              <w:ind w:left="420"/>
              <w:jc w:val="left"/>
              <w:rPr>
                <w:rFonts w:ascii="New York" w:hAnsi="New York"/>
                <w:bCs/>
              </w:rPr>
            </w:pPr>
            <w:r>
              <w:rPr>
                <w:rFonts w:ascii="Times New Roman" w:hAnsi="Times New Roman" w:hint="eastAsia"/>
                <w:bCs/>
              </w:rPr>
              <w:t>Huawei,HiSilicon</w:t>
            </w:r>
          </w:p>
        </w:tc>
        <w:tc>
          <w:tcPr>
            <w:tcW w:w="7840" w:type="dxa"/>
          </w:tcPr>
          <w:p w14:paraId="4CF2B80B" w14:textId="77777777" w:rsidR="00904057" w:rsidRDefault="00C75A91">
            <w:pPr>
              <w:spacing w:line="280" w:lineRule="atLeast"/>
              <w:ind w:left="420"/>
              <w:rPr>
                <w:rFonts w:ascii="New York" w:hAnsi="New York"/>
                <w:bCs/>
              </w:rPr>
            </w:pPr>
            <w:r>
              <w:rPr>
                <w:rFonts w:ascii="Times New Roman" w:hAnsi="Times New Roman" w:hint="eastAsia"/>
                <w:bCs/>
              </w:rPr>
              <w:t>Option 3</w:t>
            </w:r>
          </w:p>
        </w:tc>
      </w:tr>
      <w:tr w:rsidR="00904057" w14:paraId="49C3E6DF" w14:textId="77777777">
        <w:tc>
          <w:tcPr>
            <w:tcW w:w="2122" w:type="dxa"/>
            <w:vAlign w:val="center"/>
          </w:tcPr>
          <w:p w14:paraId="7928D042" w14:textId="77777777" w:rsidR="00904057" w:rsidRDefault="00C75A91">
            <w:pPr>
              <w:spacing w:line="280" w:lineRule="atLeast"/>
              <w:ind w:left="420"/>
              <w:rPr>
                <w:rFonts w:ascii="New York" w:hAnsi="New York"/>
                <w:bCs/>
              </w:rPr>
            </w:pPr>
            <w:r>
              <w:rPr>
                <w:rFonts w:ascii="Times New Roman" w:hAnsi="Times New Roman" w:hint="eastAsia"/>
                <w:bCs/>
              </w:rPr>
              <w:t>Panasonic</w:t>
            </w:r>
          </w:p>
        </w:tc>
        <w:tc>
          <w:tcPr>
            <w:tcW w:w="7840" w:type="dxa"/>
            <w:vAlign w:val="center"/>
          </w:tcPr>
          <w:p w14:paraId="2DCA6CFD" w14:textId="77777777" w:rsidR="00904057" w:rsidRDefault="00C75A91">
            <w:pPr>
              <w:spacing w:line="280" w:lineRule="atLeast"/>
              <w:ind w:left="420"/>
              <w:rPr>
                <w:rFonts w:ascii="New York" w:hAnsi="New York"/>
                <w:bCs/>
              </w:rPr>
            </w:pPr>
            <w:r>
              <w:rPr>
                <w:rFonts w:ascii="Times New Roman" w:hAnsi="Times New Roman" w:hint="eastAsia"/>
                <w:bCs/>
              </w:rPr>
              <w:t>Option 3</w:t>
            </w:r>
          </w:p>
        </w:tc>
      </w:tr>
      <w:tr w:rsidR="00904057" w14:paraId="6B17371B" w14:textId="77777777">
        <w:tc>
          <w:tcPr>
            <w:tcW w:w="2122" w:type="dxa"/>
            <w:vAlign w:val="center"/>
          </w:tcPr>
          <w:p w14:paraId="7B7CE55B" w14:textId="77777777" w:rsidR="00904057" w:rsidRDefault="00C75A91">
            <w:pPr>
              <w:spacing w:line="280" w:lineRule="atLeast"/>
              <w:ind w:left="420"/>
              <w:rPr>
                <w:rFonts w:ascii="New York" w:hAnsi="New York"/>
                <w:bCs/>
              </w:rPr>
            </w:pPr>
            <w:r>
              <w:rPr>
                <w:rFonts w:ascii="Times New Roman" w:hAnsi="Times New Roman" w:hint="eastAsia"/>
                <w:bCs/>
              </w:rPr>
              <w:t>NEC</w:t>
            </w:r>
          </w:p>
        </w:tc>
        <w:tc>
          <w:tcPr>
            <w:tcW w:w="7840" w:type="dxa"/>
            <w:vAlign w:val="center"/>
          </w:tcPr>
          <w:p w14:paraId="0177C6EE" w14:textId="77777777" w:rsidR="00904057" w:rsidRDefault="00C75A91">
            <w:pPr>
              <w:spacing w:line="280" w:lineRule="atLeast"/>
              <w:ind w:left="420"/>
              <w:rPr>
                <w:rFonts w:ascii="New York" w:hAnsi="New York"/>
                <w:bCs/>
              </w:rPr>
            </w:pPr>
            <w:r>
              <w:rPr>
                <w:rFonts w:ascii="Times New Roman" w:hAnsi="Times New Roman" w:hint="eastAsia"/>
                <w:bCs/>
              </w:rPr>
              <w:t>Option 3</w:t>
            </w:r>
          </w:p>
        </w:tc>
      </w:tr>
      <w:tr w:rsidR="00904057" w14:paraId="64A0CB13" w14:textId="77777777">
        <w:tc>
          <w:tcPr>
            <w:tcW w:w="2122" w:type="dxa"/>
            <w:vAlign w:val="center"/>
          </w:tcPr>
          <w:p w14:paraId="74A9EBCF" w14:textId="77777777" w:rsidR="00904057" w:rsidRDefault="00C75A91">
            <w:pPr>
              <w:spacing w:line="280" w:lineRule="atLeast"/>
              <w:ind w:left="420"/>
              <w:rPr>
                <w:rFonts w:ascii="New York" w:hAnsi="New York"/>
                <w:bCs/>
              </w:rPr>
            </w:pPr>
            <w:r>
              <w:rPr>
                <w:rFonts w:ascii="Times New Roman" w:hAnsi="Times New Roman" w:hint="eastAsia"/>
                <w:bCs/>
              </w:rPr>
              <w:t>intel</w:t>
            </w:r>
          </w:p>
        </w:tc>
        <w:tc>
          <w:tcPr>
            <w:tcW w:w="7840" w:type="dxa"/>
            <w:vAlign w:val="center"/>
          </w:tcPr>
          <w:p w14:paraId="35C86A3F" w14:textId="77777777" w:rsidR="00904057" w:rsidRDefault="00C75A91">
            <w:pPr>
              <w:spacing w:line="280" w:lineRule="atLeast"/>
              <w:ind w:left="420"/>
              <w:rPr>
                <w:rFonts w:ascii="New York" w:hAnsi="New York"/>
                <w:bCs/>
              </w:rPr>
            </w:pPr>
            <w:r>
              <w:rPr>
                <w:rFonts w:ascii="Times New Roman" w:hAnsi="Times New Roman" w:hint="eastAsia"/>
                <w:bCs/>
              </w:rPr>
              <w:t>Option 3</w:t>
            </w:r>
          </w:p>
        </w:tc>
      </w:tr>
      <w:tr w:rsidR="00904057" w14:paraId="308A30D6" w14:textId="77777777">
        <w:tc>
          <w:tcPr>
            <w:tcW w:w="2122" w:type="dxa"/>
          </w:tcPr>
          <w:p w14:paraId="079B9017" w14:textId="77777777" w:rsidR="00904057" w:rsidRDefault="00C75A91">
            <w:pPr>
              <w:spacing w:line="280" w:lineRule="atLeast"/>
              <w:ind w:left="420"/>
              <w:jc w:val="left"/>
              <w:rPr>
                <w:rFonts w:ascii="New York" w:hAnsi="New York"/>
                <w:bCs/>
              </w:rPr>
            </w:pPr>
            <w:r>
              <w:rPr>
                <w:rFonts w:ascii="Times New Roman" w:hAnsi="Times New Roman" w:hint="eastAsia"/>
                <w:bCs/>
              </w:rPr>
              <w:t>Moderator</w:t>
            </w:r>
          </w:p>
        </w:tc>
        <w:tc>
          <w:tcPr>
            <w:tcW w:w="7840" w:type="dxa"/>
          </w:tcPr>
          <w:p w14:paraId="75F38351" w14:textId="77777777" w:rsidR="00904057" w:rsidRDefault="00C75A91">
            <w:pPr>
              <w:spacing w:line="280" w:lineRule="atLeast"/>
              <w:ind w:left="420"/>
              <w:rPr>
                <w:rFonts w:ascii="New York" w:hAnsi="New York"/>
                <w:bCs/>
              </w:rPr>
            </w:pPr>
            <w:r>
              <w:rPr>
                <w:rFonts w:ascii="Times New Roman" w:hAnsi="Times New Roman" w:hint="eastAsia"/>
                <w:bCs/>
              </w:rPr>
              <w:t xml:space="preserve">If companies can clarify that the current specification allows configure a SS set with zero of BD number for each AL, the </w:t>
            </w:r>
            <w:r>
              <w:rPr>
                <w:rFonts w:ascii="Times New Roman" w:hAnsi="Times New Roman" w:hint="eastAsia"/>
                <w:bCs/>
              </w:rPr>
              <w:t>‘</w:t>
            </w:r>
            <w:r>
              <w:rPr>
                <w:rFonts w:ascii="Times New Roman" w:hAnsi="Times New Roman" w:hint="eastAsia"/>
                <w:bCs/>
              </w:rPr>
              <w:t>empty</w:t>
            </w:r>
            <w:r>
              <w:rPr>
                <w:rFonts w:ascii="Times New Roman" w:hAnsi="Times New Roman" w:hint="eastAsia"/>
                <w:bCs/>
              </w:rPr>
              <w:t>’</w:t>
            </w:r>
            <w:r>
              <w:rPr>
                <w:rFonts w:ascii="Times New Roman" w:hAnsi="Times New Roman" w:hint="eastAsia"/>
                <w:bCs/>
              </w:rPr>
              <w:t xml:space="preserve"> SS SSSG has already been possible. In that sense, either option 2 or 3 is fine.  We can follow majority or even option 3 is also possible with </w:t>
            </w:r>
            <w:r>
              <w:rPr>
                <w:rFonts w:ascii="Times New Roman" w:hAnsi="Times New Roman" w:hint="eastAsia"/>
                <w:bCs/>
              </w:rPr>
              <w:t>‘</w:t>
            </w:r>
            <w:r>
              <w:rPr>
                <w:rFonts w:ascii="Times New Roman" w:hAnsi="Times New Roman" w:hint="eastAsia"/>
                <w:bCs/>
              </w:rPr>
              <w:t>empty</w:t>
            </w:r>
            <w:r>
              <w:rPr>
                <w:rFonts w:ascii="Times New Roman" w:hAnsi="Times New Roman" w:hint="eastAsia"/>
                <w:bCs/>
              </w:rPr>
              <w:t>’</w:t>
            </w:r>
            <w:r>
              <w:rPr>
                <w:rFonts w:ascii="Times New Roman" w:hAnsi="Times New Roman" w:hint="eastAsia"/>
                <w:bCs/>
              </w:rPr>
              <w:t xml:space="preserve"> SSSG.</w:t>
            </w:r>
          </w:p>
          <w:p w14:paraId="1A01A6C6" w14:textId="77777777" w:rsidR="00904057" w:rsidRDefault="00C75A91">
            <w:pPr>
              <w:spacing w:line="280" w:lineRule="atLeast"/>
              <w:ind w:left="420"/>
              <w:rPr>
                <w:rFonts w:ascii="New York" w:hAnsi="New York"/>
                <w:bCs/>
              </w:rPr>
            </w:pPr>
            <w:r>
              <w:rPr>
                <w:rFonts w:ascii="Times New Roman" w:hAnsi="Times New Roman" w:hint="eastAsia"/>
                <w:bCs/>
              </w:rPr>
              <w:t>By this, can we agree with option 3?</w:t>
            </w:r>
          </w:p>
          <w:p w14:paraId="4C67C695" w14:textId="77777777" w:rsidR="00904057" w:rsidRDefault="00904057">
            <w:pPr>
              <w:spacing w:line="280" w:lineRule="atLeast"/>
              <w:ind w:left="420"/>
              <w:rPr>
                <w:rFonts w:ascii="New York" w:hAnsi="New York"/>
                <w:bCs/>
              </w:rPr>
            </w:pPr>
          </w:p>
          <w:p w14:paraId="443A1500" w14:textId="77777777" w:rsidR="00904057" w:rsidRDefault="00C75A91">
            <w:pPr>
              <w:spacing w:line="280" w:lineRule="atLeast"/>
              <w:rPr>
                <w:rFonts w:ascii="New York" w:hAnsi="New York"/>
                <w:lang w:bidi="ar"/>
              </w:rPr>
            </w:pPr>
            <w:r>
              <w:rPr>
                <w:rFonts w:ascii="Times New Roman" w:hAnsi="Times New Roman" w:hint="eastAsia"/>
              </w:rPr>
              <w:t xml:space="preserve">For </w:t>
            </w:r>
            <w:r>
              <w:rPr>
                <w:rFonts w:ascii="Times New Roman" w:hAnsi="Times New Roman" w:hint="eastAsia"/>
                <w:lang w:bidi="ar"/>
              </w:rPr>
              <w:t>DCI format 0_1, DCI format 0_2, DCI format 1_1 and DCI format 1_2,     </w:t>
            </w:r>
          </w:p>
          <w:p w14:paraId="034476CC" w14:textId="77777777" w:rsidR="00904057" w:rsidRDefault="00C75A91">
            <w:pPr>
              <w:numPr>
                <w:ilvl w:val="0"/>
                <w:numId w:val="14"/>
              </w:numPr>
              <w:spacing w:line="280" w:lineRule="atLeast"/>
              <w:rPr>
                <w:rFonts w:ascii="New York" w:hAnsi="New York"/>
                <w:lang w:bidi="ar"/>
              </w:rPr>
            </w:pPr>
            <w:r>
              <w:rPr>
                <w:rFonts w:ascii="Times New Roman" w:hAnsi="Times New Roman" w:hint="eastAsia"/>
                <w:lang w:bidi="ar"/>
              </w:rPr>
              <w:lastRenderedPageBreak/>
              <w:t>1 or 2 bits, if</w:t>
            </w:r>
            <w:r>
              <w:rPr>
                <w:rFonts w:ascii="Times New Roman" w:hAnsi="Times New Roman" w:hint="eastAsia"/>
                <w:i/>
                <w:lang w:bidi="ar"/>
              </w:rPr>
              <w:t xml:space="preserve"> PDCCHSkippingDurationList </w:t>
            </w:r>
            <w:r>
              <w:rPr>
                <w:rFonts w:ascii="Times New Roman" w:hAnsi="Times New Roman" w:hint="eastAsia"/>
                <w:lang w:bidi="ar"/>
              </w:rPr>
              <w:t xml:space="preserve">is not configured and if </w:t>
            </w:r>
            <w:r>
              <w:rPr>
                <w:rFonts w:ascii="Times New Roman" w:hAnsi="Times New Roman" w:hint="eastAsia"/>
                <w:i/>
                <w:lang w:bidi="ar"/>
              </w:rPr>
              <w:t xml:space="preserve">searchSpaceGroupIdList-r17 </w:t>
            </w:r>
            <w:r>
              <w:rPr>
                <w:rFonts w:ascii="Times New Roman" w:hAnsi="Times New Roman" w:hint="eastAsia"/>
                <w:lang w:bidi="ar"/>
              </w:rPr>
              <w:t>is configured</w:t>
            </w:r>
          </w:p>
          <w:p w14:paraId="748E22C2" w14:textId="77777777" w:rsidR="00904057" w:rsidRDefault="00C75A91">
            <w:pPr>
              <w:pStyle w:val="af8"/>
              <w:spacing w:before="0" w:beforeAutospacing="0" w:after="0" w:afterAutospacing="0" w:line="280" w:lineRule="atLeast"/>
              <w:ind w:left="1135" w:hanging="284"/>
              <w:rPr>
                <w:rFonts w:ascii="New York" w:hAnsi="New York"/>
                <w:b/>
                <w:strike/>
                <w:color w:val="FF0000"/>
                <w:sz w:val="20"/>
                <w:szCs w:val="20"/>
              </w:rPr>
            </w:pPr>
            <w:r>
              <w:rPr>
                <w:rFonts w:hint="eastAsia"/>
                <w:b/>
                <w:strike/>
                <w:color w:val="FF0000"/>
                <w:sz w:val="20"/>
                <w:szCs w:val="20"/>
                <w:lang w:bidi="ar"/>
              </w:rPr>
              <w:t xml:space="preserve">Option 2:  </w:t>
            </w:r>
          </w:p>
          <w:p w14:paraId="0BD86498" w14:textId="77777777" w:rsidR="00904057" w:rsidRDefault="00C75A91">
            <w:pPr>
              <w:pStyle w:val="af8"/>
              <w:spacing w:before="0" w:beforeAutospacing="0" w:after="0" w:afterAutospacing="0" w:line="280" w:lineRule="atLeast"/>
              <w:ind w:left="1135" w:hanging="284"/>
              <w:rPr>
                <w:rFonts w:ascii="New York" w:hAnsi="New York"/>
                <w:strike/>
                <w:color w:val="FF0000"/>
                <w:sz w:val="20"/>
                <w:szCs w:val="20"/>
              </w:rPr>
            </w:pPr>
            <w:r>
              <w:rPr>
                <w:rFonts w:hint="eastAsia"/>
                <w:strike/>
                <w:color w:val="FF0000"/>
                <w:sz w:val="20"/>
                <w:szCs w:val="20"/>
                <w:lang w:bidi="ar"/>
              </w:rPr>
              <w:t xml:space="preserve">-     1 bit if the UE is not configured by </w:t>
            </w:r>
            <w:r>
              <w:rPr>
                <w:rFonts w:hint="eastAsia"/>
                <w:i/>
                <w:strike/>
                <w:color w:val="FF0000"/>
                <w:sz w:val="20"/>
                <w:szCs w:val="20"/>
                <w:lang w:bidi="ar"/>
              </w:rPr>
              <w:t>searchSpaceGroupIdList-r17</w:t>
            </w:r>
            <w:r>
              <w:rPr>
                <w:rFonts w:hint="eastAsia"/>
                <w:strike/>
                <w:color w:val="FF0000"/>
                <w:sz w:val="20"/>
                <w:szCs w:val="20"/>
                <w:lang w:bidi="ar"/>
              </w:rPr>
              <w:t xml:space="preserve"> with any search space set with group index 2;</w:t>
            </w:r>
          </w:p>
          <w:p w14:paraId="0797C5DB" w14:textId="77777777" w:rsidR="00904057" w:rsidRDefault="00C75A91">
            <w:pPr>
              <w:pStyle w:val="af8"/>
              <w:spacing w:before="0" w:beforeAutospacing="0" w:after="0" w:afterAutospacing="0" w:line="280" w:lineRule="atLeast"/>
              <w:ind w:left="1135" w:hanging="284"/>
              <w:rPr>
                <w:rFonts w:ascii="New York" w:hAnsi="New York"/>
                <w:strike/>
                <w:color w:val="FF0000"/>
                <w:sz w:val="20"/>
                <w:szCs w:val="20"/>
              </w:rPr>
            </w:pPr>
            <w:r>
              <w:rPr>
                <w:rFonts w:hint="eastAsia"/>
                <w:strike/>
                <w:color w:val="FF0000"/>
                <w:sz w:val="20"/>
                <w:szCs w:val="20"/>
                <w:lang w:bidi="ar"/>
              </w:rPr>
              <w:t xml:space="preserve">-     2 bits if the UE is configured by </w:t>
            </w:r>
            <w:r>
              <w:rPr>
                <w:rFonts w:hint="eastAsia"/>
                <w:i/>
                <w:strike/>
                <w:color w:val="FF0000"/>
                <w:sz w:val="20"/>
                <w:szCs w:val="20"/>
                <w:lang w:bidi="ar"/>
              </w:rPr>
              <w:t>searchSpaceGroupIdList-r17</w:t>
            </w:r>
            <w:r>
              <w:rPr>
                <w:rFonts w:hint="eastAsia"/>
                <w:strike/>
                <w:color w:val="FF0000"/>
                <w:sz w:val="20"/>
                <w:szCs w:val="20"/>
                <w:lang w:bidi="ar"/>
              </w:rPr>
              <w:t xml:space="preserve"> with search space set(s) with group index 2;</w:t>
            </w:r>
          </w:p>
          <w:p w14:paraId="648E2398" w14:textId="77777777" w:rsidR="00904057" w:rsidRDefault="00C75A91">
            <w:pPr>
              <w:pStyle w:val="af8"/>
              <w:spacing w:before="0" w:beforeAutospacing="0" w:after="0" w:afterAutospacing="0" w:line="280" w:lineRule="atLeast"/>
              <w:ind w:left="1135" w:hanging="284"/>
              <w:rPr>
                <w:rFonts w:ascii="New York" w:hAnsi="New York"/>
                <w:b/>
                <w:strike/>
                <w:color w:val="FF0000"/>
                <w:sz w:val="20"/>
                <w:szCs w:val="20"/>
                <w:lang w:bidi="ar"/>
              </w:rPr>
            </w:pPr>
            <w:r>
              <w:rPr>
                <w:rFonts w:hint="eastAsia"/>
                <w:b/>
                <w:strike/>
                <w:color w:val="FF0000"/>
                <w:sz w:val="20"/>
                <w:szCs w:val="20"/>
                <w:lang w:bidi="ar"/>
              </w:rPr>
              <w:t xml:space="preserve">Option 3: </w:t>
            </w:r>
          </w:p>
          <w:p w14:paraId="3BF87189" w14:textId="77777777" w:rsidR="00904057" w:rsidRDefault="00C75A91">
            <w:pPr>
              <w:pStyle w:val="af8"/>
              <w:spacing w:before="0" w:beforeAutospacing="0" w:after="0" w:afterAutospacing="0" w:line="280" w:lineRule="atLeast"/>
              <w:ind w:left="1135" w:hanging="284"/>
              <w:rPr>
                <w:rFonts w:ascii="New York" w:hAnsi="New York"/>
                <w:sz w:val="20"/>
                <w:szCs w:val="20"/>
                <w:lang w:bidi="ar"/>
              </w:rPr>
            </w:pPr>
            <w:r>
              <w:rPr>
                <w:rFonts w:hint="eastAsia"/>
                <w:sz w:val="20"/>
                <w:szCs w:val="20"/>
                <w:lang w:bidi="ar"/>
              </w:rPr>
              <w:t xml:space="preserve">-     1 bit if the UE is configured by </w:t>
            </w:r>
            <w:r>
              <w:rPr>
                <w:rFonts w:hint="eastAsia"/>
                <w:i/>
                <w:sz w:val="20"/>
                <w:szCs w:val="20"/>
                <w:lang w:bidi="ar"/>
              </w:rPr>
              <w:t>searchSpaceGroupIdList-r17</w:t>
            </w:r>
            <w:r>
              <w:rPr>
                <w:rFonts w:hint="eastAsia"/>
                <w:sz w:val="20"/>
                <w:szCs w:val="20"/>
                <w:lang w:bidi="ar"/>
              </w:rPr>
              <w:t xml:space="preserve"> with search space set(s) with group index 0 and search space set(s) with group index 1, and if the UE is not configured by </w:t>
            </w:r>
            <w:r>
              <w:rPr>
                <w:rFonts w:hint="eastAsia"/>
                <w:i/>
                <w:sz w:val="20"/>
                <w:szCs w:val="20"/>
                <w:lang w:bidi="ar"/>
              </w:rPr>
              <w:t>searchSpaceGroupIdList-r17</w:t>
            </w:r>
            <w:r>
              <w:rPr>
                <w:rFonts w:hint="eastAsia"/>
                <w:sz w:val="20"/>
                <w:szCs w:val="20"/>
                <w:lang w:bidi="ar"/>
              </w:rPr>
              <w:t xml:space="preserve"> with any search space set with group index 2;</w:t>
            </w:r>
          </w:p>
          <w:p w14:paraId="45285D26" w14:textId="77777777" w:rsidR="00904057" w:rsidRDefault="00C75A91">
            <w:pPr>
              <w:pStyle w:val="af8"/>
              <w:spacing w:before="0" w:beforeAutospacing="0" w:after="0" w:afterAutospacing="0" w:line="280" w:lineRule="atLeast"/>
              <w:ind w:left="1135" w:hanging="284"/>
              <w:rPr>
                <w:rFonts w:ascii="New York" w:hAnsi="New York"/>
                <w:sz w:val="20"/>
                <w:szCs w:val="20"/>
                <w:lang w:bidi="ar"/>
              </w:rPr>
            </w:pPr>
            <w:r>
              <w:rPr>
                <w:rFonts w:hint="eastAsia"/>
                <w:sz w:val="20"/>
                <w:szCs w:val="20"/>
                <w:lang w:bidi="ar"/>
              </w:rPr>
              <w:t xml:space="preserve">-     2 bits if the UE is configured by </w:t>
            </w:r>
            <w:r>
              <w:rPr>
                <w:rFonts w:hint="eastAsia"/>
                <w:i/>
                <w:sz w:val="20"/>
                <w:szCs w:val="20"/>
                <w:lang w:bidi="ar"/>
              </w:rPr>
              <w:t>searchSpaceGroupIdList-r17</w:t>
            </w:r>
            <w:r>
              <w:rPr>
                <w:rFonts w:hint="eastAsia"/>
                <w:sz w:val="20"/>
                <w:szCs w:val="20"/>
                <w:lang w:bidi="ar"/>
              </w:rPr>
              <w:t xml:space="preserve"> with search space set(s) with group index 0, search space set(s) with group index 1 and search space set(s) with group index 2;</w:t>
            </w:r>
          </w:p>
          <w:p w14:paraId="388A667A" w14:textId="77777777" w:rsidR="00904057" w:rsidRDefault="00904057">
            <w:pPr>
              <w:pStyle w:val="af8"/>
              <w:spacing w:before="0" w:beforeAutospacing="0" w:after="0" w:afterAutospacing="0" w:line="280" w:lineRule="atLeast"/>
              <w:ind w:left="1135" w:hanging="284"/>
              <w:rPr>
                <w:rFonts w:ascii="New York" w:hAnsi="New York"/>
                <w:sz w:val="20"/>
                <w:szCs w:val="20"/>
                <w:lang w:bidi="ar"/>
              </w:rPr>
            </w:pPr>
          </w:p>
        </w:tc>
      </w:tr>
      <w:tr w:rsidR="00904057" w14:paraId="79FA0639" w14:textId="77777777">
        <w:tc>
          <w:tcPr>
            <w:tcW w:w="2122" w:type="dxa"/>
          </w:tcPr>
          <w:p w14:paraId="40804567" w14:textId="77777777" w:rsidR="00904057" w:rsidRDefault="00C75A91">
            <w:pPr>
              <w:spacing w:line="280" w:lineRule="atLeast"/>
              <w:ind w:left="420"/>
              <w:rPr>
                <w:rFonts w:ascii="New York" w:hAnsi="New York"/>
                <w:bCs/>
              </w:rPr>
            </w:pPr>
            <w:r>
              <w:rPr>
                <w:rFonts w:ascii="Times New Roman" w:hAnsi="Times New Roman" w:hint="eastAsia"/>
                <w:bCs/>
              </w:rPr>
              <w:lastRenderedPageBreak/>
              <w:t>IDCC</w:t>
            </w:r>
          </w:p>
        </w:tc>
        <w:tc>
          <w:tcPr>
            <w:tcW w:w="7840" w:type="dxa"/>
          </w:tcPr>
          <w:p w14:paraId="13F35B16" w14:textId="77777777" w:rsidR="00904057" w:rsidRDefault="00C75A91">
            <w:pPr>
              <w:spacing w:line="280" w:lineRule="atLeast"/>
              <w:ind w:left="420"/>
              <w:rPr>
                <w:rFonts w:ascii="New York" w:hAnsi="New York"/>
                <w:bCs/>
              </w:rPr>
            </w:pPr>
            <w:r>
              <w:rPr>
                <w:rFonts w:ascii="Times New Roman" w:hAnsi="Times New Roman" w:hint="eastAsia"/>
                <w:bCs/>
              </w:rPr>
              <w:t>We are ok with both options but slightly prefer option 3.</w:t>
            </w:r>
          </w:p>
        </w:tc>
      </w:tr>
      <w:tr w:rsidR="00904057" w14:paraId="357ACDA4" w14:textId="77777777">
        <w:tc>
          <w:tcPr>
            <w:tcW w:w="2122" w:type="dxa"/>
          </w:tcPr>
          <w:p w14:paraId="07CDB17F" w14:textId="77777777" w:rsidR="00904057" w:rsidRDefault="00C75A91">
            <w:pPr>
              <w:spacing w:line="280" w:lineRule="atLeast"/>
              <w:ind w:left="420"/>
              <w:rPr>
                <w:rFonts w:ascii="New York" w:hAnsi="New York"/>
                <w:bCs/>
              </w:rPr>
            </w:pPr>
            <w:r>
              <w:rPr>
                <w:rFonts w:ascii="Times New Roman" w:hAnsi="Times New Roman" w:hint="eastAsia"/>
                <w:bCs/>
              </w:rPr>
              <w:t xml:space="preserve">Samsung </w:t>
            </w:r>
          </w:p>
        </w:tc>
        <w:tc>
          <w:tcPr>
            <w:tcW w:w="7840" w:type="dxa"/>
          </w:tcPr>
          <w:p w14:paraId="791F011E" w14:textId="77777777" w:rsidR="00904057" w:rsidRDefault="00C75A91">
            <w:pPr>
              <w:spacing w:line="280" w:lineRule="atLeast"/>
              <w:ind w:left="420"/>
              <w:rPr>
                <w:rFonts w:ascii="New York" w:hAnsi="New York"/>
                <w:bCs/>
              </w:rPr>
            </w:pPr>
            <w:r>
              <w:rPr>
                <w:rFonts w:ascii="Times New Roman" w:hAnsi="Times New Roman" w:hint="eastAsia"/>
                <w:bCs/>
              </w:rPr>
              <w:t>We are OK with Option 3.</w:t>
            </w:r>
          </w:p>
        </w:tc>
      </w:tr>
      <w:tr w:rsidR="00904057" w14:paraId="5EFA34C1" w14:textId="77777777">
        <w:tc>
          <w:tcPr>
            <w:tcW w:w="2122" w:type="dxa"/>
          </w:tcPr>
          <w:p w14:paraId="432FDC3A" w14:textId="77777777" w:rsidR="00904057" w:rsidRDefault="00C75A91">
            <w:pPr>
              <w:spacing w:line="280" w:lineRule="atLeast"/>
              <w:ind w:left="420"/>
              <w:rPr>
                <w:rFonts w:ascii="New York" w:hAnsi="New York"/>
                <w:bCs/>
              </w:rPr>
            </w:pPr>
            <w:r>
              <w:rPr>
                <w:rFonts w:ascii="Times New Roman" w:hAnsi="Times New Roman" w:hint="eastAsia"/>
                <w:bCs/>
              </w:rPr>
              <w:t>Lenovo</w:t>
            </w:r>
          </w:p>
        </w:tc>
        <w:tc>
          <w:tcPr>
            <w:tcW w:w="7840" w:type="dxa"/>
          </w:tcPr>
          <w:p w14:paraId="1E207A22" w14:textId="77777777" w:rsidR="00904057" w:rsidRDefault="00C75A91">
            <w:pPr>
              <w:spacing w:line="280" w:lineRule="atLeast"/>
              <w:ind w:left="420"/>
              <w:rPr>
                <w:rFonts w:ascii="New York" w:hAnsi="New York"/>
                <w:bCs/>
              </w:rPr>
            </w:pPr>
            <w:r>
              <w:rPr>
                <w:rFonts w:ascii="Times New Roman" w:hAnsi="Times New Roman" w:hint="eastAsia"/>
                <w:bCs/>
              </w:rPr>
              <w:t xml:space="preserve">We are fine with Option 3. </w:t>
            </w:r>
          </w:p>
        </w:tc>
      </w:tr>
      <w:tr w:rsidR="00904057" w14:paraId="0F514ECA" w14:textId="77777777">
        <w:tc>
          <w:tcPr>
            <w:tcW w:w="2122" w:type="dxa"/>
          </w:tcPr>
          <w:p w14:paraId="3FC6B81D" w14:textId="77777777" w:rsidR="00904057" w:rsidRDefault="00C75A91">
            <w:pPr>
              <w:spacing w:line="280" w:lineRule="atLeast"/>
              <w:ind w:left="420"/>
              <w:rPr>
                <w:rFonts w:ascii="New York" w:hAnsi="New York"/>
                <w:bCs/>
              </w:rPr>
            </w:pPr>
            <w:r>
              <w:rPr>
                <w:rFonts w:ascii="Times New Roman" w:hAnsi="Times New Roman" w:hint="eastAsia"/>
                <w:bCs/>
              </w:rPr>
              <w:t>Nokia_2</w:t>
            </w:r>
          </w:p>
        </w:tc>
        <w:tc>
          <w:tcPr>
            <w:tcW w:w="7840" w:type="dxa"/>
          </w:tcPr>
          <w:p w14:paraId="45920EDF" w14:textId="77777777" w:rsidR="00904057" w:rsidRDefault="00C75A91">
            <w:pPr>
              <w:spacing w:line="280" w:lineRule="atLeast"/>
              <w:ind w:left="420"/>
              <w:rPr>
                <w:rFonts w:ascii="New York" w:hAnsi="New York"/>
                <w:bCs/>
              </w:rPr>
            </w:pPr>
            <w:r>
              <w:rPr>
                <w:rFonts w:ascii="Times New Roman" w:hAnsi="Times New Roman" w:hint="eastAsia"/>
                <w:bCs/>
              </w:rPr>
              <w:t>With the clarification proposed by FL we could consider the proposal/option 3, but we would like first understand if this is a common understanding?</w:t>
            </w:r>
          </w:p>
        </w:tc>
      </w:tr>
      <w:tr w:rsidR="00904057" w14:paraId="386DE137" w14:textId="77777777">
        <w:tc>
          <w:tcPr>
            <w:tcW w:w="2122" w:type="dxa"/>
          </w:tcPr>
          <w:p w14:paraId="3D4863B0" w14:textId="77777777" w:rsidR="00904057" w:rsidRDefault="00C75A91">
            <w:pPr>
              <w:spacing w:line="280" w:lineRule="atLeast"/>
              <w:ind w:left="420"/>
              <w:rPr>
                <w:rFonts w:ascii="New York" w:eastAsia="MS Mincho" w:hAnsi="New York"/>
                <w:bCs/>
                <w:lang w:eastAsia="ja-JP"/>
              </w:rPr>
            </w:pPr>
            <w:r>
              <w:rPr>
                <w:rFonts w:ascii="Times New Roman" w:eastAsia="MS Mincho" w:hAnsi="Times New Roman" w:hint="eastAsia"/>
                <w:bCs/>
                <w:lang w:eastAsia="ja-JP"/>
              </w:rPr>
              <w:t>DOCOMO</w:t>
            </w:r>
          </w:p>
        </w:tc>
        <w:tc>
          <w:tcPr>
            <w:tcW w:w="7840" w:type="dxa"/>
          </w:tcPr>
          <w:p w14:paraId="1D253BA5" w14:textId="77777777" w:rsidR="00904057" w:rsidRDefault="00C75A91">
            <w:pPr>
              <w:spacing w:line="280" w:lineRule="atLeast"/>
              <w:ind w:left="420"/>
              <w:rPr>
                <w:rFonts w:ascii="New York" w:hAnsi="New York"/>
                <w:bCs/>
              </w:rPr>
            </w:pPr>
            <w:r>
              <w:rPr>
                <w:rFonts w:ascii="Times New Roman" w:hAnsi="Times New Roman" w:hint="eastAsia"/>
                <w:bCs/>
              </w:rPr>
              <w:t>We are fine with Option 3.</w:t>
            </w:r>
          </w:p>
        </w:tc>
      </w:tr>
      <w:tr w:rsidR="00904057" w14:paraId="47CB2EAB" w14:textId="77777777">
        <w:tc>
          <w:tcPr>
            <w:tcW w:w="2122" w:type="dxa"/>
          </w:tcPr>
          <w:p w14:paraId="6A65BE44" w14:textId="77777777" w:rsidR="00904057" w:rsidRDefault="00C75A91">
            <w:pPr>
              <w:spacing w:line="280" w:lineRule="atLeast"/>
              <w:ind w:left="420"/>
              <w:rPr>
                <w:rFonts w:ascii="New York" w:eastAsia="MS Mincho" w:hAnsi="New York"/>
                <w:bCs/>
                <w:lang w:eastAsia="ja-JP"/>
              </w:rPr>
            </w:pPr>
            <w:r>
              <w:rPr>
                <w:rFonts w:ascii="Times New Roman" w:hAnsi="Times New Roman" w:hint="eastAsia"/>
                <w:bCs/>
              </w:rPr>
              <w:t>Ericsson1</w:t>
            </w:r>
          </w:p>
        </w:tc>
        <w:tc>
          <w:tcPr>
            <w:tcW w:w="7840" w:type="dxa"/>
          </w:tcPr>
          <w:p w14:paraId="5C4114E3" w14:textId="77777777" w:rsidR="00904057" w:rsidRDefault="00C75A91">
            <w:pPr>
              <w:spacing w:line="280" w:lineRule="atLeast"/>
              <w:ind w:left="420"/>
              <w:rPr>
                <w:rFonts w:ascii="New York" w:hAnsi="New York"/>
                <w:bCs/>
              </w:rPr>
            </w:pPr>
            <w:r>
              <w:rPr>
                <w:rFonts w:ascii="Times New Roman" w:hAnsi="Times New Roman" w:hint="eastAsia"/>
                <w:bCs/>
              </w:rPr>
              <w:t xml:space="preserve">Support Option 3. </w:t>
            </w:r>
          </w:p>
        </w:tc>
      </w:tr>
      <w:tr w:rsidR="00904057" w14:paraId="7E6B8894" w14:textId="77777777">
        <w:tc>
          <w:tcPr>
            <w:tcW w:w="2122" w:type="dxa"/>
          </w:tcPr>
          <w:p w14:paraId="58CA26AB" w14:textId="77777777" w:rsidR="00904057" w:rsidRDefault="00C75A91">
            <w:pPr>
              <w:spacing w:line="280" w:lineRule="atLeast"/>
              <w:ind w:left="420"/>
              <w:rPr>
                <w:rFonts w:ascii="New York" w:hAnsi="New York"/>
                <w:bCs/>
              </w:rPr>
            </w:pPr>
            <w:r>
              <w:rPr>
                <w:rFonts w:ascii="Times New Roman" w:eastAsiaTheme="minorEastAsia" w:hAnsi="Times New Roman" w:hint="eastAsia"/>
                <w:bCs/>
              </w:rPr>
              <w:t>Huawei, HiSilicon</w:t>
            </w:r>
          </w:p>
        </w:tc>
        <w:tc>
          <w:tcPr>
            <w:tcW w:w="7840" w:type="dxa"/>
          </w:tcPr>
          <w:p w14:paraId="5E3A5213" w14:textId="77777777" w:rsidR="00904057" w:rsidRDefault="00C75A91">
            <w:pPr>
              <w:spacing w:line="280" w:lineRule="atLeast"/>
              <w:ind w:left="420"/>
              <w:rPr>
                <w:rFonts w:ascii="New York" w:hAnsi="New York"/>
                <w:bCs/>
              </w:rPr>
            </w:pPr>
            <w:r>
              <w:rPr>
                <w:rFonts w:ascii="Times New Roman" w:hAnsi="Times New Roman" w:hint="eastAsia"/>
                <w:bCs/>
              </w:rPr>
              <w:t xml:space="preserve">We support the Option3. Regarding configuring a search space with PDCCH candidate, we are not sure on the benefit considering it wastes a search space by UE. Nevertheless, it is dummy search space which is different from </w:t>
            </w:r>
            <w:r>
              <w:rPr>
                <w:rFonts w:ascii="Times New Roman" w:hAnsi="Times New Roman" w:hint="eastAsia"/>
                <w:bCs/>
              </w:rPr>
              <w:t>“</w:t>
            </w:r>
            <w:r>
              <w:rPr>
                <w:rFonts w:ascii="Times New Roman" w:hAnsi="Times New Roman" w:hint="eastAsia"/>
                <w:bCs/>
              </w:rPr>
              <w:t>empty SSSG</w:t>
            </w:r>
            <w:r>
              <w:rPr>
                <w:rFonts w:ascii="Times New Roman" w:hAnsi="Times New Roman" w:hint="eastAsia"/>
                <w:bCs/>
              </w:rPr>
              <w:t>”</w:t>
            </w:r>
            <w:r>
              <w:rPr>
                <w:rFonts w:ascii="Times New Roman" w:hAnsi="Times New Roman" w:hint="eastAsia"/>
                <w:bCs/>
              </w:rPr>
              <w:t xml:space="preserve"> to duplicate PDCCH skipping functionality.</w:t>
            </w:r>
          </w:p>
        </w:tc>
      </w:tr>
      <w:tr w:rsidR="00904057" w14:paraId="04C7F8CB" w14:textId="77777777">
        <w:tc>
          <w:tcPr>
            <w:tcW w:w="2122" w:type="dxa"/>
          </w:tcPr>
          <w:p w14:paraId="7E638242" w14:textId="77777777" w:rsidR="00904057" w:rsidRDefault="00C75A91">
            <w:pPr>
              <w:spacing w:line="280" w:lineRule="atLeast"/>
              <w:ind w:left="420"/>
              <w:rPr>
                <w:rFonts w:ascii="New York" w:eastAsiaTheme="minorEastAsia" w:hAnsi="New York"/>
                <w:bCs/>
              </w:rPr>
            </w:pPr>
            <w:r>
              <w:rPr>
                <w:rFonts w:ascii="Times New Roman" w:eastAsiaTheme="minorEastAsia" w:hAnsi="Times New Roman" w:hint="eastAsia"/>
                <w:bCs/>
              </w:rPr>
              <w:t>Moderator 2</w:t>
            </w:r>
          </w:p>
        </w:tc>
        <w:tc>
          <w:tcPr>
            <w:tcW w:w="7840" w:type="dxa"/>
          </w:tcPr>
          <w:p w14:paraId="4A891EC7" w14:textId="77777777" w:rsidR="00904057" w:rsidRDefault="00C75A91">
            <w:pPr>
              <w:spacing w:line="280" w:lineRule="atLeast"/>
              <w:rPr>
                <w:rFonts w:ascii="New York" w:hAnsi="New York"/>
                <w:bCs/>
              </w:rPr>
            </w:pPr>
            <w:r>
              <w:rPr>
                <w:rFonts w:ascii="Times New Roman" w:hAnsi="Times New Roman" w:hint="eastAsia"/>
                <w:bCs/>
              </w:rPr>
              <w:t xml:space="preserve">Majority can survive with the clarification </w:t>
            </w:r>
            <w:proofErr w:type="gramStart"/>
            <w:r>
              <w:rPr>
                <w:rFonts w:ascii="Times New Roman" w:hAnsi="Times New Roman" w:hint="eastAsia"/>
                <w:bCs/>
              </w:rPr>
              <w:t>‘</w:t>
            </w:r>
            <w:proofErr w:type="gramEnd"/>
            <w:r>
              <w:rPr>
                <w:rFonts w:ascii="Times New Roman" w:hAnsi="Times New Roman" w:hint="eastAsia"/>
                <w:bCs/>
              </w:rPr>
              <w:t xml:space="preserve">current specification allows configure a SS set with zero of BD number for each AL, the </w:t>
            </w:r>
            <w:proofErr w:type="gramStart"/>
            <w:r>
              <w:rPr>
                <w:rFonts w:ascii="Times New Roman" w:hAnsi="Times New Roman" w:hint="eastAsia"/>
                <w:bCs/>
              </w:rPr>
              <w:t>‘</w:t>
            </w:r>
            <w:proofErr w:type="gramEnd"/>
            <w:r>
              <w:rPr>
                <w:rFonts w:ascii="Times New Roman" w:hAnsi="Times New Roman" w:hint="eastAsia"/>
                <w:bCs/>
              </w:rPr>
              <w:t>empty</w:t>
            </w:r>
            <w:proofErr w:type="gramStart"/>
            <w:r>
              <w:rPr>
                <w:rFonts w:ascii="Times New Roman" w:hAnsi="Times New Roman" w:hint="eastAsia"/>
                <w:bCs/>
              </w:rPr>
              <w:t>’</w:t>
            </w:r>
            <w:proofErr w:type="gramEnd"/>
            <w:r>
              <w:rPr>
                <w:rFonts w:ascii="Times New Roman" w:hAnsi="Times New Roman" w:hint="eastAsia"/>
                <w:bCs/>
              </w:rPr>
              <w:t xml:space="preserve"> SS SSSG has already been possible</w:t>
            </w:r>
            <w:proofErr w:type="gramStart"/>
            <w:r>
              <w:rPr>
                <w:rFonts w:ascii="Times New Roman" w:hAnsi="Times New Roman" w:hint="eastAsia"/>
                <w:bCs/>
              </w:rPr>
              <w:t>’</w:t>
            </w:r>
            <w:proofErr w:type="gramEnd"/>
            <w:r>
              <w:rPr>
                <w:rFonts w:ascii="Times New Roman" w:hAnsi="Times New Roman" w:hint="eastAsia"/>
                <w:bCs/>
              </w:rPr>
              <w:t>, let</w:t>
            </w:r>
            <w:proofErr w:type="gramStart"/>
            <w:r>
              <w:rPr>
                <w:rFonts w:ascii="Times New Roman" w:hAnsi="Times New Roman" w:hint="eastAsia"/>
                <w:bCs/>
              </w:rPr>
              <w:t>’</w:t>
            </w:r>
            <w:proofErr w:type="gramEnd"/>
            <w:r>
              <w:rPr>
                <w:rFonts w:ascii="Times New Roman" w:hAnsi="Times New Roman" w:hint="eastAsia"/>
                <w:bCs/>
              </w:rPr>
              <w:t>s consider the followings</w:t>
            </w:r>
          </w:p>
          <w:p w14:paraId="096E9B6D" w14:textId="77777777" w:rsidR="00904057" w:rsidRDefault="00C75A91">
            <w:pPr>
              <w:pStyle w:val="4"/>
              <w:numPr>
                <w:ilvl w:val="0"/>
                <w:numId w:val="0"/>
              </w:numPr>
              <w:spacing w:line="280" w:lineRule="atLeast"/>
              <w:ind w:left="864" w:hanging="864"/>
              <w:outlineLvl w:val="3"/>
              <w:rPr>
                <w:rFonts w:ascii="Times New Roman" w:hAnsi="Times New Roman"/>
                <w:sz w:val="20"/>
                <w:lang w:val="en-US" w:eastAsia="zh-CN"/>
              </w:rPr>
            </w:pPr>
            <w:r>
              <w:rPr>
                <w:rFonts w:ascii="Times New Roman" w:hAnsi="Times New Roman" w:hint="eastAsia"/>
                <w:sz w:val="20"/>
                <w:highlight w:val="lightGray"/>
              </w:rPr>
              <w:t xml:space="preserve">[Medium] Proposal </w:t>
            </w:r>
            <w:r>
              <w:rPr>
                <w:rFonts w:ascii="Times New Roman" w:hAnsi="Times New Roman" w:hint="eastAsia"/>
                <w:sz w:val="20"/>
                <w:highlight w:val="lightGray"/>
                <w:lang w:val="en-US" w:eastAsia="zh-CN"/>
              </w:rPr>
              <w:t xml:space="preserve">1-1 </w:t>
            </w:r>
            <w:r>
              <w:rPr>
                <w:rFonts w:ascii="Times New Roman" w:hAnsi="Times New Roman" w:hint="eastAsia"/>
                <w:sz w:val="20"/>
                <w:highlight w:val="lightGray"/>
              </w:rPr>
              <w:t>(v</w:t>
            </w:r>
            <w:r>
              <w:rPr>
                <w:rFonts w:ascii="Times New Roman" w:hAnsi="Times New Roman" w:hint="eastAsia"/>
                <w:sz w:val="20"/>
                <w:highlight w:val="lightGray"/>
                <w:lang w:val="en-US" w:eastAsia="zh-CN"/>
              </w:rPr>
              <w:t>2</w:t>
            </w:r>
            <w:r>
              <w:rPr>
                <w:rFonts w:ascii="Times New Roman" w:hAnsi="Times New Roman" w:hint="eastAsia"/>
                <w:sz w:val="20"/>
                <w:highlight w:val="lightGray"/>
              </w:rPr>
              <w:t>)</w:t>
            </w:r>
            <w:r>
              <w:rPr>
                <w:rFonts w:ascii="Times New Roman" w:hAnsi="Times New Roman" w:hint="eastAsia"/>
                <w:sz w:val="20"/>
                <w:highlight w:val="lightGray"/>
                <w:lang w:val="en-US" w:eastAsia="zh-CN"/>
              </w:rPr>
              <w:t xml:space="preserve"> - bit-width for case 2/3</w:t>
            </w:r>
          </w:p>
          <w:p w14:paraId="734D63FC" w14:textId="77777777" w:rsidR="00904057" w:rsidRDefault="00C75A91">
            <w:pPr>
              <w:spacing w:line="280" w:lineRule="atLeast"/>
              <w:rPr>
                <w:rFonts w:ascii="New York" w:hAnsi="New York"/>
                <w:lang w:bidi="ar"/>
              </w:rPr>
            </w:pPr>
            <w:r>
              <w:rPr>
                <w:rFonts w:ascii="Times New Roman" w:hAnsi="Times New Roman" w:hint="eastAsia"/>
              </w:rPr>
              <w:t xml:space="preserve">For </w:t>
            </w:r>
            <w:r>
              <w:rPr>
                <w:rFonts w:ascii="Times New Roman" w:hAnsi="Times New Roman" w:hint="eastAsia"/>
                <w:lang w:bidi="ar"/>
              </w:rPr>
              <w:t>DCI format 0_1, DCI format 0_2, DCI format 1_1 and DCI format 1_2,     </w:t>
            </w:r>
          </w:p>
          <w:p w14:paraId="7B01AE02" w14:textId="77777777" w:rsidR="00904057" w:rsidRDefault="00C75A91">
            <w:pPr>
              <w:numPr>
                <w:ilvl w:val="0"/>
                <w:numId w:val="14"/>
              </w:numPr>
              <w:spacing w:line="280" w:lineRule="atLeast"/>
              <w:rPr>
                <w:rFonts w:ascii="New York" w:hAnsi="New York"/>
                <w:lang w:bidi="ar"/>
              </w:rPr>
            </w:pPr>
            <w:r>
              <w:rPr>
                <w:rFonts w:ascii="Times New Roman" w:hAnsi="Times New Roman" w:hint="eastAsia"/>
                <w:lang w:bidi="ar"/>
              </w:rPr>
              <w:t>1 or 2 bits, if</w:t>
            </w:r>
            <w:r>
              <w:rPr>
                <w:rFonts w:ascii="Times New Roman" w:hAnsi="Times New Roman" w:hint="eastAsia"/>
                <w:i/>
                <w:lang w:bidi="ar"/>
              </w:rPr>
              <w:t xml:space="preserve"> PDCCHSkippingDurationList </w:t>
            </w:r>
            <w:r>
              <w:rPr>
                <w:rFonts w:ascii="Times New Roman" w:hAnsi="Times New Roman" w:hint="eastAsia"/>
                <w:lang w:bidi="ar"/>
              </w:rPr>
              <w:t xml:space="preserve">is not configured and if </w:t>
            </w:r>
            <w:r>
              <w:rPr>
                <w:rFonts w:ascii="Times New Roman" w:hAnsi="Times New Roman" w:hint="eastAsia"/>
                <w:i/>
                <w:lang w:bidi="ar"/>
              </w:rPr>
              <w:t xml:space="preserve">searchSpaceGroupIdList-r17 </w:t>
            </w:r>
            <w:r>
              <w:rPr>
                <w:rFonts w:ascii="Times New Roman" w:hAnsi="Times New Roman" w:hint="eastAsia"/>
                <w:lang w:bidi="ar"/>
              </w:rPr>
              <w:t>is configured</w:t>
            </w:r>
          </w:p>
          <w:p w14:paraId="0A7D7F7C" w14:textId="77777777" w:rsidR="00904057" w:rsidRDefault="00C75A91">
            <w:pPr>
              <w:pStyle w:val="af8"/>
              <w:spacing w:before="0" w:beforeAutospacing="0" w:after="0" w:afterAutospacing="0" w:line="280" w:lineRule="atLeast"/>
              <w:ind w:left="1135" w:hanging="284"/>
              <w:rPr>
                <w:rFonts w:ascii="New York" w:hAnsi="New York"/>
                <w:b/>
                <w:strike/>
                <w:color w:val="FF0000"/>
                <w:sz w:val="20"/>
                <w:szCs w:val="20"/>
              </w:rPr>
            </w:pPr>
            <w:r>
              <w:rPr>
                <w:rFonts w:hint="eastAsia"/>
                <w:b/>
                <w:strike/>
                <w:color w:val="FF0000"/>
                <w:sz w:val="20"/>
                <w:szCs w:val="20"/>
                <w:lang w:bidi="ar"/>
              </w:rPr>
              <w:lastRenderedPageBreak/>
              <w:t xml:space="preserve">Option 2:  </w:t>
            </w:r>
          </w:p>
          <w:p w14:paraId="0B907C29" w14:textId="77777777" w:rsidR="00904057" w:rsidRDefault="00C75A91">
            <w:pPr>
              <w:pStyle w:val="af8"/>
              <w:spacing w:before="0" w:beforeAutospacing="0" w:after="0" w:afterAutospacing="0" w:line="280" w:lineRule="atLeast"/>
              <w:ind w:left="1135" w:hanging="284"/>
              <w:rPr>
                <w:rFonts w:ascii="New York" w:hAnsi="New York"/>
                <w:strike/>
                <w:color w:val="FF0000"/>
                <w:sz w:val="20"/>
                <w:szCs w:val="20"/>
              </w:rPr>
            </w:pPr>
            <w:r>
              <w:rPr>
                <w:rFonts w:hint="eastAsia"/>
                <w:strike/>
                <w:color w:val="FF0000"/>
                <w:sz w:val="20"/>
                <w:szCs w:val="20"/>
                <w:lang w:bidi="ar"/>
              </w:rPr>
              <w:t xml:space="preserve">-     1 bit if the UE is not configured by </w:t>
            </w:r>
            <w:r>
              <w:rPr>
                <w:rFonts w:hint="eastAsia"/>
                <w:i/>
                <w:strike/>
                <w:color w:val="FF0000"/>
                <w:sz w:val="20"/>
                <w:szCs w:val="20"/>
                <w:lang w:bidi="ar"/>
              </w:rPr>
              <w:t>searchSpaceGroupIdList-r17</w:t>
            </w:r>
            <w:r>
              <w:rPr>
                <w:rFonts w:hint="eastAsia"/>
                <w:strike/>
                <w:color w:val="FF0000"/>
                <w:sz w:val="20"/>
                <w:szCs w:val="20"/>
                <w:lang w:bidi="ar"/>
              </w:rPr>
              <w:t xml:space="preserve"> with any search space set with group index 2;</w:t>
            </w:r>
          </w:p>
          <w:p w14:paraId="40F7E8A4" w14:textId="77777777" w:rsidR="00904057" w:rsidRDefault="00C75A91">
            <w:pPr>
              <w:pStyle w:val="af8"/>
              <w:spacing w:before="0" w:beforeAutospacing="0" w:after="0" w:afterAutospacing="0" w:line="280" w:lineRule="atLeast"/>
              <w:ind w:left="1135" w:hanging="284"/>
              <w:rPr>
                <w:rFonts w:ascii="New York" w:hAnsi="New York"/>
                <w:strike/>
                <w:color w:val="FF0000"/>
                <w:sz w:val="20"/>
                <w:szCs w:val="20"/>
              </w:rPr>
            </w:pPr>
            <w:r>
              <w:rPr>
                <w:rFonts w:hint="eastAsia"/>
                <w:strike/>
                <w:color w:val="FF0000"/>
                <w:sz w:val="20"/>
                <w:szCs w:val="20"/>
                <w:lang w:bidi="ar"/>
              </w:rPr>
              <w:t xml:space="preserve">-     2 bits if the UE is configured by </w:t>
            </w:r>
            <w:r>
              <w:rPr>
                <w:rFonts w:hint="eastAsia"/>
                <w:i/>
                <w:strike/>
                <w:color w:val="FF0000"/>
                <w:sz w:val="20"/>
                <w:szCs w:val="20"/>
                <w:lang w:bidi="ar"/>
              </w:rPr>
              <w:t>searchSpaceGroupIdList-r17</w:t>
            </w:r>
            <w:r>
              <w:rPr>
                <w:rFonts w:hint="eastAsia"/>
                <w:strike/>
                <w:color w:val="FF0000"/>
                <w:sz w:val="20"/>
                <w:szCs w:val="20"/>
                <w:lang w:bidi="ar"/>
              </w:rPr>
              <w:t xml:space="preserve"> with search space set(s) with group index 2;</w:t>
            </w:r>
          </w:p>
          <w:p w14:paraId="01A4BAD1" w14:textId="77777777" w:rsidR="00904057" w:rsidRDefault="00C75A91">
            <w:pPr>
              <w:pStyle w:val="af8"/>
              <w:spacing w:before="0" w:beforeAutospacing="0" w:after="0" w:afterAutospacing="0" w:line="280" w:lineRule="atLeast"/>
              <w:ind w:left="1135" w:hanging="284"/>
              <w:rPr>
                <w:rFonts w:ascii="New York" w:hAnsi="New York"/>
                <w:b/>
                <w:strike/>
                <w:color w:val="FF0000"/>
                <w:sz w:val="20"/>
                <w:szCs w:val="20"/>
                <w:lang w:bidi="ar"/>
              </w:rPr>
            </w:pPr>
            <w:r>
              <w:rPr>
                <w:rFonts w:hint="eastAsia"/>
                <w:b/>
                <w:strike/>
                <w:color w:val="FF0000"/>
                <w:sz w:val="20"/>
                <w:szCs w:val="20"/>
                <w:lang w:bidi="ar"/>
              </w:rPr>
              <w:t xml:space="preserve">Option 3: </w:t>
            </w:r>
          </w:p>
          <w:p w14:paraId="279F923C" w14:textId="77777777" w:rsidR="00904057" w:rsidRDefault="00C75A91">
            <w:pPr>
              <w:pStyle w:val="af8"/>
              <w:spacing w:before="0" w:beforeAutospacing="0" w:after="0" w:afterAutospacing="0" w:line="280" w:lineRule="atLeast"/>
              <w:ind w:left="1135" w:hanging="284"/>
              <w:rPr>
                <w:rFonts w:ascii="New York" w:hAnsi="New York"/>
                <w:sz w:val="20"/>
                <w:szCs w:val="20"/>
                <w:lang w:bidi="ar"/>
              </w:rPr>
            </w:pPr>
            <w:r>
              <w:rPr>
                <w:rFonts w:hint="eastAsia"/>
                <w:sz w:val="20"/>
                <w:szCs w:val="20"/>
                <w:lang w:bidi="ar"/>
              </w:rPr>
              <w:t xml:space="preserve">-     1 bit if the UE is configured by </w:t>
            </w:r>
            <w:r>
              <w:rPr>
                <w:rFonts w:hint="eastAsia"/>
                <w:i/>
                <w:sz w:val="20"/>
                <w:szCs w:val="20"/>
                <w:lang w:bidi="ar"/>
              </w:rPr>
              <w:t>searchSpaceGroupIdList-r17</w:t>
            </w:r>
            <w:r>
              <w:rPr>
                <w:rFonts w:hint="eastAsia"/>
                <w:sz w:val="20"/>
                <w:szCs w:val="20"/>
                <w:lang w:bidi="ar"/>
              </w:rPr>
              <w:t xml:space="preserve"> with search space set(s) with group index 0 and search space set(s) with group index 1, and if the UE is not configured by </w:t>
            </w:r>
            <w:r>
              <w:rPr>
                <w:rFonts w:hint="eastAsia"/>
                <w:i/>
                <w:sz w:val="20"/>
                <w:szCs w:val="20"/>
                <w:lang w:bidi="ar"/>
              </w:rPr>
              <w:t>searchSpaceGroupIdList-r17</w:t>
            </w:r>
            <w:r>
              <w:rPr>
                <w:rFonts w:hint="eastAsia"/>
                <w:sz w:val="20"/>
                <w:szCs w:val="20"/>
                <w:lang w:bidi="ar"/>
              </w:rPr>
              <w:t xml:space="preserve"> with any search space set with group index 2;</w:t>
            </w:r>
          </w:p>
          <w:p w14:paraId="2FB9C504" w14:textId="77777777" w:rsidR="00904057" w:rsidRDefault="00C75A91">
            <w:pPr>
              <w:pStyle w:val="af8"/>
              <w:spacing w:before="0" w:beforeAutospacing="0" w:after="0" w:afterAutospacing="0" w:line="280" w:lineRule="atLeast"/>
              <w:ind w:left="1135" w:hanging="284"/>
              <w:rPr>
                <w:rFonts w:ascii="New York" w:hAnsi="New York"/>
                <w:bCs/>
                <w:sz w:val="20"/>
                <w:szCs w:val="20"/>
              </w:rPr>
            </w:pPr>
            <w:r>
              <w:rPr>
                <w:rFonts w:hint="eastAsia"/>
                <w:sz w:val="20"/>
                <w:szCs w:val="20"/>
                <w:lang w:bidi="ar"/>
              </w:rPr>
              <w:t xml:space="preserve">-     2 bits if the UE is configured by </w:t>
            </w:r>
            <w:r>
              <w:rPr>
                <w:rFonts w:hint="eastAsia"/>
                <w:i/>
                <w:sz w:val="20"/>
                <w:szCs w:val="20"/>
                <w:lang w:bidi="ar"/>
              </w:rPr>
              <w:t>searchSpaceGroupIdList-r17</w:t>
            </w:r>
            <w:r>
              <w:rPr>
                <w:rFonts w:hint="eastAsia"/>
                <w:sz w:val="20"/>
                <w:szCs w:val="20"/>
                <w:lang w:bidi="ar"/>
              </w:rPr>
              <w:t xml:space="preserve"> with search space set(s) with group index 0, search space set(s) with group index 1 and search space set(s) with group index 2;</w:t>
            </w:r>
          </w:p>
        </w:tc>
      </w:tr>
      <w:tr w:rsidR="00904057" w14:paraId="1FEBA4F7" w14:textId="77777777">
        <w:tc>
          <w:tcPr>
            <w:tcW w:w="2122" w:type="dxa"/>
          </w:tcPr>
          <w:p w14:paraId="06A046C6" w14:textId="77777777" w:rsidR="00904057" w:rsidRDefault="00C75A91">
            <w:pPr>
              <w:spacing w:line="280" w:lineRule="atLeast"/>
              <w:ind w:left="420"/>
              <w:rPr>
                <w:rFonts w:ascii="New York" w:eastAsiaTheme="minorEastAsia" w:hAnsi="New York"/>
                <w:bCs/>
              </w:rPr>
            </w:pPr>
            <w:r>
              <w:rPr>
                <w:rFonts w:ascii="Times New Roman" w:hAnsi="Times New Roman" w:hint="eastAsia"/>
                <w:bCs/>
              </w:rPr>
              <w:lastRenderedPageBreak/>
              <w:t>Nordic</w:t>
            </w:r>
          </w:p>
        </w:tc>
        <w:tc>
          <w:tcPr>
            <w:tcW w:w="7840" w:type="dxa"/>
          </w:tcPr>
          <w:p w14:paraId="4DC7CC8B" w14:textId="77777777" w:rsidR="00904057" w:rsidRDefault="00C75A91">
            <w:pPr>
              <w:spacing w:line="280" w:lineRule="atLeast"/>
              <w:ind w:left="420"/>
              <w:rPr>
                <w:rFonts w:ascii="New York" w:hAnsi="New York"/>
                <w:bCs/>
              </w:rPr>
            </w:pPr>
            <w:r>
              <w:rPr>
                <w:rFonts w:ascii="Times New Roman" w:hAnsi="Times New Roman" w:hint="eastAsia"/>
                <w:bCs/>
              </w:rPr>
              <w:t>We are also fine to compromise to Option 3 to move forward despite that it causes extra configuration overhead, but then we should add the following note</w:t>
            </w:r>
          </w:p>
          <w:p w14:paraId="04FED1F2" w14:textId="77777777" w:rsidR="00904057" w:rsidRDefault="00904057">
            <w:pPr>
              <w:spacing w:line="280" w:lineRule="atLeast"/>
              <w:ind w:left="420"/>
              <w:rPr>
                <w:rFonts w:ascii="New York" w:hAnsi="New York"/>
                <w:bCs/>
              </w:rPr>
            </w:pPr>
          </w:p>
          <w:p w14:paraId="3EC8D9D3" w14:textId="77777777" w:rsidR="00904057" w:rsidRDefault="00C75A91">
            <w:pPr>
              <w:spacing w:line="280" w:lineRule="atLeast"/>
              <w:ind w:left="420"/>
              <w:rPr>
                <w:rFonts w:ascii="New York" w:hAnsi="New York"/>
                <w:bCs/>
                <w:color w:val="FF0000"/>
              </w:rPr>
            </w:pPr>
            <w:r>
              <w:rPr>
                <w:rFonts w:ascii="Times New Roman" w:hAnsi="Times New Roman" w:hint="eastAsia"/>
                <w:bCs/>
                <w:color w:val="FF0000"/>
              </w:rPr>
              <w:t xml:space="preserve">Note: This means that from RAN1 perspective a gNB must configure at least one SS set for each SSSG (for SSSGs 0 and 1 if DCI field </w:t>
            </w:r>
            <w:proofErr w:type="gramStart"/>
            <w:r>
              <w:rPr>
                <w:rFonts w:ascii="Times New Roman" w:hAnsi="Times New Roman" w:hint="eastAsia"/>
                <w:bCs/>
                <w:color w:val="FF0000"/>
              </w:rPr>
              <w:t>is  1</w:t>
            </w:r>
            <w:proofErr w:type="gramEnd"/>
            <w:r>
              <w:rPr>
                <w:rFonts w:ascii="Times New Roman" w:hAnsi="Times New Roman" w:hint="eastAsia"/>
                <w:bCs/>
                <w:color w:val="FF0000"/>
              </w:rPr>
              <w:t xml:space="preserve">-bit, and SSSGs 0,1 and 2 if DCI field is 2-bits ). Also it is RAN1 understanding that gNB may configure a search-space set with zero candidates.  </w:t>
            </w:r>
          </w:p>
          <w:p w14:paraId="3A59543C" w14:textId="77777777" w:rsidR="00904057" w:rsidRDefault="00904057">
            <w:pPr>
              <w:spacing w:line="280" w:lineRule="atLeast"/>
              <w:ind w:left="420"/>
              <w:rPr>
                <w:rFonts w:ascii="New York" w:hAnsi="New York"/>
                <w:bCs/>
              </w:rPr>
            </w:pPr>
          </w:p>
          <w:p w14:paraId="100160CF" w14:textId="77777777" w:rsidR="00904057" w:rsidRDefault="00904057">
            <w:pPr>
              <w:spacing w:line="280" w:lineRule="atLeast"/>
              <w:rPr>
                <w:rFonts w:ascii="New York" w:hAnsi="New York"/>
                <w:bCs/>
              </w:rPr>
            </w:pPr>
          </w:p>
        </w:tc>
      </w:tr>
      <w:tr w:rsidR="00904057" w14:paraId="1488C03C" w14:textId="77777777">
        <w:tc>
          <w:tcPr>
            <w:tcW w:w="2122" w:type="dxa"/>
            <w:vAlign w:val="center"/>
          </w:tcPr>
          <w:p w14:paraId="2E246150" w14:textId="77777777" w:rsidR="00904057" w:rsidRDefault="00C75A91">
            <w:pPr>
              <w:spacing w:line="280" w:lineRule="atLeast"/>
              <w:ind w:left="420"/>
              <w:rPr>
                <w:rFonts w:ascii="New York" w:hAnsi="New York"/>
                <w:bCs/>
              </w:rPr>
            </w:pPr>
            <w:r>
              <w:rPr>
                <w:rFonts w:ascii="Times New Roman" w:hAnsi="Times New Roman" w:hint="eastAsia"/>
                <w:bCs/>
              </w:rPr>
              <w:t>OPPO</w:t>
            </w:r>
          </w:p>
        </w:tc>
        <w:tc>
          <w:tcPr>
            <w:tcW w:w="7840" w:type="dxa"/>
            <w:vAlign w:val="center"/>
          </w:tcPr>
          <w:p w14:paraId="44B5FBC6" w14:textId="77777777" w:rsidR="00904057" w:rsidRDefault="00C75A91">
            <w:pPr>
              <w:spacing w:line="280" w:lineRule="atLeast"/>
              <w:ind w:left="420"/>
              <w:rPr>
                <w:rFonts w:ascii="New York" w:hAnsi="New York"/>
                <w:bCs/>
              </w:rPr>
            </w:pPr>
            <w:r>
              <w:rPr>
                <w:rFonts w:ascii="Times New Roman" w:hAnsi="Times New Roman" w:hint="eastAsia"/>
                <w:bCs/>
              </w:rPr>
              <w:t>Option 3</w:t>
            </w:r>
          </w:p>
        </w:tc>
      </w:tr>
    </w:tbl>
    <w:p w14:paraId="5D438773" w14:textId="77777777" w:rsidR="00904057" w:rsidRDefault="00C75A91">
      <w:pPr>
        <w:pStyle w:val="2"/>
        <w:spacing w:line="240" w:lineRule="auto"/>
        <w:rPr>
          <w:rFonts w:eastAsiaTheme="minorEastAsia"/>
        </w:rPr>
      </w:pPr>
      <w:r>
        <w:rPr>
          <w:rFonts w:hint="eastAsia"/>
          <w:lang w:eastAsia="zh-CN"/>
        </w:rPr>
        <w:t>Issue</w:t>
      </w:r>
      <w:r>
        <w:rPr>
          <w:lang w:eastAsia="zh-CN"/>
        </w:rPr>
        <w:t xml:space="preserve">s#2: </w:t>
      </w:r>
      <w:ins w:id="2" w:author="sh晓冬(xiaodong)" w:date="2022-02-24T07:19:00Z">
        <w:r>
          <w:rPr>
            <w:rFonts w:hint="eastAsia"/>
            <w:lang w:val="en-US" w:eastAsia="zh-CN"/>
          </w:rPr>
          <w:t xml:space="preserve">potential additional </w:t>
        </w:r>
      </w:ins>
      <w:r>
        <w:rPr>
          <w:rFonts w:eastAsiaTheme="minorEastAsia" w:hint="eastAsia"/>
          <w:lang w:val="en-US" w:eastAsia="zh-CN"/>
        </w:rPr>
        <w:t xml:space="preserve">skipping </w:t>
      </w:r>
      <w:ins w:id="3" w:author="sh晓冬(xiaodong)" w:date="2022-02-24T07:19:00Z">
        <w:r>
          <w:rPr>
            <w:rFonts w:eastAsiaTheme="minorEastAsia" w:hint="eastAsia"/>
            <w:lang w:val="en-US" w:eastAsia="zh-CN"/>
          </w:rPr>
          <w:t>cases</w:t>
        </w:r>
      </w:ins>
      <w:del w:id="4" w:author="sh晓冬(xiaodong)" w:date="2022-02-24T07:19:00Z">
        <w:r>
          <w:rPr>
            <w:rFonts w:eastAsiaTheme="minorEastAsia"/>
          </w:rPr>
          <w:delText>Type 0/</w:delText>
        </w:r>
        <w:r>
          <w:rPr>
            <w:rFonts w:eastAsiaTheme="minorEastAsia" w:hint="eastAsia"/>
            <w:lang w:val="en-US" w:eastAsia="zh-CN"/>
          </w:rPr>
          <w:delText>0A/</w:delText>
        </w:r>
        <w:r>
          <w:rPr>
            <w:rFonts w:eastAsiaTheme="minorEastAsia"/>
          </w:rPr>
          <w:delText>1/2 CSS</w:delText>
        </w:r>
      </w:del>
    </w:p>
    <w:p w14:paraId="02B035D3" w14:textId="77777777" w:rsidR="00904057" w:rsidRDefault="00C75A91">
      <w:pPr>
        <w:pStyle w:val="3"/>
        <w:spacing w:line="240" w:lineRule="auto"/>
        <w:rPr>
          <w:szCs w:val="22"/>
          <w:lang w:val="en-US" w:eastAsia="zh-CN"/>
        </w:rPr>
      </w:pPr>
      <w:r>
        <w:rPr>
          <w:rFonts w:hint="eastAsia"/>
          <w:szCs w:val="22"/>
          <w:lang w:val="en-US" w:eastAsia="zh-CN"/>
        </w:rPr>
        <w:t>Initial proposals for RAN1#108</w:t>
      </w:r>
    </w:p>
    <w:p w14:paraId="3D0D9A79" w14:textId="77777777" w:rsidR="00904057" w:rsidRDefault="00C75A91">
      <w:pPr>
        <w:rPr>
          <w:b/>
        </w:rPr>
      </w:pPr>
      <w:r>
        <w:rPr>
          <w:rFonts w:hint="eastAsia"/>
          <w:b/>
          <w:lang w:val="en-GB"/>
        </w:rPr>
        <w:t>S</w:t>
      </w:r>
      <w:r>
        <w:rPr>
          <w:b/>
          <w:lang w:val="en-GB"/>
        </w:rPr>
        <w:t>upport</w:t>
      </w:r>
      <w:r>
        <w:rPr>
          <w:rFonts w:hint="eastAsia"/>
          <w:b/>
        </w:rPr>
        <w:t xml:space="preserve"> (12)</w:t>
      </w:r>
    </w:p>
    <w:p w14:paraId="4DEBDDFD" w14:textId="77777777" w:rsidR="00904057" w:rsidRDefault="00C75A91">
      <w:pPr>
        <w:pStyle w:val="aff2"/>
        <w:numPr>
          <w:ilvl w:val="0"/>
          <w:numId w:val="16"/>
        </w:numPr>
        <w:rPr>
          <w:color w:val="FF0000"/>
          <w:lang w:val="en-GB" w:eastAsia="zh-CN"/>
        </w:rPr>
      </w:pPr>
      <w:r>
        <w:rPr>
          <w:color w:val="FF0000"/>
          <w:lang w:val="en-GB" w:eastAsia="zh-CN"/>
        </w:rPr>
        <w:t xml:space="preserve">Xiaomi, Qualcomm, </w:t>
      </w:r>
      <w:r>
        <w:rPr>
          <w:lang w:val="en-GB" w:eastAsia="zh-CN"/>
        </w:rPr>
        <w:t>MTK</w:t>
      </w:r>
      <w:r>
        <w:rPr>
          <w:color w:val="FF0000"/>
          <w:lang w:val="en-GB" w:eastAsia="zh-CN"/>
        </w:rPr>
        <w:t xml:space="preserve">, </w:t>
      </w:r>
      <w:r>
        <w:rPr>
          <w:lang w:val="en-GB" w:eastAsia="zh-CN"/>
        </w:rPr>
        <w:t>Huawei</w:t>
      </w:r>
      <w:r>
        <w:rPr>
          <w:color w:val="FF0000"/>
          <w:lang w:val="en-GB" w:eastAsia="zh-CN"/>
        </w:rPr>
        <w:t xml:space="preserve">, Apple, Lenovo, </w:t>
      </w:r>
      <w:r>
        <w:rPr>
          <w:lang w:val="en-GB" w:eastAsia="zh-CN"/>
        </w:rPr>
        <w:t>Intel</w:t>
      </w:r>
      <w:r>
        <w:rPr>
          <w:color w:val="FF0000"/>
          <w:lang w:val="en-GB" w:eastAsia="zh-CN"/>
        </w:rPr>
        <w:t xml:space="preserve">, </w:t>
      </w:r>
      <w:r>
        <w:rPr>
          <w:lang w:val="en-GB" w:eastAsia="zh-CN"/>
        </w:rPr>
        <w:t>LGE</w:t>
      </w:r>
      <w:r>
        <w:rPr>
          <w:color w:val="FF0000"/>
          <w:lang w:val="en-GB" w:eastAsia="zh-CN"/>
        </w:rPr>
        <w:t>, IDCC, CMCC(majority)</w:t>
      </w:r>
      <w:r>
        <w:rPr>
          <w:rFonts w:hint="eastAsia"/>
          <w:color w:val="FF0000"/>
          <w:lang w:eastAsia="zh-CN"/>
        </w:rPr>
        <w:t xml:space="preserve">, </w:t>
      </w:r>
      <w:r>
        <w:rPr>
          <w:rFonts w:hint="eastAsia"/>
          <w:lang w:eastAsia="zh-CN"/>
        </w:rPr>
        <w:t>vivo(except BFD)</w:t>
      </w:r>
      <w:r>
        <w:rPr>
          <w:rFonts w:hint="eastAsia"/>
          <w:color w:val="FF0000"/>
          <w:lang w:eastAsia="zh-CN"/>
        </w:rPr>
        <w:t xml:space="preserve">, </w:t>
      </w:r>
      <w:r>
        <w:rPr>
          <w:rFonts w:hint="eastAsia"/>
          <w:lang w:eastAsia="zh-CN"/>
        </w:rPr>
        <w:t>ZTE</w:t>
      </w:r>
    </w:p>
    <w:p w14:paraId="6CB00F12" w14:textId="77777777" w:rsidR="00904057" w:rsidRDefault="00C75A91">
      <w:pPr>
        <w:rPr>
          <w:b/>
          <w:lang w:val="en-GB"/>
        </w:rPr>
      </w:pPr>
      <w:r>
        <w:rPr>
          <w:rFonts w:hint="eastAsia"/>
          <w:b/>
          <w:lang w:val="en-GB"/>
        </w:rPr>
        <w:t>N</w:t>
      </w:r>
      <w:r>
        <w:rPr>
          <w:b/>
          <w:lang w:val="en-GB"/>
        </w:rPr>
        <w:t>o</w:t>
      </w:r>
      <w:r>
        <w:rPr>
          <w:rFonts w:hint="eastAsia"/>
          <w:b/>
        </w:rPr>
        <w:t xml:space="preserve"> (6)</w:t>
      </w:r>
      <w:r>
        <w:rPr>
          <w:b/>
          <w:lang w:val="en-GB"/>
        </w:rPr>
        <w:t xml:space="preserve"> </w:t>
      </w:r>
    </w:p>
    <w:p w14:paraId="393F0F6A" w14:textId="77777777" w:rsidR="00904057" w:rsidRDefault="00C75A91">
      <w:pPr>
        <w:pStyle w:val="aff2"/>
        <w:numPr>
          <w:ilvl w:val="0"/>
          <w:numId w:val="16"/>
        </w:numPr>
        <w:rPr>
          <w:color w:val="FF0000"/>
          <w:sz w:val="21"/>
          <w:lang w:val="en-GB" w:eastAsia="zh-CN"/>
        </w:rPr>
      </w:pPr>
      <w:r>
        <w:rPr>
          <w:color w:val="FF0000"/>
          <w:lang w:val="en-GB" w:eastAsia="zh-CN"/>
        </w:rPr>
        <w:t xml:space="preserve">Nordic, </w:t>
      </w:r>
      <w:r>
        <w:rPr>
          <w:strike/>
          <w:color w:val="FF0000"/>
          <w:lang w:val="en-GB" w:eastAsia="zh-CN"/>
        </w:rPr>
        <w:t>ZTE</w:t>
      </w:r>
      <w:r>
        <w:rPr>
          <w:color w:val="FF0000"/>
          <w:lang w:val="en-GB" w:eastAsia="zh-CN"/>
        </w:rPr>
        <w:t xml:space="preserve">, </w:t>
      </w:r>
      <w:r>
        <w:rPr>
          <w:lang w:val="en-GB" w:eastAsia="zh-CN"/>
        </w:rPr>
        <w:t>Panasonic</w:t>
      </w:r>
      <w:r>
        <w:rPr>
          <w:color w:val="FF0000"/>
          <w:lang w:val="en-GB" w:eastAsia="zh-CN"/>
        </w:rPr>
        <w:t>, Samsung, CATT, Nokia(</w:t>
      </w:r>
      <w:r>
        <w:rPr>
          <w:rFonts w:eastAsia="PMingLiU"/>
          <w:bCs/>
          <w:color w:val="FF0000"/>
          <w:lang w:eastAsia="zh-TW"/>
        </w:rPr>
        <w:t>If the power consumption cost between the options is insignificant, we would prefer to stick to the earlier agreement</w:t>
      </w:r>
      <w:r>
        <w:rPr>
          <w:color w:val="FF0000"/>
          <w:lang w:val="en-GB" w:eastAsia="zh-CN"/>
        </w:rPr>
        <w:t>)</w:t>
      </w:r>
      <w:r>
        <w:rPr>
          <w:rFonts w:hint="eastAsia"/>
          <w:color w:val="FF0000"/>
          <w:lang w:eastAsia="zh-CN"/>
        </w:rPr>
        <w:t>,</w:t>
      </w:r>
      <w:r>
        <w:rPr>
          <w:rFonts w:hint="eastAsia"/>
          <w:color w:val="FF0000"/>
          <w:sz w:val="21"/>
          <w:lang w:eastAsia="zh-CN"/>
        </w:rPr>
        <w:t xml:space="preserve"> OPPO</w:t>
      </w:r>
    </w:p>
    <w:p w14:paraId="433F224F" w14:textId="77777777" w:rsidR="00904057" w:rsidRDefault="00C75A91">
      <w:pPr>
        <w:rPr>
          <w:b/>
          <w:lang w:val="en-GB"/>
        </w:rPr>
      </w:pPr>
      <w:r>
        <w:rPr>
          <w:b/>
          <w:lang w:val="en-GB"/>
        </w:rPr>
        <w:t xml:space="preserve">Either is OK: </w:t>
      </w:r>
    </w:p>
    <w:p w14:paraId="68141181" w14:textId="77777777" w:rsidR="00904057" w:rsidRDefault="00C75A91">
      <w:pPr>
        <w:pStyle w:val="aff2"/>
        <w:numPr>
          <w:ilvl w:val="0"/>
          <w:numId w:val="16"/>
        </w:numPr>
        <w:rPr>
          <w:rFonts w:eastAsia="PMingLiU"/>
          <w:bCs/>
          <w:color w:val="FF0000"/>
          <w:lang w:eastAsia="zh-TW"/>
        </w:rPr>
      </w:pPr>
      <w:r>
        <w:rPr>
          <w:rFonts w:eastAsia="PMingLiU"/>
          <w:bCs/>
          <w:color w:val="FF0000"/>
          <w:lang w:eastAsia="zh-TW"/>
        </w:rPr>
        <w:t>Ericsson</w:t>
      </w:r>
    </w:p>
    <w:p w14:paraId="64F075C7" w14:textId="77777777" w:rsidR="00904057" w:rsidRDefault="00904057"/>
    <w:p w14:paraId="77E32D0E" w14:textId="77777777" w:rsidR="00904057" w:rsidRDefault="00C75A91">
      <w:pPr>
        <w:pStyle w:val="aff2"/>
        <w:numPr>
          <w:ilvl w:val="0"/>
          <w:numId w:val="15"/>
        </w:numPr>
        <w:rPr>
          <w:lang w:eastAsia="zh-CN"/>
        </w:rPr>
      </w:pPr>
      <w:r>
        <w:rPr>
          <w:rFonts w:eastAsiaTheme="minorEastAsia" w:hint="eastAsia"/>
          <w:b/>
          <w:bCs/>
          <w:i/>
          <w:iCs/>
          <w:lang w:eastAsia="zh-CN"/>
        </w:rPr>
        <w:lastRenderedPageBreak/>
        <w:t>F</w:t>
      </w:r>
      <w:r>
        <w:rPr>
          <w:rFonts w:eastAsiaTheme="minorEastAsia"/>
          <w:b/>
          <w:bCs/>
          <w:i/>
          <w:iCs/>
          <w:lang w:eastAsia="zh-CN"/>
        </w:rPr>
        <w:t>L recommendations</w:t>
      </w:r>
      <w:r>
        <w:rPr>
          <w:rFonts w:eastAsiaTheme="minorEastAsia" w:hint="eastAsia"/>
          <w:b/>
          <w:bCs/>
          <w:i/>
          <w:iCs/>
          <w:lang w:eastAsia="zh-CN"/>
        </w:rPr>
        <w:t xml:space="preserve">: </w:t>
      </w:r>
      <w:r>
        <w:rPr>
          <w:rFonts w:eastAsiaTheme="minorEastAsia" w:hint="eastAsia"/>
          <w:lang w:eastAsia="zh-CN"/>
        </w:rPr>
        <w:t xml:space="preserve">FL recommends to consider one of the following proposals </w:t>
      </w:r>
    </w:p>
    <w:p w14:paraId="61446327" w14:textId="77777777" w:rsidR="00904057" w:rsidRDefault="00C75A91">
      <w:pPr>
        <w:pStyle w:val="4"/>
        <w:numPr>
          <w:ilvl w:val="0"/>
          <w:numId w:val="0"/>
        </w:numPr>
        <w:ind w:left="864" w:hanging="864"/>
        <w:rPr>
          <w:szCs w:val="22"/>
          <w:highlight w:val="lightGray"/>
          <w:lang w:val="en-US" w:eastAsia="zh-CN"/>
        </w:rPr>
      </w:pPr>
      <w:r>
        <w:rPr>
          <w:rFonts w:hint="eastAsia"/>
          <w:szCs w:val="22"/>
          <w:highlight w:val="lightGray"/>
          <w:lang w:val="en-US" w:eastAsia="zh-CN"/>
        </w:rPr>
        <w:t>[</w:t>
      </w:r>
      <w:r>
        <w:rPr>
          <w:szCs w:val="22"/>
          <w:highlight w:val="lightGray"/>
          <w:lang w:val="en-US" w:eastAsia="zh-CN"/>
        </w:rPr>
        <w:t>Medium] proposal 2</w:t>
      </w:r>
      <w:r>
        <w:rPr>
          <w:rFonts w:hint="eastAsia"/>
          <w:szCs w:val="22"/>
          <w:highlight w:val="lightGray"/>
          <w:lang w:val="en-US" w:eastAsia="zh-CN"/>
        </w:rPr>
        <w:t>-1</w:t>
      </w:r>
      <w:r>
        <w:rPr>
          <w:szCs w:val="22"/>
          <w:highlight w:val="lightGray"/>
          <w:lang w:val="en-US" w:eastAsia="zh-CN"/>
        </w:rPr>
        <w:t xml:space="preserve"> (v</w:t>
      </w:r>
      <w:r>
        <w:rPr>
          <w:rFonts w:hint="eastAsia"/>
          <w:szCs w:val="22"/>
          <w:highlight w:val="lightGray"/>
          <w:lang w:val="en-US" w:eastAsia="zh-CN"/>
        </w:rPr>
        <w:t>1</w:t>
      </w:r>
      <w:r>
        <w:rPr>
          <w:szCs w:val="22"/>
          <w:highlight w:val="lightGray"/>
          <w:lang w:val="en-US" w:eastAsia="zh-CN"/>
        </w:rPr>
        <w:t>)</w:t>
      </w:r>
      <w:r>
        <w:rPr>
          <w:rFonts w:hint="eastAsia"/>
          <w:szCs w:val="22"/>
          <w:highlight w:val="lightGray"/>
          <w:lang w:val="en-US" w:eastAsia="zh-CN"/>
        </w:rPr>
        <w:t xml:space="preserve"> </w:t>
      </w:r>
      <w:r>
        <w:rPr>
          <w:szCs w:val="22"/>
          <w:highlight w:val="lightGray"/>
          <w:lang w:val="en-US" w:eastAsia="zh-CN"/>
        </w:rPr>
        <w:t>–</w:t>
      </w:r>
      <w:r>
        <w:rPr>
          <w:rFonts w:hint="eastAsia"/>
          <w:szCs w:val="22"/>
          <w:highlight w:val="lightGray"/>
          <w:lang w:val="en-US" w:eastAsia="zh-CN"/>
        </w:rPr>
        <w:t xml:space="preserve"> skipping C-RNTI/... in Type 0/0A/1/2 CSS</w:t>
      </w:r>
    </w:p>
    <w:tbl>
      <w:tblPr>
        <w:tblStyle w:val="afb"/>
        <w:tblW w:w="9060" w:type="dxa"/>
        <w:tblLayout w:type="fixed"/>
        <w:tblLook w:val="04A0" w:firstRow="1" w:lastRow="0" w:firstColumn="1" w:lastColumn="0" w:noHBand="0" w:noVBand="1"/>
      </w:tblPr>
      <w:tblGrid>
        <w:gridCol w:w="9060"/>
      </w:tblGrid>
      <w:tr w:rsidR="00904057" w14:paraId="0067E37C" w14:textId="77777777">
        <w:tc>
          <w:tcPr>
            <w:tcW w:w="9060" w:type="dxa"/>
          </w:tcPr>
          <w:p w14:paraId="179CACC2" w14:textId="77777777" w:rsidR="00904057" w:rsidRDefault="00C75A91">
            <w:pPr>
              <w:widowControl w:val="0"/>
              <w:spacing w:line="280" w:lineRule="atLeast"/>
              <w:rPr>
                <w:rFonts w:ascii="New York" w:hAnsi="New York"/>
                <w:b/>
                <w:bCs/>
              </w:rPr>
            </w:pPr>
            <w:r>
              <w:rPr>
                <w:rFonts w:ascii="New York" w:hAnsi="New York" w:hint="eastAsia"/>
                <w:b/>
                <w:bCs/>
              </w:rPr>
              <w:t>Proposed by Huawei</w:t>
            </w:r>
          </w:p>
          <w:p w14:paraId="709C3CEE" w14:textId="77777777" w:rsidR="00904057" w:rsidRDefault="00C75A91">
            <w:pPr>
              <w:widowControl w:val="0"/>
              <w:spacing w:line="280" w:lineRule="atLeast"/>
              <w:rPr>
                <w:rFonts w:ascii="New York" w:hAnsi="New York"/>
              </w:rPr>
            </w:pPr>
            <w:r>
              <w:rPr>
                <w:rFonts w:ascii="New York" w:hAnsi="New York" w:hint="eastAsia"/>
              </w:rPr>
              <w:t xml:space="preserve">When the UE is indicated PDCCH skipping for a duration on a serving cell, the UE skips monitoring of PDCCH candidates for DCI format 0_0 and DCI format 1_0 with CRC scrambled by the C-RNTI, the MCS-C-RNTI, or the CS-RNTI in the one or more search space sets by corresponding one or more of </w:t>
            </w:r>
            <w:r>
              <w:rPr>
                <w:rFonts w:ascii="New York" w:hAnsi="New York" w:hint="eastAsia"/>
                <w:i/>
              </w:rPr>
              <w:t>searchSpaceZero</w:t>
            </w:r>
            <w:r>
              <w:rPr>
                <w:rFonts w:ascii="New York" w:hAnsi="New York" w:hint="eastAsia"/>
                <w:i/>
                <w:iCs/>
              </w:rPr>
              <w:t>, searchSpaceSIB1</w:t>
            </w:r>
            <w:r>
              <w:rPr>
                <w:rFonts w:ascii="New York" w:hAnsi="New York" w:hint="eastAsia"/>
                <w:iCs/>
              </w:rPr>
              <w:t xml:space="preserve">, </w:t>
            </w:r>
            <w:r>
              <w:rPr>
                <w:rFonts w:ascii="New York" w:hAnsi="New York" w:hint="eastAsia"/>
                <w:i/>
              </w:rPr>
              <w:t>searchSpaceOtherSystemInformation</w:t>
            </w:r>
            <w:r>
              <w:rPr>
                <w:rFonts w:ascii="New York" w:hAnsi="New York" w:hint="eastAsia"/>
              </w:rPr>
              <w:t xml:space="preserve">, </w:t>
            </w:r>
            <w:r>
              <w:rPr>
                <w:rFonts w:ascii="New York" w:hAnsi="New York" w:hint="eastAsia"/>
                <w:i/>
              </w:rPr>
              <w:t>pagingSearchSpace</w:t>
            </w:r>
            <w:r>
              <w:rPr>
                <w:rFonts w:ascii="New York" w:hAnsi="New York" w:hint="eastAsia"/>
              </w:rPr>
              <w:t xml:space="preserve">, </w:t>
            </w:r>
            <w:r>
              <w:rPr>
                <w:rFonts w:ascii="New York" w:hAnsi="New York" w:hint="eastAsia"/>
                <w:i/>
              </w:rPr>
              <w:t>ra-SearchSpace</w:t>
            </w:r>
            <w:r>
              <w:rPr>
                <w:rFonts w:ascii="New York" w:hAnsi="New York" w:hint="eastAsia"/>
              </w:rPr>
              <w:t>, in the duration on the serving cell.</w:t>
            </w:r>
          </w:p>
          <w:p w14:paraId="34DA67FA" w14:textId="77777777" w:rsidR="00904057" w:rsidRDefault="00904057">
            <w:pPr>
              <w:widowControl w:val="0"/>
              <w:spacing w:line="280" w:lineRule="atLeast"/>
              <w:rPr>
                <w:rFonts w:ascii="New York" w:hAnsi="New York"/>
              </w:rPr>
            </w:pPr>
          </w:p>
          <w:p w14:paraId="39D3C2DA" w14:textId="77777777" w:rsidR="00904057" w:rsidRDefault="00C75A91">
            <w:pPr>
              <w:widowControl w:val="0"/>
              <w:spacing w:line="280" w:lineRule="atLeast"/>
              <w:rPr>
                <w:rFonts w:ascii="New York" w:hAnsi="New York"/>
                <w:b/>
                <w:bCs/>
              </w:rPr>
            </w:pPr>
            <w:r>
              <w:rPr>
                <w:rFonts w:ascii="New York" w:hAnsi="New York" w:hint="eastAsia"/>
                <w:b/>
                <w:bCs/>
              </w:rPr>
              <w:t>Proposed by LGE</w:t>
            </w:r>
          </w:p>
          <w:p w14:paraId="0BE707A8" w14:textId="77777777" w:rsidR="00904057" w:rsidRDefault="00C75A91">
            <w:pPr>
              <w:widowControl w:val="0"/>
              <w:spacing w:line="280" w:lineRule="atLeast"/>
              <w:rPr>
                <w:rFonts w:ascii="New York" w:eastAsiaTheme="minorEastAsia" w:hAnsi="New York"/>
                <w:bCs/>
                <w:iCs/>
                <w:lang w:eastAsia="ko-KR"/>
              </w:rPr>
            </w:pPr>
            <w:r>
              <w:rPr>
                <w:rFonts w:ascii="New York" w:eastAsiaTheme="minorEastAsia" w:hAnsi="New York" w:hint="eastAsia"/>
                <w:bCs/>
                <w:iCs/>
                <w:lang w:eastAsia="ko-KR"/>
              </w:rPr>
              <w:t>After receiving indication of PDCCH skipping, a UE should not monitor PDCCH candidates for a DCI with CRC scrambled by C-RNTI (and MCS-C-RNTI, CS-RNTI) in a Type0/0A/1/2-PDCCH CSS set for a skipping duration</w:t>
            </w:r>
          </w:p>
          <w:p w14:paraId="391D5F12" w14:textId="77777777" w:rsidR="00904057" w:rsidRDefault="00904057">
            <w:pPr>
              <w:widowControl w:val="0"/>
              <w:spacing w:line="280" w:lineRule="atLeast"/>
              <w:rPr>
                <w:rFonts w:ascii="New York" w:eastAsiaTheme="minorEastAsia" w:hAnsi="New York"/>
                <w:bCs/>
                <w:iCs/>
                <w:lang w:eastAsia="ko-KR"/>
              </w:rPr>
            </w:pPr>
          </w:p>
          <w:p w14:paraId="36D5015E" w14:textId="77777777" w:rsidR="00904057" w:rsidRDefault="00C75A91">
            <w:pPr>
              <w:widowControl w:val="0"/>
              <w:spacing w:line="280" w:lineRule="atLeast"/>
              <w:rPr>
                <w:rFonts w:ascii="New York" w:eastAsiaTheme="minorEastAsia" w:hAnsi="New York"/>
                <w:b/>
                <w:iCs/>
              </w:rPr>
            </w:pPr>
            <w:r>
              <w:rPr>
                <w:rFonts w:ascii="New York" w:eastAsiaTheme="minorEastAsia" w:hAnsi="New York" w:hint="eastAsia"/>
                <w:b/>
                <w:iCs/>
              </w:rPr>
              <w:t>Proposed by MTK, ZTE</w:t>
            </w:r>
          </w:p>
          <w:p w14:paraId="24A24619" w14:textId="77777777" w:rsidR="00904057" w:rsidRDefault="00C75A91">
            <w:pPr>
              <w:spacing w:line="280" w:lineRule="atLeast"/>
              <w:rPr>
                <w:rFonts w:ascii="New York" w:hAnsi="New York"/>
              </w:rPr>
            </w:pPr>
            <w:bookmarkStart w:id="5" w:name="_Ref92744249"/>
            <w:r>
              <w:rPr>
                <w:rFonts w:ascii="New York" w:eastAsiaTheme="minorEastAsia" w:hAnsi="New York" w:hint="eastAsia"/>
                <w:lang w:eastAsia="zh-TW"/>
              </w:rPr>
              <w:t>UE skips monitoring of PDCCH candidates for DCI format 0_0 and DCI format 1_0 with CRC scrambled by C-RNTI, MCS-C-RNTI, or CS-RNTI in any CSS and USS when UE is indicated skipping PDCCH monitoring for a duration.</w:t>
            </w:r>
            <w:bookmarkEnd w:id="5"/>
          </w:p>
        </w:tc>
      </w:tr>
    </w:tbl>
    <w:p w14:paraId="2C8EBA94" w14:textId="77777777" w:rsidR="00904057" w:rsidRDefault="00904057"/>
    <w:p w14:paraId="7A9891E3" w14:textId="77777777" w:rsidR="00904057" w:rsidRDefault="00C75A91">
      <w:pPr>
        <w:pStyle w:val="3"/>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tbl>
      <w:tblPr>
        <w:tblStyle w:val="afb"/>
        <w:tblW w:w="9962" w:type="dxa"/>
        <w:tblLayout w:type="fixed"/>
        <w:tblLook w:val="04A0" w:firstRow="1" w:lastRow="0" w:firstColumn="1" w:lastColumn="0" w:noHBand="0" w:noVBand="1"/>
      </w:tblPr>
      <w:tblGrid>
        <w:gridCol w:w="2122"/>
        <w:gridCol w:w="7840"/>
      </w:tblGrid>
      <w:tr w:rsidR="00904057" w14:paraId="3308599F" w14:textId="77777777">
        <w:trPr>
          <w:trHeight w:val="255"/>
        </w:trPr>
        <w:tc>
          <w:tcPr>
            <w:tcW w:w="2122" w:type="dxa"/>
            <w:vAlign w:val="center"/>
          </w:tcPr>
          <w:p w14:paraId="4A219CB0" w14:textId="77777777" w:rsidR="00904057" w:rsidRDefault="00C75A91">
            <w:pPr>
              <w:spacing w:line="240" w:lineRule="auto"/>
              <w:ind w:left="420"/>
              <w:jc w:val="center"/>
              <w:rPr>
                <w:rFonts w:ascii="New York" w:hAnsi="New York"/>
                <w:bCs/>
              </w:rPr>
            </w:pPr>
            <w:r>
              <w:rPr>
                <w:rFonts w:ascii="Times New Roman" w:hAnsi="Times New Roman" w:hint="eastAsia"/>
                <w:bCs/>
              </w:rPr>
              <w:t>Company</w:t>
            </w:r>
          </w:p>
        </w:tc>
        <w:tc>
          <w:tcPr>
            <w:tcW w:w="7840" w:type="dxa"/>
            <w:vAlign w:val="center"/>
          </w:tcPr>
          <w:p w14:paraId="0684E315" w14:textId="77777777" w:rsidR="00904057" w:rsidRDefault="00C75A91">
            <w:pPr>
              <w:spacing w:before="0" w:line="240" w:lineRule="auto"/>
              <w:ind w:left="420"/>
              <w:jc w:val="center"/>
              <w:rPr>
                <w:rFonts w:ascii="New York" w:hAnsi="New York"/>
                <w:bCs/>
              </w:rPr>
            </w:pPr>
            <w:r>
              <w:rPr>
                <w:rFonts w:ascii="Times New Roman" w:hAnsi="Times New Roman" w:hint="eastAsia"/>
                <w:bCs/>
              </w:rPr>
              <w:t>Comments</w:t>
            </w:r>
          </w:p>
        </w:tc>
      </w:tr>
      <w:tr w:rsidR="00904057" w14:paraId="4108ADE1" w14:textId="77777777">
        <w:tc>
          <w:tcPr>
            <w:tcW w:w="2122" w:type="dxa"/>
            <w:vAlign w:val="center"/>
          </w:tcPr>
          <w:p w14:paraId="6262FD0E" w14:textId="77777777" w:rsidR="00904057" w:rsidRDefault="00C75A91">
            <w:pPr>
              <w:spacing w:line="240" w:lineRule="auto"/>
              <w:ind w:left="420"/>
              <w:rPr>
                <w:rFonts w:ascii="New York" w:hAnsi="New York"/>
                <w:bCs/>
              </w:rPr>
            </w:pPr>
            <w:r>
              <w:rPr>
                <w:rFonts w:ascii="Times New Roman" w:hAnsi="Times New Roman" w:hint="eastAsia"/>
                <w:bCs/>
              </w:rPr>
              <w:t>CATT</w:t>
            </w:r>
          </w:p>
        </w:tc>
        <w:tc>
          <w:tcPr>
            <w:tcW w:w="7840" w:type="dxa"/>
            <w:vAlign w:val="center"/>
          </w:tcPr>
          <w:p w14:paraId="0A92E931" w14:textId="77777777" w:rsidR="00904057" w:rsidRDefault="00C75A91">
            <w:pPr>
              <w:spacing w:before="0" w:line="240" w:lineRule="auto"/>
              <w:ind w:left="420"/>
              <w:jc w:val="left"/>
              <w:rPr>
                <w:rFonts w:ascii="New York" w:hAnsi="New York"/>
                <w:bCs/>
              </w:rPr>
            </w:pPr>
            <w:r>
              <w:rPr>
                <w:rFonts w:ascii="Times New Roman" w:hAnsi="Times New Roman" w:hint="eastAsia"/>
                <w:bCs/>
              </w:rPr>
              <w:t>PDCCH skipping is for UE to skip all PDCCH monitoring within the indicated interval.   We don</w:t>
            </w:r>
            <w:proofErr w:type="gramStart"/>
            <w:r>
              <w:rPr>
                <w:rFonts w:ascii="Times New Roman" w:hAnsi="Times New Roman" w:hint="eastAsia"/>
                <w:bCs/>
              </w:rPr>
              <w:t>’</w:t>
            </w:r>
            <w:proofErr w:type="gramEnd"/>
            <w:r>
              <w:rPr>
                <w:rFonts w:ascii="Times New Roman" w:hAnsi="Times New Roman" w:hint="eastAsia"/>
                <w:bCs/>
              </w:rPr>
              <w:t xml:space="preserve">t see the need to single out the skipping of Type 0/1/1a/2/2a CSS for PDCCH skipping.  </w:t>
            </w:r>
          </w:p>
        </w:tc>
      </w:tr>
      <w:tr w:rsidR="00904057" w14:paraId="1A0B1E80" w14:textId="77777777">
        <w:tc>
          <w:tcPr>
            <w:tcW w:w="2122" w:type="dxa"/>
            <w:vAlign w:val="center"/>
          </w:tcPr>
          <w:p w14:paraId="0503699B" w14:textId="77777777" w:rsidR="00904057" w:rsidRDefault="00C75A91">
            <w:pPr>
              <w:spacing w:before="0" w:line="240" w:lineRule="auto"/>
              <w:ind w:left="420"/>
              <w:jc w:val="left"/>
              <w:rPr>
                <w:rFonts w:ascii="New York" w:hAnsi="New York"/>
                <w:bCs/>
              </w:rPr>
            </w:pPr>
            <w:r>
              <w:rPr>
                <w:rFonts w:ascii="Times New Roman" w:hAnsi="Times New Roman" w:hint="eastAsia"/>
                <w:bCs/>
              </w:rPr>
              <w:t>Nordic</w:t>
            </w:r>
          </w:p>
        </w:tc>
        <w:tc>
          <w:tcPr>
            <w:tcW w:w="7840" w:type="dxa"/>
            <w:vAlign w:val="center"/>
          </w:tcPr>
          <w:p w14:paraId="6EF7231E" w14:textId="77777777" w:rsidR="00904057" w:rsidRDefault="00C75A91">
            <w:pPr>
              <w:spacing w:before="0" w:line="240" w:lineRule="auto"/>
              <w:ind w:left="420"/>
              <w:jc w:val="left"/>
              <w:rPr>
                <w:rFonts w:ascii="New York" w:hAnsi="New York"/>
                <w:bCs/>
              </w:rPr>
            </w:pPr>
            <w:r>
              <w:rPr>
                <w:rFonts w:ascii="Times New Roman" w:hAnsi="Times New Roman" w:hint="eastAsia"/>
                <w:bCs/>
              </w:rPr>
              <w:t>As said before, monitoring in Type 0/1/1a/2/2a in RRC connected is so seldom that power saving gain from this is insignificant. On the other hand, it simplifies implementation if Type 0/1/1a/2/2a monitoring is not impacted by skipping or SSG switching.</w:t>
            </w:r>
          </w:p>
        </w:tc>
      </w:tr>
      <w:tr w:rsidR="00904057" w14:paraId="5B30EA3C" w14:textId="77777777">
        <w:tc>
          <w:tcPr>
            <w:tcW w:w="2122" w:type="dxa"/>
            <w:vAlign w:val="center"/>
          </w:tcPr>
          <w:p w14:paraId="379DDDDB" w14:textId="77777777" w:rsidR="00904057" w:rsidRDefault="00C75A91">
            <w:pPr>
              <w:spacing w:before="0" w:line="240" w:lineRule="auto"/>
              <w:ind w:left="420"/>
              <w:jc w:val="left"/>
              <w:rPr>
                <w:rFonts w:ascii="New York" w:hAnsi="New York"/>
                <w:bCs/>
              </w:rPr>
            </w:pPr>
            <w:r>
              <w:rPr>
                <w:rFonts w:ascii="Times New Roman" w:hAnsi="Times New Roman" w:hint="eastAsia"/>
                <w:bCs/>
              </w:rPr>
              <w:t>Apple</w:t>
            </w:r>
          </w:p>
        </w:tc>
        <w:tc>
          <w:tcPr>
            <w:tcW w:w="7840" w:type="dxa"/>
            <w:vAlign w:val="center"/>
          </w:tcPr>
          <w:p w14:paraId="3E54EDBB" w14:textId="77777777" w:rsidR="00904057" w:rsidRDefault="00C75A91">
            <w:pPr>
              <w:spacing w:before="0" w:line="240" w:lineRule="auto"/>
              <w:ind w:left="420"/>
              <w:rPr>
                <w:rFonts w:ascii="New York" w:hAnsi="New York"/>
                <w:bCs/>
              </w:rPr>
            </w:pPr>
            <w:r>
              <w:rPr>
                <w:rFonts w:ascii="Times New Roman" w:hAnsi="Times New Roman" w:hint="eastAsia"/>
                <w:bCs/>
              </w:rPr>
              <w:t>Prefer text proposals by MTK/ZTE</w:t>
            </w:r>
          </w:p>
        </w:tc>
      </w:tr>
      <w:tr w:rsidR="00904057" w14:paraId="33DA0035" w14:textId="77777777">
        <w:tc>
          <w:tcPr>
            <w:tcW w:w="2122" w:type="dxa"/>
            <w:vAlign w:val="center"/>
          </w:tcPr>
          <w:p w14:paraId="7E96EEB0" w14:textId="77777777" w:rsidR="00904057" w:rsidRDefault="00C75A91">
            <w:pPr>
              <w:spacing w:line="280" w:lineRule="atLeast"/>
              <w:ind w:left="420"/>
              <w:jc w:val="left"/>
              <w:rPr>
                <w:rFonts w:ascii="New York" w:hAnsi="New York"/>
                <w:bCs/>
              </w:rPr>
            </w:pPr>
            <w:r>
              <w:rPr>
                <w:rFonts w:ascii="Times New Roman" w:hAnsi="Times New Roman" w:hint="eastAsia"/>
                <w:bCs/>
              </w:rPr>
              <w:t>ZTE, Sanechips</w:t>
            </w:r>
          </w:p>
        </w:tc>
        <w:tc>
          <w:tcPr>
            <w:tcW w:w="7840" w:type="dxa"/>
            <w:vAlign w:val="center"/>
          </w:tcPr>
          <w:p w14:paraId="7F4FCF8B" w14:textId="77777777" w:rsidR="00904057" w:rsidRDefault="00C75A91">
            <w:pPr>
              <w:spacing w:line="280" w:lineRule="atLeast"/>
              <w:ind w:left="420"/>
              <w:rPr>
                <w:rFonts w:ascii="New York" w:hAnsi="New York"/>
                <w:bCs/>
              </w:rPr>
            </w:pPr>
            <w:r>
              <w:rPr>
                <w:rFonts w:ascii="Times New Roman" w:hAnsi="Times New Roman" w:hint="eastAsia"/>
              </w:rPr>
              <w:t xml:space="preserve">UE skips monitoring of DCI scrambled by C-RNTI, MCS-C-RNTI, or the CS-RNTI is helpful to achieve more power saving gain. We support that when the UE is indicated skipping PDCCH monitoring for a duration on a serving cell, the UE skips monitoring of PDCCH candidates for DCI with </w:t>
            </w:r>
            <w:r>
              <w:rPr>
                <w:rFonts w:ascii="Times New Roman" w:hAnsi="Times New Roman" w:hint="eastAsia"/>
              </w:rPr>
              <w:lastRenderedPageBreak/>
              <w:t>CRC scrambled by the C-RNTI, the MCS-C-RNTI, or the CS-RNTI in CSS any CSS and USS.</w:t>
            </w:r>
          </w:p>
        </w:tc>
      </w:tr>
      <w:tr w:rsidR="00904057" w14:paraId="32C5CC24" w14:textId="77777777">
        <w:tc>
          <w:tcPr>
            <w:tcW w:w="2122" w:type="dxa"/>
            <w:vAlign w:val="center"/>
          </w:tcPr>
          <w:p w14:paraId="4D46BCB5" w14:textId="77777777" w:rsidR="00904057" w:rsidRDefault="00C75A91">
            <w:pPr>
              <w:spacing w:line="280" w:lineRule="atLeast"/>
              <w:ind w:left="420"/>
              <w:rPr>
                <w:rFonts w:ascii="New York" w:hAnsi="New York"/>
                <w:bCs/>
              </w:rPr>
            </w:pPr>
            <w:r>
              <w:rPr>
                <w:rFonts w:ascii="Times New Roman" w:hAnsi="Times New Roman" w:hint="eastAsia"/>
                <w:bCs/>
              </w:rPr>
              <w:lastRenderedPageBreak/>
              <w:t>Qualcomm</w:t>
            </w:r>
          </w:p>
        </w:tc>
        <w:tc>
          <w:tcPr>
            <w:tcW w:w="7840" w:type="dxa"/>
            <w:vAlign w:val="center"/>
          </w:tcPr>
          <w:p w14:paraId="2DC24239" w14:textId="77777777" w:rsidR="00904057" w:rsidRDefault="00C75A91">
            <w:pPr>
              <w:spacing w:line="240" w:lineRule="auto"/>
              <w:ind w:left="420"/>
              <w:rPr>
                <w:rFonts w:ascii="New York" w:hAnsi="New York"/>
                <w:bCs/>
              </w:rPr>
            </w:pPr>
            <w:r>
              <w:rPr>
                <w:rFonts w:ascii="Times New Roman" w:hAnsi="Times New Roman" w:hint="eastAsia"/>
                <w:bCs/>
              </w:rPr>
              <w:t>In our view, a unified and complete way of describing PDCCH skipping behavior is listing all different types of PDCCHs that are impacted by the PDCCH skipping, regardless of the search space set in which the PDCCHs would be monitored. Thus, as we proposed in our contribution, we suggest the following description:</w:t>
            </w:r>
          </w:p>
          <w:p w14:paraId="10734FB7" w14:textId="77777777" w:rsidR="00904057" w:rsidRDefault="00C75A91">
            <w:pPr>
              <w:spacing w:line="280" w:lineRule="atLeast"/>
              <w:ind w:left="420"/>
              <w:rPr>
                <w:rFonts w:ascii="New York" w:hAnsi="New York"/>
              </w:rPr>
            </w:pPr>
            <w:r>
              <w:rPr>
                <w:rFonts w:ascii="Times New Roman" w:hAnsi="Times New Roman" w:hint="eastAsia"/>
                <w:bCs/>
              </w:rPr>
              <w:t>During an indicated PDCCH skip duration, PDCCH monitoring activity for DCI formats with CRC scrambled by C-RNTI, MCS-C-RNTI, CS-RNTI, CI-RNTI, INT-RNTI, SFI-RNTI, SP-CSI-RNTI, TPC-PUCCH-RNTI, TPC-PUSCH-RNTI, TPC-SRS-RNTI, or AI-RNTI in any CSS and USS is impacted.</w:t>
            </w:r>
          </w:p>
        </w:tc>
      </w:tr>
      <w:tr w:rsidR="00904057" w14:paraId="10A83FF0" w14:textId="77777777">
        <w:tc>
          <w:tcPr>
            <w:tcW w:w="2122" w:type="dxa"/>
            <w:vAlign w:val="center"/>
          </w:tcPr>
          <w:p w14:paraId="69353E71" w14:textId="77777777" w:rsidR="00904057" w:rsidRDefault="00C75A91">
            <w:pPr>
              <w:spacing w:line="280" w:lineRule="atLeast"/>
              <w:ind w:left="420"/>
              <w:rPr>
                <w:rFonts w:ascii="New York" w:hAnsi="New York"/>
                <w:bCs/>
              </w:rPr>
            </w:pPr>
            <w:r>
              <w:rPr>
                <w:rFonts w:ascii="Times New Roman" w:hAnsi="Times New Roman" w:hint="eastAsia"/>
                <w:bCs/>
              </w:rPr>
              <w:t>Nokia_1</w:t>
            </w:r>
          </w:p>
        </w:tc>
        <w:tc>
          <w:tcPr>
            <w:tcW w:w="7840" w:type="dxa"/>
            <w:vAlign w:val="center"/>
          </w:tcPr>
          <w:p w14:paraId="3AA96C30" w14:textId="77777777" w:rsidR="00904057" w:rsidRDefault="00C75A91">
            <w:pPr>
              <w:spacing w:line="240" w:lineRule="auto"/>
              <w:ind w:left="420"/>
              <w:rPr>
                <w:rFonts w:ascii="New York" w:hAnsi="New York"/>
                <w:bCs/>
              </w:rPr>
            </w:pPr>
            <w:r>
              <w:rPr>
                <w:rFonts w:ascii="Times New Roman" w:hAnsi="Times New Roman" w:hint="eastAsia"/>
              </w:rPr>
              <w:t>As UE is anyway expected to monitor PDCCH for e.g. P-RNTI, monitoring also C-RNTI in the same search space does not seem to imply any notable power consumption increase. Therefore we don</w:t>
            </w:r>
            <w:proofErr w:type="gramStart"/>
            <w:r>
              <w:rPr>
                <w:rFonts w:ascii="Times New Roman" w:hAnsi="Times New Roman" w:hint="eastAsia"/>
              </w:rPr>
              <w:t>’</w:t>
            </w:r>
            <w:proofErr w:type="gramEnd"/>
            <w:r>
              <w:rPr>
                <w:rFonts w:ascii="Times New Roman" w:hAnsi="Times New Roman" w:hint="eastAsia"/>
              </w:rPr>
              <w:t xml:space="preserve">t think it is necessary to omit monitoring in these occasions. These should be also in </w:t>
            </w:r>
            <w:r>
              <w:rPr>
                <w:rFonts w:ascii="Times New Roman" w:hAnsi="Times New Roman" w:hint="eastAsia"/>
              </w:rPr>
              <w:pgNum/>
            </w:r>
            <w:r>
              <w:rPr>
                <w:rFonts w:ascii="Times New Roman" w:hAnsi="Times New Roman" w:hint="eastAsia"/>
              </w:rPr>
              <w:t>witch</w:t>
            </w:r>
            <w:r>
              <w:rPr>
                <w:rFonts w:ascii="Times New Roman" w:hAnsi="Times New Roman" w:hint="eastAsia"/>
              </w:rPr>
              <w:pgNum/>
            </w:r>
            <w:r>
              <w:rPr>
                <w:rFonts w:ascii="Times New Roman" w:hAnsi="Times New Roman" w:hint="eastAsia"/>
              </w:rPr>
              <w:t>e less frequent than CSI etc. monitoring that is done.</w:t>
            </w:r>
          </w:p>
        </w:tc>
      </w:tr>
      <w:tr w:rsidR="00904057" w14:paraId="7174641D" w14:textId="77777777">
        <w:tc>
          <w:tcPr>
            <w:tcW w:w="2122" w:type="dxa"/>
          </w:tcPr>
          <w:p w14:paraId="21A98D24" w14:textId="77777777" w:rsidR="00904057" w:rsidRDefault="00C75A91">
            <w:pPr>
              <w:spacing w:line="240" w:lineRule="auto"/>
              <w:ind w:left="420"/>
              <w:jc w:val="left"/>
              <w:rPr>
                <w:rFonts w:ascii="New York" w:hAnsi="New York"/>
                <w:bCs/>
              </w:rPr>
            </w:pPr>
            <w:r>
              <w:rPr>
                <w:rFonts w:ascii="Times New Roman" w:hAnsi="Times New Roman" w:hint="eastAsia"/>
                <w:bCs/>
              </w:rPr>
              <w:t>LGE</w:t>
            </w:r>
          </w:p>
        </w:tc>
        <w:tc>
          <w:tcPr>
            <w:tcW w:w="7840" w:type="dxa"/>
          </w:tcPr>
          <w:p w14:paraId="00986557" w14:textId="77777777" w:rsidR="00904057" w:rsidRDefault="00C75A91">
            <w:pPr>
              <w:spacing w:line="240" w:lineRule="auto"/>
              <w:ind w:left="420"/>
              <w:rPr>
                <w:rFonts w:ascii="New York" w:eastAsia="Malgun Gothic" w:hAnsi="New York"/>
                <w:bCs/>
              </w:rPr>
            </w:pPr>
            <w:r>
              <w:rPr>
                <w:rFonts w:ascii="Times New Roman" w:eastAsia="Malgun Gothic" w:hAnsi="Times New Roman" w:hint="eastAsia"/>
                <w:bCs/>
              </w:rPr>
              <w:t xml:space="preserve">We are fine with the proposal by MTK, ZTE. We shared view with Qualcomm. It </w:t>
            </w:r>
            <w:r>
              <w:rPr>
                <w:rFonts w:ascii="Times New Roman" w:hAnsi="Times New Roman" w:hint="eastAsia"/>
                <w:bCs/>
              </w:rPr>
              <w:t xml:space="preserve">is needed to keep consistency throughout the specificifatoin. </w:t>
            </w:r>
          </w:p>
        </w:tc>
      </w:tr>
      <w:tr w:rsidR="00904057" w14:paraId="30DED9D2" w14:textId="77777777">
        <w:tc>
          <w:tcPr>
            <w:tcW w:w="2122" w:type="dxa"/>
          </w:tcPr>
          <w:p w14:paraId="19319E81" w14:textId="77777777" w:rsidR="00904057" w:rsidRDefault="00C75A91">
            <w:pPr>
              <w:spacing w:line="240" w:lineRule="auto"/>
              <w:ind w:left="420"/>
              <w:jc w:val="left"/>
              <w:rPr>
                <w:rFonts w:ascii="New York" w:hAnsi="New York"/>
                <w:bCs/>
              </w:rPr>
            </w:pPr>
            <w:r>
              <w:rPr>
                <w:rFonts w:ascii="Times New Roman" w:hAnsi="Times New Roman" w:hint="eastAsia"/>
                <w:bCs/>
              </w:rPr>
              <w:t>MediaTek</w:t>
            </w:r>
          </w:p>
        </w:tc>
        <w:tc>
          <w:tcPr>
            <w:tcW w:w="7840" w:type="dxa"/>
          </w:tcPr>
          <w:p w14:paraId="1F9A8485" w14:textId="77777777" w:rsidR="00904057" w:rsidRDefault="00C75A91">
            <w:pPr>
              <w:spacing w:line="240" w:lineRule="auto"/>
              <w:ind w:left="420"/>
              <w:jc w:val="left"/>
              <w:rPr>
                <w:rFonts w:ascii="New York" w:hAnsi="New York"/>
                <w:bCs/>
              </w:rPr>
            </w:pPr>
            <w:r>
              <w:rPr>
                <w:rFonts w:ascii="Times New Roman" w:hAnsi="Times New Roman" w:hint="eastAsia"/>
                <w:bCs/>
              </w:rPr>
              <w:t xml:space="preserve">In our understanding, not monitoring C-series RNTI during skipping duration simplifies the UE behavior. To avoid potential retransmission(s) handling </w:t>
            </w:r>
            <w:proofErr w:type="gramStart"/>
            <w:r>
              <w:rPr>
                <w:rFonts w:ascii="Times New Roman" w:hAnsi="Times New Roman" w:hint="eastAsia"/>
                <w:bCs/>
              </w:rPr>
              <w:t>for  unicast</w:t>
            </w:r>
            <w:proofErr w:type="gramEnd"/>
            <w:r>
              <w:rPr>
                <w:rFonts w:ascii="Times New Roman" w:hAnsi="Times New Roman" w:hint="eastAsia"/>
                <w:bCs/>
              </w:rPr>
              <w:t xml:space="preserve"> data scheduling, it is recommended UE skip all unicast RNTIs during the skipping duration.</w:t>
            </w:r>
          </w:p>
          <w:p w14:paraId="05DAAB00" w14:textId="77777777" w:rsidR="00904057" w:rsidRDefault="00C75A91">
            <w:pPr>
              <w:spacing w:line="240" w:lineRule="auto"/>
              <w:ind w:left="420"/>
              <w:jc w:val="left"/>
              <w:rPr>
                <w:rFonts w:ascii="New York" w:hAnsi="New York"/>
                <w:bCs/>
              </w:rPr>
            </w:pPr>
            <w:r>
              <w:rPr>
                <w:rFonts w:ascii="Times New Roman" w:hAnsi="Times New Roman" w:hint="eastAsia"/>
                <w:bCs/>
              </w:rPr>
              <w:t>For the text proposal, we prefer the proposal by MTK/ZTE.</w:t>
            </w:r>
          </w:p>
        </w:tc>
      </w:tr>
      <w:tr w:rsidR="00904057" w14:paraId="54BB5BEE" w14:textId="77777777">
        <w:tc>
          <w:tcPr>
            <w:tcW w:w="2122" w:type="dxa"/>
          </w:tcPr>
          <w:p w14:paraId="70571751" w14:textId="77777777" w:rsidR="00904057" w:rsidRDefault="00C75A91">
            <w:pPr>
              <w:spacing w:line="280" w:lineRule="atLeast"/>
              <w:ind w:left="420"/>
              <w:jc w:val="left"/>
              <w:rPr>
                <w:rFonts w:ascii="New York" w:hAnsi="New York"/>
                <w:bCs/>
              </w:rPr>
            </w:pPr>
            <w:r>
              <w:rPr>
                <w:rFonts w:ascii="Times New Roman" w:hAnsi="Times New Roman" w:hint="eastAsia"/>
                <w:bCs/>
              </w:rPr>
              <w:t>Huawei,HiSilicon</w:t>
            </w:r>
          </w:p>
        </w:tc>
        <w:tc>
          <w:tcPr>
            <w:tcW w:w="7840" w:type="dxa"/>
          </w:tcPr>
          <w:p w14:paraId="582669F2" w14:textId="77777777" w:rsidR="00904057" w:rsidRDefault="00C75A91">
            <w:pPr>
              <w:spacing w:line="280" w:lineRule="atLeast"/>
              <w:ind w:left="420"/>
              <w:rPr>
                <w:rFonts w:ascii="New York" w:hAnsi="New York"/>
                <w:bCs/>
              </w:rPr>
            </w:pPr>
            <w:r>
              <w:rPr>
                <w:rFonts w:ascii="Times New Roman" w:hAnsi="Times New Roman" w:hint="eastAsia"/>
              </w:rPr>
              <w:t>We are fine with either HW</w:t>
            </w:r>
            <w:proofErr w:type="gramStart"/>
            <w:r>
              <w:rPr>
                <w:rFonts w:ascii="Times New Roman" w:hAnsi="Times New Roman" w:hint="eastAsia"/>
              </w:rPr>
              <w:t>’</w:t>
            </w:r>
            <w:proofErr w:type="gramEnd"/>
            <w:r>
              <w:rPr>
                <w:rFonts w:ascii="Times New Roman" w:hAnsi="Times New Roman" w:hint="eastAsia"/>
              </w:rPr>
              <w:t>s TP or MTK/ZTE</w:t>
            </w:r>
            <w:proofErr w:type="gramStart"/>
            <w:r>
              <w:rPr>
                <w:rFonts w:ascii="Times New Roman" w:hAnsi="Times New Roman" w:hint="eastAsia"/>
              </w:rPr>
              <w:t>’</w:t>
            </w:r>
            <w:proofErr w:type="gramEnd"/>
            <w:r>
              <w:rPr>
                <w:rFonts w:ascii="Times New Roman" w:hAnsi="Times New Roman" w:hint="eastAsia"/>
              </w:rPr>
              <w:t>s TP.</w:t>
            </w:r>
          </w:p>
        </w:tc>
      </w:tr>
      <w:tr w:rsidR="00904057" w14:paraId="2F389580" w14:textId="77777777">
        <w:tc>
          <w:tcPr>
            <w:tcW w:w="2122" w:type="dxa"/>
            <w:vAlign w:val="center"/>
          </w:tcPr>
          <w:p w14:paraId="32C28C55" w14:textId="77777777" w:rsidR="00904057" w:rsidRDefault="00C75A91">
            <w:pPr>
              <w:spacing w:line="280" w:lineRule="atLeast"/>
              <w:ind w:left="420"/>
              <w:rPr>
                <w:rFonts w:ascii="New York" w:hAnsi="New York"/>
                <w:bCs/>
              </w:rPr>
            </w:pPr>
            <w:r>
              <w:rPr>
                <w:rFonts w:ascii="Times New Roman" w:hAnsi="Times New Roman" w:hint="eastAsia"/>
                <w:bCs/>
              </w:rPr>
              <w:t>Panasonic</w:t>
            </w:r>
          </w:p>
        </w:tc>
        <w:tc>
          <w:tcPr>
            <w:tcW w:w="7840" w:type="dxa"/>
            <w:vAlign w:val="center"/>
          </w:tcPr>
          <w:p w14:paraId="6C8E6EAB" w14:textId="77777777" w:rsidR="00904057" w:rsidRDefault="00C75A91">
            <w:pPr>
              <w:spacing w:line="280" w:lineRule="atLeast"/>
              <w:ind w:left="420"/>
              <w:rPr>
                <w:rFonts w:ascii="New York" w:hAnsi="New York"/>
              </w:rPr>
            </w:pPr>
            <w:r>
              <w:rPr>
                <w:rFonts w:ascii="Times New Roman" w:hAnsi="Times New Roman" w:hint="eastAsia"/>
                <w:bCs/>
              </w:rPr>
              <w:t>For system stability, to keep UE monitoring type 0/0A/1/2 CSS is sensible for implementation of both gNB and UE. The power saving gain is still valid and not compromised in our view.</w:t>
            </w:r>
          </w:p>
        </w:tc>
      </w:tr>
      <w:tr w:rsidR="00904057" w14:paraId="1DDA90FE" w14:textId="77777777">
        <w:tc>
          <w:tcPr>
            <w:tcW w:w="2122" w:type="dxa"/>
            <w:vAlign w:val="center"/>
          </w:tcPr>
          <w:p w14:paraId="28CC2140" w14:textId="77777777" w:rsidR="00904057" w:rsidRDefault="00C75A91">
            <w:pPr>
              <w:spacing w:line="280" w:lineRule="atLeast"/>
              <w:ind w:left="420"/>
              <w:rPr>
                <w:rFonts w:ascii="New York" w:hAnsi="New York"/>
                <w:bCs/>
              </w:rPr>
            </w:pPr>
            <w:r>
              <w:rPr>
                <w:rFonts w:ascii="Times New Roman" w:hAnsi="Times New Roman" w:hint="eastAsia"/>
                <w:bCs/>
              </w:rPr>
              <w:t>NEC</w:t>
            </w:r>
          </w:p>
        </w:tc>
        <w:tc>
          <w:tcPr>
            <w:tcW w:w="7840" w:type="dxa"/>
            <w:vAlign w:val="center"/>
          </w:tcPr>
          <w:p w14:paraId="3A244E3F" w14:textId="77777777" w:rsidR="00904057" w:rsidRDefault="00C75A91">
            <w:pPr>
              <w:spacing w:line="280" w:lineRule="atLeast"/>
              <w:ind w:left="420"/>
              <w:rPr>
                <w:rFonts w:ascii="New York" w:hAnsi="New York"/>
                <w:bCs/>
              </w:rPr>
            </w:pPr>
            <w:r>
              <w:rPr>
                <w:rFonts w:ascii="Times New Roman" w:hAnsi="Times New Roman" w:hint="eastAsia"/>
                <w:bCs/>
              </w:rPr>
              <w:t>UE skips monitoring of PDCCH candidates for DCI format 0_0 and DCI format 1_0 with CRC scrambled by C-RNTI, MCS-C-RNTI, or CS-RNTI in any CSS and USS when UE is indicated skipping PDCCH monitoring for a duration.</w:t>
            </w:r>
          </w:p>
        </w:tc>
      </w:tr>
      <w:tr w:rsidR="00904057" w14:paraId="7B267018" w14:textId="77777777">
        <w:tc>
          <w:tcPr>
            <w:tcW w:w="2122" w:type="dxa"/>
            <w:vAlign w:val="center"/>
          </w:tcPr>
          <w:p w14:paraId="64F92C66" w14:textId="77777777" w:rsidR="00904057" w:rsidRDefault="00C75A91">
            <w:pPr>
              <w:spacing w:line="280" w:lineRule="atLeast"/>
              <w:ind w:left="420"/>
              <w:rPr>
                <w:rFonts w:ascii="New York" w:hAnsi="New York"/>
                <w:bCs/>
              </w:rPr>
            </w:pPr>
            <w:r>
              <w:rPr>
                <w:rFonts w:ascii="Times New Roman" w:hAnsi="Times New Roman" w:hint="eastAsia"/>
                <w:bCs/>
              </w:rPr>
              <w:t>Intel</w:t>
            </w:r>
          </w:p>
        </w:tc>
        <w:tc>
          <w:tcPr>
            <w:tcW w:w="7840" w:type="dxa"/>
            <w:vAlign w:val="center"/>
          </w:tcPr>
          <w:p w14:paraId="462933E0" w14:textId="77777777" w:rsidR="00904057" w:rsidRDefault="00C75A91">
            <w:pPr>
              <w:spacing w:line="280" w:lineRule="atLeast"/>
              <w:ind w:left="420"/>
              <w:rPr>
                <w:rFonts w:ascii="New York" w:hAnsi="New York"/>
                <w:bCs/>
              </w:rPr>
            </w:pPr>
            <w:r>
              <w:rPr>
                <w:rFonts w:ascii="Times New Roman" w:hAnsi="Times New Roman" w:hint="eastAsia"/>
                <w:bCs/>
              </w:rPr>
              <w:t xml:space="preserve">We are fine with the intention behind all these TPs, however we need to keep in mind the following RAN2 agreement </w:t>
            </w:r>
            <w:r>
              <w:rPr>
                <w:rFonts w:ascii="Times New Roman" w:hAnsi="Times New Roman" w:hint="eastAsia"/>
                <w:lang w:val="en-GB"/>
              </w:rPr>
              <w:t xml:space="preserve">made in RAN2#116bis-e. </w:t>
            </w:r>
          </w:p>
          <w:p w14:paraId="35B7E4A7" w14:textId="77777777" w:rsidR="00904057" w:rsidRDefault="00904057">
            <w:pPr>
              <w:spacing w:line="280" w:lineRule="atLeast"/>
              <w:ind w:left="420"/>
              <w:rPr>
                <w:rFonts w:ascii="New York" w:hAnsi="New York"/>
                <w:bCs/>
              </w:rPr>
            </w:pPr>
          </w:p>
          <w:p w14:paraId="6ACBB10F" w14:textId="77777777" w:rsidR="00904057" w:rsidRDefault="00C75A91">
            <w:pPr>
              <w:pStyle w:val="3GPPText"/>
              <w:numPr>
                <w:ilvl w:val="0"/>
                <w:numId w:val="17"/>
              </w:numPr>
              <w:spacing w:line="240" w:lineRule="auto"/>
              <w:rPr>
                <w:rFonts w:ascii="New York" w:hAnsi="New York"/>
                <w:sz w:val="20"/>
                <w:lang w:val="en-GB"/>
              </w:rPr>
            </w:pPr>
            <w:r>
              <w:rPr>
                <w:rFonts w:hint="eastAsia"/>
                <w:sz w:val="20"/>
                <w:lang w:val="en-GB"/>
              </w:rPr>
              <w:lastRenderedPageBreak/>
              <w:t>UE ignores PDCCH skipping while the SR is pending.</w:t>
            </w:r>
          </w:p>
          <w:p w14:paraId="235476D9" w14:textId="77777777" w:rsidR="00904057" w:rsidRDefault="00904057">
            <w:pPr>
              <w:pStyle w:val="3GPPText"/>
              <w:spacing w:line="280" w:lineRule="atLeast"/>
              <w:ind w:left="720"/>
              <w:rPr>
                <w:rFonts w:ascii="New York" w:hAnsi="New York"/>
                <w:sz w:val="20"/>
                <w:lang w:val="en-GB"/>
              </w:rPr>
            </w:pPr>
          </w:p>
          <w:p w14:paraId="7A6039F8" w14:textId="77777777" w:rsidR="00904057" w:rsidRDefault="00C75A91">
            <w:pPr>
              <w:pStyle w:val="3GPPText"/>
              <w:numPr>
                <w:ilvl w:val="0"/>
                <w:numId w:val="17"/>
              </w:numPr>
              <w:spacing w:line="240" w:lineRule="auto"/>
              <w:rPr>
                <w:rFonts w:ascii="New York" w:hAnsi="New York"/>
                <w:sz w:val="20"/>
                <w:lang w:val="en-GB"/>
              </w:rPr>
            </w:pPr>
            <w:r>
              <w:rPr>
                <w:rFonts w:hint="eastAsia"/>
                <w:sz w:val="20"/>
                <w:lang w:val="en-GB"/>
              </w:rPr>
              <w:t>If PDCCH skipping is applied to RNTI(s) monitored during RAR/MsgB window, the UE ignores PDCCH skipping during the RAR/MsgB window.</w:t>
            </w:r>
          </w:p>
          <w:p w14:paraId="589CE8D0" w14:textId="77777777" w:rsidR="00904057" w:rsidRDefault="00904057">
            <w:pPr>
              <w:pStyle w:val="3GPPText"/>
              <w:spacing w:line="280" w:lineRule="atLeast"/>
              <w:ind w:left="720"/>
              <w:rPr>
                <w:rFonts w:ascii="New York" w:hAnsi="New York"/>
                <w:sz w:val="20"/>
                <w:lang w:val="en-GB"/>
              </w:rPr>
            </w:pPr>
          </w:p>
          <w:p w14:paraId="169C4802" w14:textId="77777777" w:rsidR="00904057" w:rsidRDefault="00C75A91">
            <w:pPr>
              <w:pStyle w:val="3GPPText"/>
              <w:numPr>
                <w:ilvl w:val="0"/>
                <w:numId w:val="17"/>
              </w:numPr>
              <w:spacing w:line="240" w:lineRule="auto"/>
              <w:rPr>
                <w:rFonts w:ascii="New York" w:hAnsi="New York"/>
                <w:sz w:val="20"/>
              </w:rPr>
            </w:pPr>
            <w:r>
              <w:rPr>
                <w:rFonts w:hint="eastAsia"/>
                <w:sz w:val="20"/>
                <w:lang w:val="en-GB"/>
              </w:rPr>
              <w:t>UE ignores PDCCH skipping while contention resolution timer is running.</w:t>
            </w:r>
          </w:p>
          <w:p w14:paraId="04834368" w14:textId="77777777" w:rsidR="00904057" w:rsidRDefault="00904057">
            <w:pPr>
              <w:spacing w:line="280" w:lineRule="atLeast"/>
              <w:ind w:left="420"/>
              <w:rPr>
                <w:rFonts w:ascii="New York" w:hAnsi="New York"/>
                <w:bCs/>
              </w:rPr>
            </w:pPr>
          </w:p>
          <w:p w14:paraId="3ABD959E" w14:textId="77777777" w:rsidR="00904057" w:rsidRDefault="00C75A91">
            <w:pPr>
              <w:spacing w:line="280" w:lineRule="atLeast"/>
              <w:ind w:left="420"/>
              <w:rPr>
                <w:rFonts w:ascii="New York" w:hAnsi="New York"/>
                <w:bCs/>
              </w:rPr>
            </w:pPr>
            <w:r>
              <w:rPr>
                <w:rFonts w:ascii="Times New Roman" w:hAnsi="Times New Roman" w:hint="eastAsia"/>
                <w:bCs/>
              </w:rPr>
              <w:t>Hence, perhaps we can modify the MTK TP as follows. This may also address the RAN2 LS response issue # 7. Please also check response to issue # 7.</w:t>
            </w:r>
          </w:p>
          <w:p w14:paraId="1621A804" w14:textId="77777777" w:rsidR="00904057" w:rsidRDefault="00904057">
            <w:pPr>
              <w:spacing w:line="280" w:lineRule="atLeast"/>
              <w:ind w:left="420"/>
              <w:rPr>
                <w:rFonts w:ascii="New York" w:hAnsi="New York"/>
                <w:bCs/>
              </w:rPr>
            </w:pPr>
          </w:p>
          <w:p w14:paraId="24375E39" w14:textId="77777777" w:rsidR="00904057" w:rsidRDefault="00C75A91">
            <w:pPr>
              <w:spacing w:line="280" w:lineRule="atLeast"/>
              <w:ind w:left="420"/>
              <w:rPr>
                <w:rFonts w:ascii="New York" w:hAnsi="New York"/>
                <w:bCs/>
              </w:rPr>
            </w:pPr>
            <w:r>
              <w:rPr>
                <w:rFonts w:ascii="Times New Roman" w:hAnsi="Times New Roman" w:hint="eastAsia"/>
              </w:rPr>
              <w:t>UE skips monitoring of PDCCH candidates for DCI format 0_0 and DCI format 1_0 with CRC scrambled by C-RNTI, MCS-C-RNTI, or CS-RNTI in any CSS and USS when UE is indicated skipping PDCCH monitoring for a duration</w:t>
            </w:r>
            <w:r>
              <w:rPr>
                <w:rFonts w:ascii="Times New Roman" w:hAnsi="Times New Roman" w:hint="eastAsia"/>
                <w:color w:val="FF0000"/>
              </w:rPr>
              <w:t xml:space="preserve">, except when SR is pending, </w:t>
            </w:r>
            <w:r>
              <w:rPr>
                <w:rFonts w:ascii="Times New Roman" w:hAnsi="Times New Roman" w:hint="eastAsia"/>
                <w:i/>
                <w:iCs/>
                <w:color w:val="FF0000"/>
              </w:rPr>
              <w:t>ra-ContentionResolutionTimer</w:t>
            </w:r>
            <w:r>
              <w:rPr>
                <w:rFonts w:ascii="Times New Roman" w:hAnsi="Times New Roman" w:hint="eastAsia"/>
              </w:rPr>
              <w:t xml:space="preserve"> </w:t>
            </w:r>
            <w:r>
              <w:rPr>
                <w:rFonts w:ascii="Times New Roman" w:hAnsi="Times New Roman" w:hint="eastAsia"/>
                <w:color w:val="FF0000"/>
              </w:rPr>
              <w:t xml:space="preserve">or </w:t>
            </w:r>
            <w:r>
              <w:rPr>
                <w:rFonts w:ascii="Times New Roman" w:hAnsi="Times New Roman" w:hint="eastAsia"/>
                <w:i/>
                <w:iCs/>
                <w:color w:val="FF0000"/>
              </w:rPr>
              <w:t xml:space="preserve">raResponseWindow or </w:t>
            </w:r>
            <w:proofErr w:type="gramStart"/>
            <w:r>
              <w:rPr>
                <w:rFonts w:ascii="Times New Roman" w:hAnsi="Times New Roman" w:hint="eastAsia"/>
                <w:i/>
                <w:iCs/>
                <w:color w:val="FF0000"/>
              </w:rPr>
              <w:t>msgBResponseWindow</w:t>
            </w:r>
            <w:r>
              <w:rPr>
                <w:rFonts w:ascii="Times New Roman" w:hAnsi="Times New Roman" w:hint="eastAsia"/>
                <w:i/>
                <w:iCs/>
                <w:color w:val="000000"/>
              </w:rPr>
              <w:t xml:space="preserve"> </w:t>
            </w:r>
            <w:r>
              <w:rPr>
                <w:rFonts w:ascii="Times New Roman" w:hAnsi="Times New Roman" w:hint="eastAsia"/>
                <w:i/>
                <w:iCs/>
                <w:color w:val="FF0000"/>
              </w:rPr>
              <w:t xml:space="preserve"> </w:t>
            </w:r>
            <w:r>
              <w:rPr>
                <w:rFonts w:ascii="Times New Roman" w:hAnsi="Times New Roman" w:hint="eastAsia"/>
                <w:color w:val="FF0000"/>
              </w:rPr>
              <w:t>is</w:t>
            </w:r>
            <w:proofErr w:type="gramEnd"/>
            <w:r>
              <w:rPr>
                <w:rFonts w:ascii="Times New Roman" w:hAnsi="Times New Roman" w:hint="eastAsia"/>
                <w:color w:val="FF0000"/>
              </w:rPr>
              <w:t xml:space="preserve"> running [TS 38.213].</w:t>
            </w:r>
          </w:p>
        </w:tc>
      </w:tr>
      <w:tr w:rsidR="00904057" w14:paraId="242226F7" w14:textId="77777777">
        <w:tc>
          <w:tcPr>
            <w:tcW w:w="2122" w:type="dxa"/>
          </w:tcPr>
          <w:p w14:paraId="0CA73C30" w14:textId="77777777" w:rsidR="00904057" w:rsidRDefault="00C75A91">
            <w:pPr>
              <w:spacing w:line="280" w:lineRule="atLeast"/>
              <w:ind w:left="420"/>
              <w:jc w:val="left"/>
              <w:rPr>
                <w:rFonts w:ascii="New York" w:hAnsi="New York"/>
                <w:bCs/>
              </w:rPr>
            </w:pPr>
            <w:r>
              <w:rPr>
                <w:rFonts w:ascii="Times New Roman" w:hAnsi="Times New Roman" w:hint="eastAsia"/>
                <w:bCs/>
              </w:rPr>
              <w:lastRenderedPageBreak/>
              <w:t>Moderator</w:t>
            </w:r>
          </w:p>
        </w:tc>
        <w:tc>
          <w:tcPr>
            <w:tcW w:w="7840" w:type="dxa"/>
          </w:tcPr>
          <w:p w14:paraId="06BCAD78" w14:textId="77777777" w:rsidR="00904057" w:rsidRDefault="00C75A91">
            <w:pPr>
              <w:spacing w:line="280" w:lineRule="atLeast"/>
              <w:ind w:left="420"/>
              <w:rPr>
                <w:rFonts w:ascii="New York" w:hAnsi="New York"/>
                <w:bCs/>
              </w:rPr>
            </w:pPr>
            <w:r>
              <w:rPr>
                <w:rFonts w:ascii="Times New Roman" w:hAnsi="Times New Roman" w:hint="eastAsia"/>
                <w:bCs/>
              </w:rPr>
              <w:t>Considering this situation, let</w:t>
            </w:r>
            <w:proofErr w:type="gramStart"/>
            <w:r>
              <w:rPr>
                <w:rFonts w:ascii="Times New Roman" w:hAnsi="Times New Roman" w:hint="eastAsia"/>
                <w:bCs/>
              </w:rPr>
              <w:t>’</w:t>
            </w:r>
            <w:proofErr w:type="gramEnd"/>
            <w:r>
              <w:rPr>
                <w:rFonts w:ascii="Times New Roman" w:hAnsi="Times New Roman" w:hint="eastAsia"/>
                <w:bCs/>
              </w:rPr>
              <w:t>s consider MTK/ZTE</w:t>
            </w:r>
            <w:proofErr w:type="gramStart"/>
            <w:r>
              <w:rPr>
                <w:rFonts w:ascii="Times New Roman" w:hAnsi="Times New Roman" w:hint="eastAsia"/>
                <w:bCs/>
              </w:rPr>
              <w:t>’</w:t>
            </w:r>
            <w:proofErr w:type="gramEnd"/>
            <w:r>
              <w:rPr>
                <w:rFonts w:ascii="Times New Roman" w:hAnsi="Times New Roman" w:hint="eastAsia"/>
                <w:bCs/>
              </w:rPr>
              <w:t>s TP as start point with the following comments,</w:t>
            </w:r>
          </w:p>
          <w:p w14:paraId="0F5798A2" w14:textId="77777777" w:rsidR="00904057" w:rsidRDefault="00C75A91">
            <w:pPr>
              <w:numPr>
                <w:ilvl w:val="0"/>
                <w:numId w:val="18"/>
              </w:numPr>
              <w:spacing w:line="280" w:lineRule="atLeast"/>
              <w:ind w:left="420"/>
              <w:rPr>
                <w:rFonts w:ascii="New York" w:hAnsi="New York"/>
                <w:bCs/>
              </w:rPr>
            </w:pPr>
            <w:r>
              <w:rPr>
                <w:rFonts w:ascii="Times New Roman" w:hAnsi="Times New Roman" w:hint="eastAsia"/>
                <w:bCs/>
              </w:rPr>
              <w:t xml:space="preserve">Considering the proposal also covers USS and type 3CSS, so adding a note: </w:t>
            </w:r>
            <w:r>
              <w:rPr>
                <w:rFonts w:ascii="Times New Roman" w:hAnsi="Times New Roman" w:hint="eastAsia"/>
                <w:bCs/>
              </w:rPr>
              <w:t>‘</w:t>
            </w:r>
            <w:r>
              <w:rPr>
                <w:rFonts w:ascii="Times New Roman" w:hAnsi="Times New Roman" w:hint="eastAsia"/>
                <w:bCs/>
                <w:color w:val="FF0000"/>
              </w:rPr>
              <w:t xml:space="preserve">This replaces the previous agreement in RAN1#106-E: </w:t>
            </w:r>
            <w:r>
              <w:rPr>
                <w:rFonts w:ascii="Times New Roman" w:hAnsi="Times New Roman" w:hint="eastAsia"/>
                <w:color w:val="FF0000"/>
              </w:rPr>
              <w:t>PDCCH based monitoring adaptation is applied to USS and type-3 CSS</w:t>
            </w:r>
            <w:r>
              <w:rPr>
                <w:rFonts w:ascii="Times New Roman" w:hAnsi="Times New Roman" w:hint="eastAsia"/>
                <w:color w:val="FF0000"/>
              </w:rPr>
              <w:t>’</w:t>
            </w:r>
          </w:p>
          <w:p w14:paraId="2E872FA2" w14:textId="77777777" w:rsidR="00904057" w:rsidRDefault="00C75A91">
            <w:pPr>
              <w:numPr>
                <w:ilvl w:val="0"/>
                <w:numId w:val="18"/>
              </w:numPr>
              <w:spacing w:line="280" w:lineRule="atLeast"/>
              <w:ind w:left="420"/>
              <w:rPr>
                <w:rFonts w:ascii="New York" w:hAnsi="New York"/>
                <w:bCs/>
              </w:rPr>
            </w:pPr>
            <w:r>
              <w:rPr>
                <w:rFonts w:ascii="Times New Roman" w:hAnsi="Times New Roman" w:hint="eastAsia"/>
                <w:bCs/>
              </w:rPr>
              <w:t>Considering the RAN2 LS, the agreement should not impact any PDCCH moniroting related to RAR/MsgB/Msg4 reception during RAR window/MsgB window/contention resolution timer. Further discussion may be needed on how to capture it according to RAN2 LS.</w:t>
            </w:r>
          </w:p>
          <w:p w14:paraId="133B16D9" w14:textId="77777777" w:rsidR="00904057" w:rsidRDefault="00904057">
            <w:pPr>
              <w:spacing w:line="280" w:lineRule="atLeast"/>
              <w:rPr>
                <w:rFonts w:ascii="New York" w:hAnsi="New York"/>
                <w:bCs/>
              </w:rPr>
            </w:pPr>
          </w:p>
          <w:p w14:paraId="5CE830C3" w14:textId="77777777" w:rsidR="00904057" w:rsidRDefault="00C75A91">
            <w:pPr>
              <w:widowControl w:val="0"/>
              <w:spacing w:line="280" w:lineRule="atLeast"/>
              <w:rPr>
                <w:rFonts w:ascii="New York" w:eastAsiaTheme="minorEastAsia" w:hAnsi="New York"/>
                <w:b/>
                <w:iCs/>
                <w:color w:val="FF0000"/>
              </w:rPr>
            </w:pPr>
            <w:r>
              <w:rPr>
                <w:rFonts w:ascii="Times New Roman" w:eastAsiaTheme="minorEastAsia" w:hAnsi="Times New Roman" w:hint="eastAsia"/>
                <w:b/>
                <w:iCs/>
              </w:rPr>
              <w:t xml:space="preserve">Proposed by MTK, ZTE </w:t>
            </w:r>
            <w:r>
              <w:rPr>
                <w:rFonts w:ascii="Times New Roman" w:eastAsiaTheme="minorEastAsia" w:hAnsi="Times New Roman" w:hint="eastAsia"/>
                <w:b/>
                <w:iCs/>
                <w:color w:val="FF0000"/>
              </w:rPr>
              <w:t>–</w:t>
            </w:r>
            <w:r>
              <w:rPr>
                <w:rFonts w:ascii="Times New Roman" w:eastAsiaTheme="minorEastAsia" w:hAnsi="Times New Roman" w:hint="eastAsia"/>
                <w:b/>
                <w:iCs/>
                <w:color w:val="FF0000"/>
              </w:rPr>
              <w:t xml:space="preserve"> modified </w:t>
            </w:r>
          </w:p>
          <w:p w14:paraId="52A38FF1" w14:textId="77777777" w:rsidR="00904057" w:rsidRDefault="00C75A91">
            <w:pPr>
              <w:pStyle w:val="aff2"/>
              <w:numPr>
                <w:ilvl w:val="0"/>
                <w:numId w:val="16"/>
              </w:numPr>
              <w:spacing w:line="280" w:lineRule="atLeast"/>
              <w:rPr>
                <w:rFonts w:ascii="New York" w:eastAsiaTheme="minorEastAsia" w:hAnsi="New York"/>
                <w:szCs w:val="20"/>
                <w:lang w:eastAsia="zh-TW"/>
              </w:rPr>
            </w:pPr>
            <w:r>
              <w:rPr>
                <w:rFonts w:eastAsiaTheme="minorEastAsia" w:hint="eastAsia"/>
                <w:szCs w:val="20"/>
                <w:lang w:eastAsia="zh-TW"/>
              </w:rPr>
              <w:t>UE skips monitoring of PDCCH candidates for DCI format 0_0 and DCI format 1_0 with CRC scrambled by C-RNTI, MCS-C-RNTI, or CS-RNTI in any CSS and USS when UE is indicated skipping PDCCH monitoring for a duration</w:t>
            </w:r>
            <w:r>
              <w:rPr>
                <w:rFonts w:eastAsiaTheme="minorEastAsia" w:hint="eastAsia"/>
                <w:szCs w:val="20"/>
              </w:rPr>
              <w:t>, except</w:t>
            </w:r>
            <w:r>
              <w:rPr>
                <w:rFonts w:eastAsiaTheme="minorEastAsia" w:hint="eastAsia"/>
                <w:szCs w:val="20"/>
                <w:lang w:eastAsia="zh-TW"/>
              </w:rPr>
              <w:t>.</w:t>
            </w:r>
          </w:p>
          <w:p w14:paraId="67D5E7FD" w14:textId="77777777" w:rsidR="00904057" w:rsidRDefault="00C75A91">
            <w:pPr>
              <w:pStyle w:val="aff2"/>
              <w:numPr>
                <w:ilvl w:val="2"/>
                <w:numId w:val="19"/>
              </w:numPr>
              <w:spacing w:line="280" w:lineRule="atLeast"/>
              <w:rPr>
                <w:rFonts w:ascii="New York" w:hAnsi="New York"/>
                <w:color w:val="FF0000"/>
                <w:szCs w:val="20"/>
              </w:rPr>
            </w:pPr>
            <w:r>
              <w:rPr>
                <w:rFonts w:hint="eastAsia"/>
                <w:color w:val="FF0000"/>
                <w:szCs w:val="20"/>
              </w:rPr>
              <w:t>[PDCCH skipping is not applied to PDCCH monitoring for RAR reception during RAR window]</w:t>
            </w:r>
          </w:p>
          <w:p w14:paraId="1431D424" w14:textId="77777777" w:rsidR="00904057" w:rsidRDefault="00C75A91">
            <w:pPr>
              <w:pStyle w:val="aff2"/>
              <w:numPr>
                <w:ilvl w:val="2"/>
                <w:numId w:val="19"/>
              </w:numPr>
              <w:spacing w:line="280" w:lineRule="atLeast"/>
              <w:rPr>
                <w:rFonts w:ascii="New York" w:hAnsi="New York"/>
                <w:color w:val="FF0000"/>
                <w:szCs w:val="20"/>
              </w:rPr>
            </w:pPr>
            <w:r>
              <w:rPr>
                <w:rFonts w:hint="eastAsia"/>
                <w:color w:val="FF0000"/>
                <w:szCs w:val="20"/>
              </w:rPr>
              <w:t>[PDCCH skipping is not applied to PDCCH monitoring for MsgB reception during MsgB window]</w:t>
            </w:r>
          </w:p>
          <w:p w14:paraId="56A42CE3" w14:textId="77777777" w:rsidR="00904057" w:rsidRDefault="00C75A91">
            <w:pPr>
              <w:pStyle w:val="aff2"/>
              <w:numPr>
                <w:ilvl w:val="2"/>
                <w:numId w:val="19"/>
              </w:numPr>
              <w:spacing w:line="280" w:lineRule="atLeast"/>
              <w:rPr>
                <w:rFonts w:ascii="New York" w:hAnsi="New York"/>
                <w:color w:val="FF0000"/>
                <w:szCs w:val="20"/>
              </w:rPr>
            </w:pPr>
            <w:r>
              <w:rPr>
                <w:rFonts w:hint="eastAsia"/>
                <w:color w:val="FF0000"/>
                <w:szCs w:val="20"/>
              </w:rPr>
              <w:t>[PDCCH skipping is not applied to PDCCH monitoring for Msg 4 reception during contention resolution timer]</w:t>
            </w:r>
          </w:p>
          <w:p w14:paraId="735AE910" w14:textId="77777777" w:rsidR="00904057" w:rsidRDefault="00C75A91">
            <w:pPr>
              <w:pStyle w:val="aff2"/>
              <w:numPr>
                <w:ilvl w:val="0"/>
                <w:numId w:val="19"/>
              </w:numPr>
              <w:spacing w:line="280" w:lineRule="atLeast"/>
              <w:rPr>
                <w:rFonts w:ascii="New York" w:hAnsi="New York"/>
                <w:color w:val="FF0000"/>
                <w:szCs w:val="20"/>
              </w:rPr>
            </w:pPr>
            <w:r>
              <w:rPr>
                <w:rFonts w:hint="eastAsia"/>
                <w:color w:val="FF0000"/>
                <w:szCs w:val="20"/>
              </w:rPr>
              <w:lastRenderedPageBreak/>
              <w:t>It is up to spec editor how to capture the above in RAN1 specification</w:t>
            </w:r>
          </w:p>
          <w:p w14:paraId="01ABFA89" w14:textId="77777777" w:rsidR="00904057" w:rsidRDefault="00C75A91">
            <w:pPr>
              <w:pStyle w:val="aff2"/>
              <w:numPr>
                <w:ilvl w:val="0"/>
                <w:numId w:val="19"/>
              </w:numPr>
              <w:spacing w:line="280" w:lineRule="atLeast"/>
              <w:rPr>
                <w:rFonts w:ascii="New York" w:hAnsi="New York"/>
                <w:color w:val="FF0000"/>
                <w:szCs w:val="20"/>
                <w:lang w:val="en-GB"/>
              </w:rPr>
            </w:pPr>
            <w:r>
              <w:rPr>
                <w:rFonts w:hint="eastAsia"/>
                <w:color w:val="FF0000"/>
                <w:szCs w:val="20"/>
              </w:rPr>
              <w:t xml:space="preserve">Note: This replaces the previous agreement in RAN1#106-E: </w:t>
            </w:r>
            <w:r>
              <w:rPr>
                <w:rFonts w:hint="eastAsia"/>
                <w:color w:val="FF0000"/>
                <w:szCs w:val="20"/>
                <w:lang w:val="en-GB"/>
              </w:rPr>
              <w:t>PDCCH based monitoring adaptation is applied to USS and type-3 CSS.</w:t>
            </w:r>
          </w:p>
          <w:p w14:paraId="3DB706A7" w14:textId="77777777" w:rsidR="00904057" w:rsidRDefault="00904057">
            <w:pPr>
              <w:pStyle w:val="aff2"/>
              <w:spacing w:line="280" w:lineRule="atLeast"/>
              <w:ind w:left="0"/>
              <w:rPr>
                <w:rFonts w:ascii="New York" w:hAnsi="New York"/>
                <w:color w:val="FF0000"/>
                <w:szCs w:val="20"/>
              </w:rPr>
            </w:pPr>
          </w:p>
          <w:p w14:paraId="318706F1" w14:textId="77777777" w:rsidR="00904057" w:rsidRDefault="00904057">
            <w:pPr>
              <w:spacing w:line="280" w:lineRule="atLeast"/>
              <w:ind w:left="420"/>
              <w:rPr>
                <w:rFonts w:ascii="New York" w:hAnsi="New York"/>
                <w:bCs/>
              </w:rPr>
            </w:pPr>
          </w:p>
        </w:tc>
      </w:tr>
      <w:tr w:rsidR="00904057" w14:paraId="7EBCAACF" w14:textId="77777777">
        <w:tc>
          <w:tcPr>
            <w:tcW w:w="2122" w:type="dxa"/>
          </w:tcPr>
          <w:p w14:paraId="4D3D9C49" w14:textId="77777777" w:rsidR="00904057" w:rsidRDefault="00C75A91">
            <w:pPr>
              <w:spacing w:line="280" w:lineRule="atLeast"/>
              <w:ind w:left="420"/>
              <w:rPr>
                <w:rFonts w:ascii="New York" w:hAnsi="New York"/>
                <w:bCs/>
              </w:rPr>
            </w:pPr>
            <w:r>
              <w:rPr>
                <w:rFonts w:ascii="Times New Roman" w:hAnsi="Times New Roman" w:hint="eastAsia"/>
                <w:bCs/>
              </w:rPr>
              <w:lastRenderedPageBreak/>
              <w:t>IDCC</w:t>
            </w:r>
          </w:p>
        </w:tc>
        <w:tc>
          <w:tcPr>
            <w:tcW w:w="7840" w:type="dxa"/>
          </w:tcPr>
          <w:p w14:paraId="4FA16C18" w14:textId="77777777" w:rsidR="00904057" w:rsidRDefault="00C75A91">
            <w:pPr>
              <w:spacing w:line="280" w:lineRule="atLeast"/>
              <w:ind w:left="420"/>
              <w:rPr>
                <w:rFonts w:ascii="New York" w:hAnsi="New York"/>
                <w:bCs/>
              </w:rPr>
            </w:pPr>
            <w:r>
              <w:rPr>
                <w:rFonts w:ascii="Times New Roman" w:hAnsi="Times New Roman" w:hint="eastAsia"/>
                <w:bCs/>
              </w:rPr>
              <w:t>We are fine with MTK/ZTE proposal.</w:t>
            </w:r>
          </w:p>
        </w:tc>
      </w:tr>
      <w:tr w:rsidR="00904057" w14:paraId="389049FF" w14:textId="77777777">
        <w:tc>
          <w:tcPr>
            <w:tcW w:w="2122" w:type="dxa"/>
          </w:tcPr>
          <w:p w14:paraId="26F1BC17" w14:textId="77777777" w:rsidR="00904057" w:rsidRDefault="00C75A91">
            <w:pPr>
              <w:spacing w:line="280" w:lineRule="atLeast"/>
              <w:ind w:left="420"/>
              <w:jc w:val="left"/>
              <w:rPr>
                <w:rFonts w:ascii="New York" w:hAnsi="New York"/>
                <w:bCs/>
              </w:rPr>
            </w:pPr>
            <w:r>
              <w:rPr>
                <w:rFonts w:ascii="Times New Roman" w:hAnsi="Times New Roman" w:hint="eastAsia"/>
                <w:bCs/>
              </w:rPr>
              <w:t xml:space="preserve">Samsung </w:t>
            </w:r>
          </w:p>
        </w:tc>
        <w:tc>
          <w:tcPr>
            <w:tcW w:w="7840" w:type="dxa"/>
          </w:tcPr>
          <w:p w14:paraId="22C97F9F" w14:textId="77777777" w:rsidR="00904057" w:rsidRDefault="00C75A91">
            <w:pPr>
              <w:spacing w:line="280" w:lineRule="atLeast"/>
              <w:rPr>
                <w:rFonts w:ascii="New York" w:hAnsi="New York"/>
                <w:bCs/>
              </w:rPr>
            </w:pPr>
            <w:r>
              <w:rPr>
                <w:rFonts w:ascii="Times New Roman" w:hAnsi="Times New Roman" w:hint="eastAsia"/>
                <w:bCs/>
              </w:rPr>
              <w:t xml:space="preserve">We are not convinced by additional power saving gain to allow PDCCH skipping in any of Type 0/1/1a/2/2a CSS set. </w:t>
            </w:r>
          </w:p>
          <w:p w14:paraId="2731B242" w14:textId="77777777" w:rsidR="00904057" w:rsidRDefault="00C75A91">
            <w:pPr>
              <w:spacing w:line="280" w:lineRule="atLeast"/>
              <w:rPr>
                <w:rFonts w:ascii="New York" w:hAnsi="New York"/>
                <w:bCs/>
              </w:rPr>
            </w:pPr>
            <w:r>
              <w:rPr>
                <w:rFonts w:ascii="Times New Roman" w:hAnsi="Times New Roman" w:hint="eastAsia"/>
                <w:bCs/>
              </w:rPr>
              <w:t>Given RAN2 agreements, it</w:t>
            </w:r>
            <w:proofErr w:type="gramStart"/>
            <w:r>
              <w:rPr>
                <w:rFonts w:ascii="Times New Roman" w:hAnsi="Times New Roman" w:hint="eastAsia"/>
                <w:bCs/>
              </w:rPr>
              <w:t>’</w:t>
            </w:r>
            <w:proofErr w:type="gramEnd"/>
            <w:r>
              <w:rPr>
                <w:rFonts w:ascii="Times New Roman" w:hAnsi="Times New Roman" w:hint="eastAsia"/>
                <w:bCs/>
              </w:rPr>
              <w:t>s clear that Type1-PDCCH-CSS set and C-RNTI for RAR/MsgB/Msg4 can not be impacted. We don</w:t>
            </w:r>
            <w:proofErr w:type="gramStart"/>
            <w:r>
              <w:rPr>
                <w:rFonts w:ascii="Times New Roman" w:hAnsi="Times New Roman" w:hint="eastAsia"/>
                <w:bCs/>
              </w:rPr>
              <w:t>’</w:t>
            </w:r>
            <w:proofErr w:type="gramEnd"/>
            <w:r>
              <w:rPr>
                <w:rFonts w:ascii="Times New Roman" w:hAnsi="Times New Roman" w:hint="eastAsia"/>
                <w:bCs/>
              </w:rPr>
              <w:t>t think it</w:t>
            </w:r>
            <w:proofErr w:type="gramStart"/>
            <w:r>
              <w:rPr>
                <w:rFonts w:ascii="Times New Roman" w:hAnsi="Times New Roman" w:hint="eastAsia"/>
                <w:bCs/>
              </w:rPr>
              <w:t>’</w:t>
            </w:r>
            <w:proofErr w:type="gramEnd"/>
            <w:r>
              <w:rPr>
                <w:rFonts w:ascii="Times New Roman" w:hAnsi="Times New Roman" w:hint="eastAsia"/>
                <w:bCs/>
              </w:rPr>
              <w:t xml:space="preserve">s a good way to further extend applicable area for PDCCH skipping. </w:t>
            </w:r>
          </w:p>
        </w:tc>
      </w:tr>
      <w:tr w:rsidR="00904057" w14:paraId="7EB8D9FA" w14:textId="77777777">
        <w:tc>
          <w:tcPr>
            <w:tcW w:w="2122" w:type="dxa"/>
          </w:tcPr>
          <w:p w14:paraId="12738213" w14:textId="77777777" w:rsidR="00904057" w:rsidRDefault="00C75A91">
            <w:pPr>
              <w:spacing w:line="280" w:lineRule="atLeast"/>
              <w:ind w:left="420"/>
              <w:rPr>
                <w:rFonts w:ascii="New York" w:hAnsi="New York"/>
                <w:bCs/>
              </w:rPr>
            </w:pPr>
            <w:r>
              <w:rPr>
                <w:rFonts w:ascii="Times New Roman" w:hAnsi="Times New Roman" w:hint="eastAsia"/>
                <w:bCs/>
              </w:rPr>
              <w:t>DOCOMO</w:t>
            </w:r>
          </w:p>
        </w:tc>
        <w:tc>
          <w:tcPr>
            <w:tcW w:w="7840" w:type="dxa"/>
          </w:tcPr>
          <w:p w14:paraId="7451BC7C" w14:textId="77777777" w:rsidR="00904057" w:rsidRDefault="00C75A91">
            <w:pPr>
              <w:spacing w:line="280" w:lineRule="atLeast"/>
              <w:rPr>
                <w:rFonts w:ascii="New York" w:hAnsi="New York"/>
                <w:bCs/>
              </w:rPr>
            </w:pPr>
            <w:r>
              <w:rPr>
                <w:rFonts w:ascii="Times New Roman" w:hAnsi="Times New Roman" w:hint="eastAsia"/>
                <w:bCs/>
              </w:rPr>
              <w:t>We are fine with MTK/ZTE proposal.</w:t>
            </w:r>
          </w:p>
        </w:tc>
      </w:tr>
      <w:tr w:rsidR="00904057" w14:paraId="3DB595B2" w14:textId="77777777">
        <w:tc>
          <w:tcPr>
            <w:tcW w:w="2122" w:type="dxa"/>
          </w:tcPr>
          <w:p w14:paraId="148F529F" w14:textId="77777777" w:rsidR="00904057" w:rsidRDefault="00C75A91">
            <w:pPr>
              <w:spacing w:line="280" w:lineRule="atLeast"/>
              <w:ind w:left="420"/>
              <w:rPr>
                <w:rFonts w:ascii="New York" w:hAnsi="New York"/>
                <w:bCs/>
              </w:rPr>
            </w:pPr>
            <w:r>
              <w:rPr>
                <w:rFonts w:ascii="Times New Roman" w:hAnsi="Times New Roman" w:hint="eastAsia"/>
                <w:bCs/>
              </w:rPr>
              <w:t>Ericsson1</w:t>
            </w:r>
          </w:p>
        </w:tc>
        <w:tc>
          <w:tcPr>
            <w:tcW w:w="7840" w:type="dxa"/>
          </w:tcPr>
          <w:p w14:paraId="5961488B" w14:textId="77777777" w:rsidR="00904057" w:rsidRDefault="00C75A91">
            <w:pPr>
              <w:spacing w:line="280" w:lineRule="atLeast"/>
              <w:rPr>
                <w:rFonts w:ascii="New York" w:hAnsi="New York"/>
                <w:bCs/>
              </w:rPr>
            </w:pPr>
            <w:r>
              <w:rPr>
                <w:rFonts w:ascii="Times New Roman" w:hAnsi="Times New Roman" w:hint="eastAsia"/>
                <w:bCs/>
              </w:rPr>
              <w:t xml:space="preserve">Regarding the moderator intermediate proposal, </w:t>
            </w:r>
          </w:p>
          <w:p w14:paraId="0428F1D6" w14:textId="77777777" w:rsidR="00904057" w:rsidRDefault="00C75A91">
            <w:pPr>
              <w:pStyle w:val="aff2"/>
              <w:numPr>
                <w:ilvl w:val="0"/>
                <w:numId w:val="20"/>
              </w:numPr>
              <w:spacing w:line="280" w:lineRule="atLeast"/>
              <w:rPr>
                <w:rFonts w:ascii="New York" w:hAnsi="New York"/>
                <w:bCs/>
                <w:szCs w:val="20"/>
              </w:rPr>
            </w:pPr>
            <w:r>
              <w:rPr>
                <w:rFonts w:hint="eastAsia"/>
                <w:bCs/>
                <w:szCs w:val="20"/>
              </w:rPr>
              <w:t xml:space="preserve">OK with the first bullet, and with the intention to add cases based on RAN2 LS. For the subbullets, prefer to simply say </w:t>
            </w:r>
            <w:r>
              <w:rPr>
                <w:rFonts w:hint="eastAsia"/>
                <w:bCs/>
                <w:szCs w:val="20"/>
              </w:rPr>
              <w:t>“</w:t>
            </w:r>
            <w:r>
              <w:rPr>
                <w:rFonts w:hint="eastAsia"/>
                <w:bCs/>
                <w:i/>
                <w:iCs/>
                <w:szCs w:val="20"/>
              </w:rPr>
              <w:t>PDCCH skipping is not applied to PDCCH monitoring during RAR window/MsgB window/contention resolution timer</w:t>
            </w:r>
            <w:r>
              <w:rPr>
                <w:rFonts w:hint="eastAsia"/>
                <w:bCs/>
                <w:i/>
                <w:iCs/>
                <w:szCs w:val="20"/>
              </w:rPr>
              <w:t>”</w:t>
            </w:r>
            <w:r>
              <w:rPr>
                <w:rFonts w:hint="eastAsia"/>
                <w:bCs/>
                <w:szCs w:val="20"/>
              </w:rPr>
              <w:t>.</w:t>
            </w:r>
          </w:p>
          <w:p w14:paraId="31D26374" w14:textId="77777777" w:rsidR="00904057" w:rsidRDefault="00C75A91">
            <w:pPr>
              <w:pStyle w:val="aff2"/>
              <w:numPr>
                <w:ilvl w:val="0"/>
                <w:numId w:val="20"/>
              </w:numPr>
              <w:spacing w:line="280" w:lineRule="atLeast"/>
              <w:rPr>
                <w:rFonts w:ascii="New York" w:hAnsi="New York"/>
                <w:bCs/>
                <w:szCs w:val="20"/>
              </w:rPr>
            </w:pPr>
            <w:r>
              <w:rPr>
                <w:rFonts w:hint="eastAsia"/>
                <w:bCs/>
                <w:szCs w:val="20"/>
              </w:rPr>
              <w:t>We don</w:t>
            </w:r>
            <w:r>
              <w:rPr>
                <w:rFonts w:hint="eastAsia"/>
                <w:bCs/>
                <w:szCs w:val="20"/>
              </w:rPr>
              <w:t>’</w:t>
            </w:r>
            <w:r>
              <w:rPr>
                <w:rFonts w:hint="eastAsia"/>
                <w:bCs/>
                <w:szCs w:val="20"/>
              </w:rPr>
              <w:t xml:space="preserve">t agree with the note </w:t>
            </w:r>
            <w:r>
              <w:rPr>
                <w:rFonts w:hint="eastAsia"/>
                <w:bCs/>
                <w:szCs w:val="20"/>
              </w:rPr>
              <w:t>–</w:t>
            </w:r>
            <w:r>
              <w:rPr>
                <w:rFonts w:hint="eastAsia"/>
                <w:bCs/>
                <w:szCs w:val="20"/>
              </w:rPr>
              <w:t xml:space="preserve"> in our understanding, the intention of current proposal is 1) to add more cases where skipping is applied on top of skipping applied to USS/Type-3 CSS, and 2) exceptions as per RAN2 LS.</w:t>
            </w:r>
          </w:p>
          <w:p w14:paraId="6F3E2245" w14:textId="77777777" w:rsidR="00904057" w:rsidRDefault="00904057">
            <w:pPr>
              <w:spacing w:line="280" w:lineRule="atLeast"/>
              <w:rPr>
                <w:rFonts w:ascii="New York" w:hAnsi="New York"/>
                <w:bCs/>
              </w:rPr>
            </w:pPr>
          </w:p>
        </w:tc>
      </w:tr>
      <w:tr w:rsidR="00904057" w14:paraId="5B39432F" w14:textId="77777777">
        <w:tc>
          <w:tcPr>
            <w:tcW w:w="2122" w:type="dxa"/>
          </w:tcPr>
          <w:p w14:paraId="7A3CA567" w14:textId="77777777" w:rsidR="00904057" w:rsidRDefault="00C75A91">
            <w:pPr>
              <w:spacing w:line="280" w:lineRule="atLeast"/>
              <w:ind w:left="420"/>
              <w:rPr>
                <w:rFonts w:ascii="New York" w:hAnsi="New York"/>
                <w:bCs/>
              </w:rPr>
            </w:pPr>
            <w:r>
              <w:rPr>
                <w:rFonts w:ascii="Times New Roman" w:hAnsi="Times New Roman" w:hint="eastAsia"/>
                <w:bCs/>
              </w:rPr>
              <w:t>Xiaomi</w:t>
            </w:r>
          </w:p>
        </w:tc>
        <w:tc>
          <w:tcPr>
            <w:tcW w:w="7840" w:type="dxa"/>
          </w:tcPr>
          <w:p w14:paraId="03A25529" w14:textId="77777777" w:rsidR="00904057" w:rsidRDefault="00C75A91">
            <w:pPr>
              <w:spacing w:line="280" w:lineRule="atLeast"/>
              <w:rPr>
                <w:rFonts w:ascii="New York" w:hAnsi="New York"/>
                <w:bCs/>
              </w:rPr>
            </w:pPr>
            <w:proofErr w:type="gramStart"/>
            <w:r>
              <w:rPr>
                <w:rFonts w:ascii="Times New Roman" w:hAnsi="Times New Roman" w:hint="eastAsia"/>
                <w:bCs/>
              </w:rPr>
              <w:t>fine</w:t>
            </w:r>
            <w:proofErr w:type="gramEnd"/>
            <w:r>
              <w:rPr>
                <w:rFonts w:ascii="Times New Roman" w:hAnsi="Times New Roman" w:hint="eastAsia"/>
                <w:bCs/>
              </w:rPr>
              <w:t xml:space="preserve"> with MTK/ZTE proposal.</w:t>
            </w:r>
          </w:p>
          <w:p w14:paraId="05A9B960" w14:textId="77777777" w:rsidR="00904057" w:rsidRDefault="00C75A91">
            <w:pPr>
              <w:spacing w:line="280" w:lineRule="atLeast"/>
              <w:rPr>
                <w:rFonts w:ascii="New York" w:hAnsi="New York"/>
                <w:bCs/>
              </w:rPr>
            </w:pPr>
            <w:r>
              <w:rPr>
                <w:rFonts w:ascii="Times New Roman" w:hAnsi="Times New Roman" w:hint="eastAsia"/>
                <w:bCs/>
              </w:rPr>
              <w:t xml:space="preserve">And after review other </w:t>
            </w:r>
            <w:proofErr w:type="gramStart"/>
            <w:r>
              <w:rPr>
                <w:rFonts w:ascii="Times New Roman" w:hAnsi="Times New Roman" w:hint="eastAsia"/>
                <w:bCs/>
              </w:rPr>
              <w:t>companies</w:t>
            </w:r>
            <w:proofErr w:type="gramEnd"/>
            <w:r>
              <w:rPr>
                <w:rFonts w:ascii="Times New Roman" w:hAnsi="Times New Roman" w:hint="eastAsia"/>
                <w:bCs/>
              </w:rPr>
              <w:t xml:space="preserve"> views, we also admit that additional power saving gain to allow PDCCH skipping in any of Type 0/1/1a/2/2a CSS set is limited. We can go either way.</w:t>
            </w:r>
          </w:p>
        </w:tc>
      </w:tr>
      <w:tr w:rsidR="00904057" w14:paraId="225E5286" w14:textId="77777777">
        <w:tc>
          <w:tcPr>
            <w:tcW w:w="2122" w:type="dxa"/>
          </w:tcPr>
          <w:p w14:paraId="3ED33B77" w14:textId="77777777" w:rsidR="00904057" w:rsidRDefault="00C75A91">
            <w:pPr>
              <w:spacing w:line="280" w:lineRule="atLeast"/>
              <w:ind w:left="420"/>
              <w:rPr>
                <w:rFonts w:ascii="New York" w:hAnsi="New York"/>
                <w:bCs/>
              </w:rPr>
            </w:pPr>
            <w:r>
              <w:rPr>
                <w:rFonts w:ascii="Times New Roman" w:hAnsi="Times New Roman" w:hint="eastAsia"/>
                <w:bCs/>
              </w:rPr>
              <w:t>Huawei, HiSilicon</w:t>
            </w:r>
          </w:p>
        </w:tc>
        <w:tc>
          <w:tcPr>
            <w:tcW w:w="7840" w:type="dxa"/>
          </w:tcPr>
          <w:p w14:paraId="489D1275" w14:textId="77777777" w:rsidR="00904057" w:rsidRDefault="00C75A91">
            <w:pPr>
              <w:spacing w:line="280" w:lineRule="atLeast"/>
              <w:rPr>
                <w:rFonts w:ascii="New York" w:hAnsi="New York"/>
                <w:bCs/>
              </w:rPr>
            </w:pPr>
            <w:r>
              <w:rPr>
                <w:rFonts w:ascii="Times New Roman" w:hAnsi="Times New Roman" w:hint="eastAsia"/>
                <w:bCs/>
              </w:rPr>
              <w:t xml:space="preserve">We support the proposal from MTK/ZTE. </w:t>
            </w:r>
          </w:p>
          <w:p w14:paraId="4CD9DE42" w14:textId="77777777" w:rsidR="00904057" w:rsidRDefault="00C75A91">
            <w:pPr>
              <w:spacing w:line="280" w:lineRule="atLeast"/>
              <w:rPr>
                <w:rFonts w:ascii="New York" w:hAnsi="New York"/>
                <w:bCs/>
              </w:rPr>
            </w:pPr>
            <w:r>
              <w:rPr>
                <w:rFonts w:ascii="Times New Roman" w:hAnsi="Times New Roman" w:hint="eastAsia"/>
                <w:bCs/>
              </w:rPr>
              <w:t>Some response to Samsung</w:t>
            </w:r>
            <w:proofErr w:type="gramStart"/>
            <w:r>
              <w:rPr>
                <w:rFonts w:ascii="Times New Roman" w:hAnsi="Times New Roman" w:hint="eastAsia"/>
                <w:bCs/>
              </w:rPr>
              <w:t>’</w:t>
            </w:r>
            <w:proofErr w:type="gramEnd"/>
            <w:r>
              <w:rPr>
                <w:rFonts w:ascii="Times New Roman" w:hAnsi="Times New Roman" w:hint="eastAsia"/>
                <w:bCs/>
              </w:rPr>
              <w:t>s comments, regarding RAN2</w:t>
            </w:r>
            <w:proofErr w:type="gramStart"/>
            <w:r>
              <w:rPr>
                <w:rFonts w:ascii="Times New Roman" w:hAnsi="Times New Roman" w:hint="eastAsia"/>
                <w:bCs/>
              </w:rPr>
              <w:t>’</w:t>
            </w:r>
            <w:proofErr w:type="gramEnd"/>
            <w:r>
              <w:rPr>
                <w:rFonts w:ascii="Times New Roman" w:hAnsi="Times New Roman" w:hint="eastAsia"/>
                <w:bCs/>
              </w:rPr>
              <w:t>s agreement, they are not exclusive with the proposal. We agree with moderator that RAN2</w:t>
            </w:r>
            <w:proofErr w:type="gramStart"/>
            <w:r>
              <w:rPr>
                <w:rFonts w:ascii="Times New Roman" w:hAnsi="Times New Roman" w:hint="eastAsia"/>
                <w:bCs/>
              </w:rPr>
              <w:t>’</w:t>
            </w:r>
            <w:proofErr w:type="gramEnd"/>
            <w:r>
              <w:rPr>
                <w:rFonts w:ascii="Times New Roman" w:hAnsi="Times New Roman" w:hint="eastAsia"/>
                <w:bCs/>
              </w:rPr>
              <w:t xml:space="preserve">s agreement is discussing exceptional cases where PDCCH skipping is canceled. </w:t>
            </w:r>
          </w:p>
          <w:p w14:paraId="5D3055F4" w14:textId="77777777" w:rsidR="00904057" w:rsidRDefault="00C75A91">
            <w:pPr>
              <w:spacing w:line="280" w:lineRule="atLeast"/>
              <w:rPr>
                <w:rFonts w:ascii="New York" w:hAnsi="New York"/>
                <w:bCs/>
              </w:rPr>
            </w:pPr>
            <w:r>
              <w:rPr>
                <w:rFonts w:ascii="Times New Roman" w:hAnsi="Times New Roman" w:hint="eastAsia"/>
                <w:bCs/>
              </w:rPr>
              <w:t>For the power saving, the power saving benefit on UE side would be impacted a lot if UE needs to always wake-up to monitor Type 0/1/1a/2/2a CSS set, which reduces the chances where the UE could switch off the RF chains. You can find more analysis in our contributions.</w:t>
            </w:r>
          </w:p>
        </w:tc>
      </w:tr>
      <w:tr w:rsidR="00904057" w14:paraId="4538D244" w14:textId="77777777">
        <w:tc>
          <w:tcPr>
            <w:tcW w:w="2122" w:type="dxa"/>
          </w:tcPr>
          <w:p w14:paraId="1790B334" w14:textId="77777777" w:rsidR="00904057" w:rsidRDefault="00C75A91">
            <w:pPr>
              <w:spacing w:line="280" w:lineRule="atLeast"/>
              <w:ind w:left="420"/>
              <w:rPr>
                <w:rFonts w:ascii="New York" w:hAnsi="New York"/>
                <w:bCs/>
              </w:rPr>
            </w:pPr>
            <w:r>
              <w:rPr>
                <w:rFonts w:ascii="Times New Roman" w:hAnsi="Times New Roman" w:hint="eastAsia"/>
                <w:bCs/>
              </w:rPr>
              <w:lastRenderedPageBreak/>
              <w:t>Qualcomm_2</w:t>
            </w:r>
          </w:p>
        </w:tc>
        <w:tc>
          <w:tcPr>
            <w:tcW w:w="7840" w:type="dxa"/>
          </w:tcPr>
          <w:p w14:paraId="2537812C" w14:textId="77777777" w:rsidR="00904057" w:rsidRDefault="00C75A91">
            <w:pPr>
              <w:spacing w:line="280" w:lineRule="atLeast"/>
              <w:rPr>
                <w:rFonts w:ascii="New York" w:hAnsi="New York"/>
                <w:bCs/>
              </w:rPr>
            </w:pPr>
            <w:r>
              <w:rPr>
                <w:rFonts w:ascii="Times New Roman" w:hAnsi="Times New Roman" w:hint="eastAsia"/>
                <w:bCs/>
              </w:rPr>
              <w:t>As we commented above, the revised proposal suggested by Moderator does not seem to be a complete description of PDCCH skipping. For the new bullets added by Moderator,</w:t>
            </w:r>
          </w:p>
          <w:p w14:paraId="5D634010" w14:textId="77777777" w:rsidR="00904057" w:rsidRDefault="00C75A91">
            <w:pPr>
              <w:pStyle w:val="aff2"/>
              <w:numPr>
                <w:ilvl w:val="0"/>
                <w:numId w:val="21"/>
              </w:numPr>
              <w:spacing w:line="280" w:lineRule="atLeast"/>
              <w:rPr>
                <w:rFonts w:ascii="New York" w:hAnsi="New York"/>
                <w:bCs/>
                <w:szCs w:val="20"/>
              </w:rPr>
            </w:pPr>
            <w:r>
              <w:rPr>
                <w:rFonts w:hint="eastAsia"/>
                <w:bCs/>
                <w:szCs w:val="20"/>
              </w:rPr>
              <w:t>RAR (MsgB) reception in RAR (MsgB) window is not affected by PDCCH skipping, as discussed in Issue#7. BFR response reception in RAR window is a different story, though.</w:t>
            </w:r>
          </w:p>
          <w:p w14:paraId="439D7FCD" w14:textId="77777777" w:rsidR="00904057" w:rsidRDefault="00C75A91">
            <w:pPr>
              <w:pStyle w:val="aff2"/>
              <w:numPr>
                <w:ilvl w:val="0"/>
                <w:numId w:val="21"/>
              </w:numPr>
              <w:spacing w:line="280" w:lineRule="atLeast"/>
              <w:rPr>
                <w:rFonts w:ascii="New York" w:hAnsi="New York"/>
                <w:bCs/>
                <w:szCs w:val="20"/>
              </w:rPr>
            </w:pPr>
            <w:r>
              <w:rPr>
                <w:rFonts w:hint="eastAsia"/>
                <w:bCs/>
                <w:szCs w:val="20"/>
              </w:rPr>
              <w:t>Likewise, for CBRA, Msg4 reception is through Type1 CSS, so it is not affected by PDCCH skipping.</w:t>
            </w:r>
          </w:p>
          <w:p w14:paraId="0C3CBB16" w14:textId="77777777" w:rsidR="00904057" w:rsidRDefault="00C75A91">
            <w:pPr>
              <w:spacing w:line="280" w:lineRule="atLeast"/>
              <w:rPr>
                <w:rFonts w:ascii="New York" w:hAnsi="New York"/>
                <w:bCs/>
              </w:rPr>
            </w:pPr>
            <w:r>
              <w:rPr>
                <w:rFonts w:ascii="Times New Roman" w:hAnsi="Times New Roman" w:hint="eastAsia"/>
                <w:bCs/>
              </w:rPr>
              <w:t xml:space="preserve">In our view, without needing to add bullet points as above, we can categorize all RNTIs into two groups, depending on whether they are affected by PDCCH skipping or not. For example, C-RNTI, MCS-C-RNTI, CS-RNTI, CI-RNTI, INT-RNTI, SFI-RNTI, SP-CSI-RNTI, TPC-PUCCH-RNTI, TPC-PUSCH-RNTI, TPC-SRS-RNTI, or AI-RNTI will be affected by PDCCH skipping. On the other hand SI-RNTI, RA-RNTI, MsgB-RNTI, P-RNTI, </w:t>
            </w:r>
            <w:r>
              <w:rPr>
                <w:rFonts w:ascii="Times New Roman" w:hAnsi="Times New Roman" w:hint="eastAsia"/>
                <w:bCs/>
                <w:u w:val="single"/>
              </w:rPr>
              <w:t>PS-RNTI, by G-RNTI, or G-CS-RNTI, or MCCH-RNTI</w:t>
            </w:r>
            <w:r>
              <w:rPr>
                <w:rFonts w:ascii="Times New Roman" w:hAnsi="Times New Roman" w:hint="eastAsia"/>
                <w:bCs/>
              </w:rPr>
              <w:t xml:space="preserve"> will not be affected by PDCCH skipping.</w:t>
            </w:r>
          </w:p>
          <w:p w14:paraId="10E1E5C8" w14:textId="77777777" w:rsidR="00904057" w:rsidRDefault="00C75A91">
            <w:pPr>
              <w:spacing w:line="280" w:lineRule="atLeast"/>
              <w:rPr>
                <w:rFonts w:ascii="New York" w:hAnsi="New York"/>
                <w:bCs/>
              </w:rPr>
            </w:pPr>
            <w:r>
              <w:rPr>
                <w:rFonts w:ascii="Times New Roman" w:hAnsi="Times New Roman" w:hint="eastAsia"/>
                <w:bCs/>
              </w:rPr>
              <w:t xml:space="preserve">This approach has a benefit, rather than just saying </w:t>
            </w:r>
            <w:r>
              <w:rPr>
                <w:rFonts w:ascii="Times New Roman" w:hAnsi="Times New Roman" w:hint="eastAsia"/>
                <w:bCs/>
              </w:rPr>
              <w:t>“</w:t>
            </w:r>
            <w:r>
              <w:rPr>
                <w:rFonts w:ascii="Times New Roman" w:hAnsi="Times New Roman" w:hint="eastAsia"/>
                <w:bCs/>
              </w:rPr>
              <w:t>PDCCH monitoring in Type3 CSS and USS is affected by PDCCH skipping</w:t>
            </w:r>
            <w:r>
              <w:rPr>
                <w:rFonts w:ascii="Times New Roman" w:hAnsi="Times New Roman" w:hint="eastAsia"/>
                <w:bCs/>
              </w:rPr>
              <w:t>”</w:t>
            </w:r>
            <w:r>
              <w:rPr>
                <w:rFonts w:ascii="Times New Roman" w:hAnsi="Times New Roman" w:hint="eastAsia"/>
                <w:bCs/>
              </w:rPr>
              <w:t>. As pointed out in Section 2.7.1.6, there are some exceptional RNTIs in Type3 CSS that should not be affected by PDCCH skipping, such as G-RNTI, G-CS-RNTI, or MCCH-RNTI. Also, as discussed in Issue#7, if Approach3 is taken, PS-RNTI monitoring in Type3 CSS should be another exception of PDCCH skipping. As such, instead of adding those exception cases of Type3 CSS, we can simply state which RNTIs are affected and which are not.</w:t>
            </w:r>
          </w:p>
        </w:tc>
      </w:tr>
      <w:tr w:rsidR="00904057" w14:paraId="5F6EE042" w14:textId="77777777">
        <w:tc>
          <w:tcPr>
            <w:tcW w:w="2122" w:type="dxa"/>
          </w:tcPr>
          <w:p w14:paraId="2FE765C7" w14:textId="77777777" w:rsidR="00904057" w:rsidRDefault="00C75A91">
            <w:pPr>
              <w:spacing w:line="280" w:lineRule="atLeast"/>
              <w:ind w:left="420"/>
              <w:rPr>
                <w:rFonts w:ascii="New York" w:hAnsi="New York"/>
                <w:bCs/>
              </w:rPr>
            </w:pPr>
            <w:r>
              <w:rPr>
                <w:rFonts w:ascii="Times New Roman" w:hAnsi="Times New Roman" w:hint="eastAsia"/>
                <w:bCs/>
              </w:rPr>
              <w:t>Moderator 2</w:t>
            </w:r>
          </w:p>
        </w:tc>
        <w:tc>
          <w:tcPr>
            <w:tcW w:w="7840" w:type="dxa"/>
          </w:tcPr>
          <w:p w14:paraId="5B384C6C" w14:textId="77777777" w:rsidR="00904057" w:rsidRDefault="00C75A91">
            <w:pPr>
              <w:spacing w:line="280" w:lineRule="atLeast"/>
              <w:rPr>
                <w:rFonts w:ascii="New York" w:hAnsi="New York"/>
                <w:bCs/>
              </w:rPr>
            </w:pPr>
            <w:r>
              <w:rPr>
                <w:rFonts w:ascii="Times New Roman" w:hAnsi="Times New Roman" w:hint="eastAsia"/>
                <w:bCs/>
              </w:rPr>
              <w:t>Regarding Qualcomm</w:t>
            </w:r>
            <w:proofErr w:type="gramStart"/>
            <w:r>
              <w:rPr>
                <w:rFonts w:ascii="Times New Roman" w:hAnsi="Times New Roman" w:hint="eastAsia"/>
                <w:bCs/>
              </w:rPr>
              <w:t>’</w:t>
            </w:r>
            <w:proofErr w:type="gramEnd"/>
            <w:r>
              <w:rPr>
                <w:rFonts w:ascii="Times New Roman" w:hAnsi="Times New Roman" w:hint="eastAsia"/>
                <w:bCs/>
              </w:rPr>
              <w:t>s comment, it seems companies are more focused on skipping C-RNTI, MCS-C-RNTI, CS-RNTI. Qualcomm</w:t>
            </w:r>
            <w:proofErr w:type="gramStart"/>
            <w:r>
              <w:rPr>
                <w:rFonts w:ascii="Times New Roman" w:hAnsi="Times New Roman" w:hint="eastAsia"/>
                <w:bCs/>
              </w:rPr>
              <w:t>’</w:t>
            </w:r>
            <w:proofErr w:type="gramEnd"/>
            <w:r>
              <w:rPr>
                <w:rFonts w:ascii="Times New Roman" w:hAnsi="Times New Roman" w:hint="eastAsia"/>
                <w:bCs/>
              </w:rPr>
              <w:t>s proposal also consider CI-RNTI, INT-RNTI, SFI-RNTI, SP-CSI-RNTI, TPC-PUCCH-RNTI, TPC-PUSCH-RNTI, TPC-SRS-RNTI, or AI-RNTI can be skipped. It seems we need more discussion on this.</w:t>
            </w:r>
          </w:p>
          <w:p w14:paraId="19D8AFDE" w14:textId="77777777" w:rsidR="00904057" w:rsidRDefault="00C75A91">
            <w:pPr>
              <w:spacing w:line="280" w:lineRule="atLeast"/>
              <w:rPr>
                <w:rFonts w:ascii="New York" w:hAnsi="New York"/>
                <w:bCs/>
              </w:rPr>
            </w:pPr>
            <w:r>
              <w:rPr>
                <w:rFonts w:ascii="Times New Roman" w:hAnsi="Times New Roman" w:hint="eastAsia"/>
                <w:bCs/>
              </w:rPr>
              <w:t>Regarding Ericsson</w:t>
            </w:r>
            <w:proofErr w:type="gramStart"/>
            <w:r>
              <w:rPr>
                <w:rFonts w:ascii="Times New Roman" w:hAnsi="Times New Roman" w:hint="eastAsia"/>
                <w:bCs/>
              </w:rPr>
              <w:t>’</w:t>
            </w:r>
            <w:proofErr w:type="gramEnd"/>
            <w:r>
              <w:rPr>
                <w:rFonts w:ascii="Times New Roman" w:hAnsi="Times New Roman" w:hint="eastAsia"/>
                <w:bCs/>
              </w:rPr>
              <w:t>s comments, I modified the note to align with your understanding. Using the wording for RAN2 exception cases as proposed. In order to account Samsung</w:t>
            </w:r>
            <w:proofErr w:type="gramStart"/>
            <w:r>
              <w:rPr>
                <w:rFonts w:ascii="Times New Roman" w:hAnsi="Times New Roman" w:hint="eastAsia"/>
                <w:bCs/>
              </w:rPr>
              <w:t>’</w:t>
            </w:r>
            <w:proofErr w:type="gramEnd"/>
            <w:r>
              <w:rPr>
                <w:rFonts w:ascii="Times New Roman" w:hAnsi="Times New Roman" w:hint="eastAsia"/>
                <w:bCs/>
              </w:rPr>
              <w:t xml:space="preserve">s comments , the exception cases are limited to PDCCH monitoring for RAR/MsgB/Msg4 reception </w:t>
            </w:r>
          </w:p>
          <w:p w14:paraId="28DF88F4" w14:textId="77777777" w:rsidR="00904057" w:rsidRDefault="00C75A91">
            <w:pPr>
              <w:spacing w:line="280" w:lineRule="atLeast"/>
              <w:rPr>
                <w:rFonts w:ascii="New York" w:hAnsi="New York"/>
                <w:bCs/>
              </w:rPr>
            </w:pPr>
            <w:r>
              <w:rPr>
                <w:rFonts w:ascii="Times New Roman" w:hAnsi="Times New Roman" w:hint="eastAsia"/>
                <w:bCs/>
              </w:rPr>
              <w:t>Considering the following situation for additional skipping cases in type 0/0A/1/2, i suggest to progress based on MTk/ZTE</w:t>
            </w:r>
            <w:proofErr w:type="gramStart"/>
            <w:r>
              <w:rPr>
                <w:rFonts w:ascii="Times New Roman" w:hAnsi="Times New Roman" w:hint="eastAsia"/>
                <w:bCs/>
              </w:rPr>
              <w:t>’</w:t>
            </w:r>
            <w:proofErr w:type="gramEnd"/>
            <w:r>
              <w:rPr>
                <w:rFonts w:ascii="Times New Roman" w:hAnsi="Times New Roman" w:hint="eastAsia"/>
                <w:bCs/>
              </w:rPr>
              <w:t>s proposal</w:t>
            </w:r>
          </w:p>
          <w:p w14:paraId="2295C00D" w14:textId="77777777" w:rsidR="00904057" w:rsidRDefault="00C75A91">
            <w:pPr>
              <w:pStyle w:val="4"/>
              <w:numPr>
                <w:ilvl w:val="0"/>
                <w:numId w:val="0"/>
              </w:numPr>
              <w:spacing w:line="280" w:lineRule="atLeast"/>
              <w:ind w:left="864" w:hanging="864"/>
              <w:outlineLvl w:val="3"/>
              <w:rPr>
                <w:rFonts w:ascii="Times New Roman" w:hAnsi="Times New Roman"/>
                <w:sz w:val="20"/>
                <w:highlight w:val="lightGray"/>
                <w:lang w:val="en-US" w:eastAsia="zh-CN"/>
              </w:rPr>
            </w:pPr>
            <w:r>
              <w:rPr>
                <w:rFonts w:ascii="Times New Roman" w:hAnsi="Times New Roman" w:hint="eastAsia"/>
                <w:sz w:val="20"/>
                <w:highlight w:val="lightGray"/>
                <w:lang w:val="en-US" w:eastAsia="zh-CN"/>
              </w:rPr>
              <w:t xml:space="preserve">[Medium] proposal 2-1 (v2) </w:t>
            </w:r>
            <w:r>
              <w:rPr>
                <w:rFonts w:ascii="Times New Roman" w:hAnsi="Times New Roman" w:hint="eastAsia"/>
                <w:sz w:val="20"/>
                <w:highlight w:val="lightGray"/>
                <w:lang w:val="en-US" w:eastAsia="zh-CN"/>
              </w:rPr>
              <w:t>–</w:t>
            </w:r>
            <w:r>
              <w:rPr>
                <w:rFonts w:ascii="Times New Roman" w:hAnsi="Times New Roman" w:hint="eastAsia"/>
                <w:sz w:val="20"/>
                <w:highlight w:val="lightGray"/>
                <w:lang w:val="en-US" w:eastAsia="zh-CN"/>
              </w:rPr>
              <w:t xml:space="preserve"> skipping C-RNTI/... </w:t>
            </w:r>
            <w:proofErr w:type="gramStart"/>
            <w:r>
              <w:rPr>
                <w:rFonts w:ascii="Times New Roman" w:hAnsi="Times New Roman" w:hint="eastAsia"/>
                <w:sz w:val="20"/>
                <w:highlight w:val="lightGray"/>
                <w:lang w:val="en-US" w:eastAsia="zh-CN"/>
              </w:rPr>
              <w:t>in</w:t>
            </w:r>
            <w:proofErr w:type="gramEnd"/>
            <w:r>
              <w:rPr>
                <w:rFonts w:ascii="Times New Roman" w:hAnsi="Times New Roman" w:hint="eastAsia"/>
                <w:sz w:val="20"/>
                <w:highlight w:val="lightGray"/>
                <w:lang w:val="en-US" w:eastAsia="zh-CN"/>
              </w:rPr>
              <w:t xml:space="preserve"> Type 0/0A/1/2 CSS</w:t>
            </w:r>
          </w:p>
          <w:p w14:paraId="65F56A2B" w14:textId="77777777" w:rsidR="00904057" w:rsidRDefault="00C75A91">
            <w:pPr>
              <w:widowControl w:val="0"/>
              <w:spacing w:line="280" w:lineRule="atLeast"/>
              <w:rPr>
                <w:rFonts w:ascii="New York" w:eastAsiaTheme="minorEastAsia" w:hAnsi="New York"/>
                <w:b/>
                <w:iCs/>
                <w:color w:val="FF0000"/>
              </w:rPr>
            </w:pPr>
            <w:r>
              <w:rPr>
                <w:rFonts w:ascii="Times New Roman" w:eastAsiaTheme="minorEastAsia" w:hAnsi="Times New Roman" w:hint="eastAsia"/>
                <w:b/>
                <w:iCs/>
              </w:rPr>
              <w:t xml:space="preserve">Proposed by MTK, ZTE </w:t>
            </w:r>
            <w:r>
              <w:rPr>
                <w:rFonts w:ascii="Times New Roman" w:eastAsiaTheme="minorEastAsia" w:hAnsi="Times New Roman" w:hint="eastAsia"/>
                <w:b/>
                <w:iCs/>
                <w:color w:val="FF0000"/>
              </w:rPr>
              <w:t>–</w:t>
            </w:r>
            <w:r>
              <w:rPr>
                <w:rFonts w:ascii="Times New Roman" w:eastAsiaTheme="minorEastAsia" w:hAnsi="Times New Roman" w:hint="eastAsia"/>
                <w:b/>
                <w:iCs/>
                <w:color w:val="FF0000"/>
              </w:rPr>
              <w:t xml:space="preserve"> modified </w:t>
            </w:r>
          </w:p>
          <w:p w14:paraId="12F6DD59" w14:textId="77777777" w:rsidR="00904057" w:rsidRDefault="00C75A91">
            <w:pPr>
              <w:pStyle w:val="aff2"/>
              <w:numPr>
                <w:ilvl w:val="0"/>
                <w:numId w:val="16"/>
              </w:numPr>
              <w:spacing w:line="280" w:lineRule="atLeast"/>
              <w:rPr>
                <w:rFonts w:ascii="New York" w:eastAsiaTheme="minorEastAsia" w:hAnsi="New York"/>
                <w:szCs w:val="20"/>
                <w:lang w:eastAsia="zh-TW"/>
              </w:rPr>
            </w:pPr>
            <w:r>
              <w:rPr>
                <w:rFonts w:eastAsiaTheme="minorEastAsia" w:hint="eastAsia"/>
                <w:szCs w:val="20"/>
                <w:lang w:eastAsia="zh-TW"/>
              </w:rPr>
              <w:lastRenderedPageBreak/>
              <w:t>UE skips monitoring of PDCCH candidates for DCI format 0_0 and DCI format 1_0 with CRC scrambled by C-RNTI, MCS-C-RNTI, or CS-RNTI in any CSS and USS when UE is indicated skipping PDCCH monitoring for a duration</w:t>
            </w:r>
            <w:r>
              <w:rPr>
                <w:rFonts w:eastAsiaTheme="minorEastAsia" w:hint="eastAsia"/>
                <w:szCs w:val="20"/>
              </w:rPr>
              <w:t>, except</w:t>
            </w:r>
            <w:r>
              <w:rPr>
                <w:rFonts w:eastAsiaTheme="minorEastAsia" w:hint="eastAsia"/>
                <w:szCs w:val="20"/>
                <w:lang w:eastAsia="zh-TW"/>
              </w:rPr>
              <w:t>.</w:t>
            </w:r>
          </w:p>
          <w:p w14:paraId="23965E20" w14:textId="77777777" w:rsidR="00904057" w:rsidRDefault="00C75A91">
            <w:pPr>
              <w:pStyle w:val="aff2"/>
              <w:numPr>
                <w:ilvl w:val="2"/>
                <w:numId w:val="19"/>
              </w:numPr>
              <w:spacing w:line="280" w:lineRule="atLeast"/>
              <w:rPr>
                <w:rFonts w:ascii="New York" w:hAnsi="New York"/>
                <w:color w:val="FF0000"/>
                <w:szCs w:val="20"/>
              </w:rPr>
            </w:pPr>
            <w:r>
              <w:rPr>
                <w:rFonts w:hint="eastAsia"/>
                <w:bCs/>
                <w:color w:val="FF0000"/>
                <w:szCs w:val="20"/>
              </w:rPr>
              <w:t xml:space="preserve">PDCCH skipping is not applied to PDCCH monitoring </w:t>
            </w:r>
            <w:r>
              <w:rPr>
                <w:rFonts w:hint="eastAsia"/>
                <w:bCs/>
                <w:color w:val="7030A0"/>
                <w:szCs w:val="20"/>
              </w:rPr>
              <w:t>for RAR/MsgB/Msg4 reception</w:t>
            </w:r>
            <w:r>
              <w:rPr>
                <w:rFonts w:hint="eastAsia"/>
                <w:bCs/>
                <w:color w:val="FF0000"/>
                <w:szCs w:val="20"/>
              </w:rPr>
              <w:t xml:space="preserve"> during RAR window/MsgB window/contention resolution timer</w:t>
            </w:r>
          </w:p>
          <w:p w14:paraId="5AA5AD57" w14:textId="77777777" w:rsidR="00904057" w:rsidRDefault="00C75A91">
            <w:pPr>
              <w:pStyle w:val="aff2"/>
              <w:numPr>
                <w:ilvl w:val="0"/>
                <w:numId w:val="19"/>
              </w:numPr>
              <w:spacing w:line="280" w:lineRule="atLeast"/>
              <w:rPr>
                <w:rFonts w:ascii="New York" w:hAnsi="New York"/>
                <w:color w:val="7030A0"/>
                <w:szCs w:val="20"/>
              </w:rPr>
            </w:pPr>
            <w:r>
              <w:rPr>
                <w:rFonts w:hint="eastAsia"/>
                <w:bCs/>
                <w:color w:val="7030A0"/>
                <w:szCs w:val="20"/>
              </w:rPr>
              <w:t xml:space="preserve">Note: it is previously agreed that </w:t>
            </w:r>
            <w:r>
              <w:rPr>
                <w:rFonts w:hint="eastAsia"/>
                <w:color w:val="7030A0"/>
                <w:szCs w:val="20"/>
              </w:rPr>
              <w:t>PDCCH based monitoring adaptation is applied to USS and type-3 CSS.</w:t>
            </w:r>
            <w:r>
              <w:rPr>
                <w:rFonts w:hint="eastAsia"/>
                <w:bCs/>
                <w:color w:val="7030A0"/>
                <w:szCs w:val="20"/>
              </w:rPr>
              <w:t xml:space="preserve"> </w:t>
            </w:r>
          </w:p>
          <w:p w14:paraId="20F7D9E5" w14:textId="77777777" w:rsidR="00904057" w:rsidRDefault="00C75A91">
            <w:pPr>
              <w:pStyle w:val="aff2"/>
              <w:numPr>
                <w:ilvl w:val="0"/>
                <w:numId w:val="19"/>
              </w:numPr>
              <w:spacing w:line="280" w:lineRule="atLeast"/>
              <w:rPr>
                <w:rFonts w:ascii="New York" w:hAnsi="New York"/>
                <w:bCs/>
                <w:szCs w:val="20"/>
              </w:rPr>
            </w:pPr>
            <w:r>
              <w:rPr>
                <w:rFonts w:hint="eastAsia"/>
                <w:color w:val="FF0000"/>
                <w:szCs w:val="20"/>
              </w:rPr>
              <w:t>It is up to spec editor how to capture the above in RAN1 specification</w:t>
            </w:r>
          </w:p>
        </w:tc>
      </w:tr>
      <w:tr w:rsidR="00904057" w14:paraId="5B91A5C8" w14:textId="77777777">
        <w:tc>
          <w:tcPr>
            <w:tcW w:w="2122" w:type="dxa"/>
          </w:tcPr>
          <w:p w14:paraId="3B9E3B6A" w14:textId="77777777" w:rsidR="00904057" w:rsidRDefault="00C75A91">
            <w:pPr>
              <w:spacing w:line="280" w:lineRule="atLeast"/>
              <w:ind w:left="420"/>
              <w:rPr>
                <w:rFonts w:ascii="New York" w:hAnsi="New York"/>
                <w:bCs/>
              </w:rPr>
            </w:pPr>
            <w:r>
              <w:rPr>
                <w:rFonts w:ascii="Times New Roman" w:hAnsi="Times New Roman" w:hint="eastAsia"/>
                <w:bCs/>
              </w:rPr>
              <w:lastRenderedPageBreak/>
              <w:t>Nordic</w:t>
            </w:r>
          </w:p>
        </w:tc>
        <w:tc>
          <w:tcPr>
            <w:tcW w:w="7840" w:type="dxa"/>
          </w:tcPr>
          <w:p w14:paraId="405A1984" w14:textId="77777777" w:rsidR="00904057" w:rsidRDefault="00C75A91">
            <w:pPr>
              <w:spacing w:line="280" w:lineRule="atLeast"/>
              <w:rPr>
                <w:rFonts w:ascii="New York" w:hAnsi="New York"/>
                <w:bCs/>
              </w:rPr>
            </w:pPr>
            <w:r>
              <w:rPr>
                <w:rFonts w:ascii="Times New Roman" w:hAnsi="Times New Roman" w:hint="eastAsia"/>
                <w:bCs/>
              </w:rPr>
              <w:t>Same comment as Samsung above. Thus we do not support.</w:t>
            </w:r>
          </w:p>
        </w:tc>
      </w:tr>
      <w:tr w:rsidR="00904057" w14:paraId="377A47B0" w14:textId="77777777">
        <w:tc>
          <w:tcPr>
            <w:tcW w:w="2122" w:type="dxa"/>
          </w:tcPr>
          <w:p w14:paraId="7D91D8C5" w14:textId="77777777" w:rsidR="00904057" w:rsidRDefault="00C75A91">
            <w:pPr>
              <w:spacing w:line="280" w:lineRule="atLeast"/>
              <w:ind w:left="420"/>
              <w:rPr>
                <w:rFonts w:ascii="New York" w:hAnsi="New York"/>
                <w:bCs/>
              </w:rPr>
            </w:pPr>
            <w:r>
              <w:rPr>
                <w:rFonts w:ascii="Times New Roman" w:hAnsi="Times New Roman" w:hint="eastAsia"/>
                <w:bCs/>
              </w:rPr>
              <w:t>OPPO</w:t>
            </w:r>
          </w:p>
        </w:tc>
        <w:tc>
          <w:tcPr>
            <w:tcW w:w="7840" w:type="dxa"/>
          </w:tcPr>
          <w:p w14:paraId="5F360C14" w14:textId="77777777" w:rsidR="00904057" w:rsidRDefault="00C75A91">
            <w:pPr>
              <w:spacing w:line="280" w:lineRule="atLeast"/>
              <w:ind w:left="420"/>
              <w:rPr>
                <w:rFonts w:ascii="New York" w:hAnsi="New York"/>
                <w:bCs/>
              </w:rPr>
            </w:pPr>
            <w:r>
              <w:rPr>
                <w:rFonts w:ascii="Times New Roman" w:hAnsi="Times New Roman" w:hint="eastAsia"/>
                <w:bCs/>
              </w:rPr>
              <w:t>We don</w:t>
            </w:r>
            <w:proofErr w:type="gramStart"/>
            <w:r>
              <w:rPr>
                <w:rFonts w:ascii="Times New Roman" w:hAnsi="Times New Roman" w:hint="eastAsia"/>
                <w:bCs/>
              </w:rPr>
              <w:t>’</w:t>
            </w:r>
            <w:proofErr w:type="gramEnd"/>
            <w:r>
              <w:rPr>
                <w:rFonts w:ascii="Times New Roman" w:hAnsi="Times New Roman" w:hint="eastAsia"/>
                <w:bCs/>
              </w:rPr>
              <w:t>t support to differentiated by C-RNTI, MCS-C-RNTI, or CS-RNTI in any search spaces. As it had discussed earlier, per RNTI does not inline with power saving benefit.</w:t>
            </w:r>
          </w:p>
        </w:tc>
      </w:tr>
    </w:tbl>
    <w:p w14:paraId="691CFE68" w14:textId="77777777" w:rsidR="00904057" w:rsidRDefault="00904057"/>
    <w:p w14:paraId="1858C2F6" w14:textId="77777777" w:rsidR="00904057" w:rsidRDefault="00C75A91">
      <w:pPr>
        <w:pStyle w:val="3"/>
        <w:spacing w:line="240" w:lineRule="auto"/>
        <w:rPr>
          <w:lang w:eastAsia="zh-CN"/>
        </w:rPr>
      </w:pPr>
      <w:r>
        <w:rPr>
          <w:lang w:eastAsia="zh-CN"/>
        </w:rPr>
        <w:t>Companies views (</w:t>
      </w:r>
      <w:r>
        <w:rPr>
          <w:rFonts w:hint="eastAsia"/>
          <w:lang w:val="en-US" w:eastAsia="zh-CN"/>
        </w:rPr>
        <w:t>2nd</w:t>
      </w:r>
      <w:r>
        <w:rPr>
          <w:lang w:eastAsia="zh-CN"/>
        </w:rPr>
        <w:t xml:space="preserve"> round)</w:t>
      </w:r>
    </w:p>
    <w:tbl>
      <w:tblPr>
        <w:tblStyle w:val="afb"/>
        <w:tblW w:w="9962" w:type="dxa"/>
        <w:tblLayout w:type="fixed"/>
        <w:tblLook w:val="04A0" w:firstRow="1" w:lastRow="0" w:firstColumn="1" w:lastColumn="0" w:noHBand="0" w:noVBand="1"/>
      </w:tblPr>
      <w:tblGrid>
        <w:gridCol w:w="2122"/>
        <w:gridCol w:w="7840"/>
      </w:tblGrid>
      <w:tr w:rsidR="00904057" w14:paraId="3BDF1CA4" w14:textId="77777777">
        <w:tc>
          <w:tcPr>
            <w:tcW w:w="2122" w:type="dxa"/>
          </w:tcPr>
          <w:p w14:paraId="203C0F6A" w14:textId="77777777" w:rsidR="00904057" w:rsidRDefault="00C75A91">
            <w:pPr>
              <w:spacing w:line="280" w:lineRule="atLeast"/>
              <w:ind w:left="420"/>
              <w:rPr>
                <w:rFonts w:ascii="New York" w:hAnsi="New York"/>
                <w:bCs/>
              </w:rPr>
            </w:pPr>
            <w:r>
              <w:rPr>
                <w:rFonts w:ascii="Times New Roman" w:hAnsi="Times New Roman" w:hint="eastAsia"/>
                <w:bCs/>
              </w:rPr>
              <w:t>Moderator 3</w:t>
            </w:r>
          </w:p>
        </w:tc>
        <w:tc>
          <w:tcPr>
            <w:tcW w:w="7840" w:type="dxa"/>
          </w:tcPr>
          <w:p w14:paraId="3B282A41" w14:textId="77777777" w:rsidR="00904057" w:rsidRDefault="00C75A91">
            <w:pPr>
              <w:spacing w:line="280" w:lineRule="atLeast"/>
              <w:rPr>
                <w:rFonts w:ascii="New York" w:hAnsi="New York"/>
                <w:bCs/>
              </w:rPr>
            </w:pPr>
            <w:r>
              <w:rPr>
                <w:rFonts w:ascii="Times New Roman" w:hAnsi="Times New Roman" w:hint="eastAsia"/>
                <w:bCs/>
              </w:rPr>
              <w:t>Considering the following situation for additional skipping cases in type 0/0A/1/2, i suggest to progress based on MTk/ZTE</w:t>
            </w:r>
            <w:proofErr w:type="gramStart"/>
            <w:r>
              <w:rPr>
                <w:rFonts w:ascii="Times New Roman" w:hAnsi="Times New Roman" w:hint="eastAsia"/>
                <w:bCs/>
              </w:rPr>
              <w:t>’</w:t>
            </w:r>
            <w:proofErr w:type="gramEnd"/>
            <w:r>
              <w:rPr>
                <w:rFonts w:ascii="Times New Roman" w:hAnsi="Times New Roman" w:hint="eastAsia"/>
                <w:bCs/>
              </w:rPr>
              <w:t>s proposal</w:t>
            </w:r>
          </w:p>
          <w:p w14:paraId="0EE9C3CD" w14:textId="77777777" w:rsidR="00904057" w:rsidRDefault="00904057">
            <w:pPr>
              <w:spacing w:line="280" w:lineRule="atLeast"/>
              <w:rPr>
                <w:rFonts w:ascii="New York" w:hAnsi="New York"/>
                <w:bCs/>
              </w:rPr>
            </w:pPr>
          </w:p>
          <w:p w14:paraId="39094E30" w14:textId="77777777" w:rsidR="00904057" w:rsidRDefault="00C75A91">
            <w:pPr>
              <w:spacing w:line="280" w:lineRule="atLeast"/>
              <w:rPr>
                <w:rFonts w:ascii="New York" w:hAnsi="New York"/>
                <w:bCs/>
              </w:rPr>
            </w:pPr>
            <w:r>
              <w:rPr>
                <w:rFonts w:ascii="Times New Roman" w:hAnsi="Times New Roman" w:hint="eastAsia"/>
                <w:bCs/>
              </w:rPr>
              <w:t>For type 0/0A/1/2, regarding Qualcomm</w:t>
            </w:r>
            <w:proofErr w:type="gramStart"/>
            <w:r>
              <w:rPr>
                <w:rFonts w:ascii="Times New Roman" w:hAnsi="Times New Roman" w:hint="eastAsia"/>
                <w:bCs/>
              </w:rPr>
              <w:t>’</w:t>
            </w:r>
            <w:proofErr w:type="gramEnd"/>
            <w:r>
              <w:rPr>
                <w:rFonts w:ascii="Times New Roman" w:hAnsi="Times New Roman" w:hint="eastAsia"/>
                <w:bCs/>
              </w:rPr>
              <w:t>s comment, it seems companies are more focused on skipping C-RNTI, MCS-C-RNTI, CS-RNTI. Qualcomm</w:t>
            </w:r>
            <w:proofErr w:type="gramStart"/>
            <w:r>
              <w:rPr>
                <w:rFonts w:ascii="Times New Roman" w:hAnsi="Times New Roman" w:hint="eastAsia"/>
                <w:bCs/>
              </w:rPr>
              <w:t>’</w:t>
            </w:r>
            <w:proofErr w:type="gramEnd"/>
            <w:r>
              <w:rPr>
                <w:rFonts w:ascii="Times New Roman" w:hAnsi="Times New Roman" w:hint="eastAsia"/>
                <w:bCs/>
              </w:rPr>
              <w:t>s proposal also consider CI-RNTI, INT-RNTI, SFI-RNTI, SP-CSI-RNTI, TPC-PUCCH-RNTI, TPC-PUSCH-RNTI, TPC-SRS-RNTI, or AI-RNTI can be skipped. It seems we need more discussion on this.</w:t>
            </w:r>
          </w:p>
          <w:p w14:paraId="3509628D" w14:textId="77777777" w:rsidR="00904057" w:rsidRDefault="00C75A91">
            <w:pPr>
              <w:spacing w:line="280" w:lineRule="atLeast"/>
              <w:rPr>
                <w:rFonts w:ascii="New York" w:hAnsi="New York"/>
                <w:bCs/>
              </w:rPr>
            </w:pPr>
            <w:r>
              <w:rPr>
                <w:rFonts w:ascii="Times New Roman" w:hAnsi="Times New Roman" w:hint="eastAsia"/>
                <w:bCs/>
              </w:rPr>
              <w:t>Regarding Ericsson</w:t>
            </w:r>
            <w:proofErr w:type="gramStart"/>
            <w:r>
              <w:rPr>
                <w:rFonts w:ascii="Times New Roman" w:hAnsi="Times New Roman" w:hint="eastAsia"/>
                <w:bCs/>
              </w:rPr>
              <w:t>’</w:t>
            </w:r>
            <w:proofErr w:type="gramEnd"/>
            <w:r>
              <w:rPr>
                <w:rFonts w:ascii="Times New Roman" w:hAnsi="Times New Roman" w:hint="eastAsia"/>
                <w:bCs/>
              </w:rPr>
              <w:t>s comments in 1</w:t>
            </w:r>
            <w:r>
              <w:rPr>
                <w:rFonts w:ascii="Times New Roman" w:hAnsi="Times New Roman" w:hint="eastAsia"/>
                <w:bCs/>
                <w:vertAlign w:val="superscript"/>
              </w:rPr>
              <w:t>st</w:t>
            </w:r>
            <w:r>
              <w:rPr>
                <w:rFonts w:ascii="Times New Roman" w:hAnsi="Times New Roman" w:hint="eastAsia"/>
                <w:bCs/>
              </w:rPr>
              <w:t xml:space="preserve"> round, </w:t>
            </w:r>
            <w:r>
              <w:rPr>
                <w:rFonts w:ascii="Times New Roman" w:hAnsi="Times New Roman" w:hint="eastAsia"/>
                <w:bCs/>
              </w:rPr>
              <w:t>‘</w:t>
            </w:r>
            <w:r>
              <w:rPr>
                <w:rFonts w:ascii="Times New Roman" w:hAnsi="Times New Roman" w:hint="eastAsia"/>
                <w:bCs/>
              </w:rPr>
              <w:t>the intension is to add more cases 1) where skipping is applied on top of skipping applied to USS/Type-3 CSS, and 2) exceptions as per RAN2 LS</w:t>
            </w:r>
            <w:r>
              <w:rPr>
                <w:rFonts w:ascii="Times New Roman" w:hAnsi="Times New Roman" w:hint="eastAsia"/>
                <w:bCs/>
              </w:rPr>
              <w:t>’</w:t>
            </w:r>
            <w:r>
              <w:rPr>
                <w:rFonts w:ascii="Times New Roman" w:hAnsi="Times New Roman" w:hint="eastAsia"/>
                <w:bCs/>
              </w:rPr>
              <w:t>, it is OK to managed in this way. For intesion 1), I modified the note, this is not replace the previous agreement. For intesion 2) the exceptions as per RAN2 LS is previous discussed in Proposal 7-5, but it should also applied to type 0/0A/1/2 if we agree these exception cases. It is also pointed out by companies in proposal 7-5, the discussion in P 7-5 is related to proposal 2-1. In this sense, I try to manage these discussion in this section(also change the title of this section)</w:t>
            </w:r>
          </w:p>
          <w:p w14:paraId="44169044" w14:textId="77777777" w:rsidR="00904057" w:rsidRDefault="00C75A91">
            <w:pPr>
              <w:spacing w:line="280" w:lineRule="atLeast"/>
              <w:rPr>
                <w:rFonts w:ascii="New York" w:hAnsi="New York"/>
                <w:bCs/>
              </w:rPr>
            </w:pPr>
            <w:r>
              <w:rPr>
                <w:rFonts w:ascii="Times New Roman" w:hAnsi="Times New Roman" w:hint="eastAsia"/>
                <w:bCs/>
              </w:rPr>
              <w:t>In order to account Samsung</w:t>
            </w:r>
            <w:proofErr w:type="gramStart"/>
            <w:r>
              <w:rPr>
                <w:rFonts w:ascii="Times New Roman" w:hAnsi="Times New Roman" w:hint="eastAsia"/>
                <w:bCs/>
              </w:rPr>
              <w:t>’</w:t>
            </w:r>
            <w:proofErr w:type="gramEnd"/>
            <w:r>
              <w:rPr>
                <w:rFonts w:ascii="Times New Roman" w:hAnsi="Times New Roman" w:hint="eastAsia"/>
                <w:bCs/>
              </w:rPr>
              <w:t>s comments in 1</w:t>
            </w:r>
            <w:r>
              <w:rPr>
                <w:rFonts w:ascii="Times New Roman" w:hAnsi="Times New Roman" w:hint="eastAsia"/>
                <w:bCs/>
                <w:vertAlign w:val="superscript"/>
              </w:rPr>
              <w:t>st</w:t>
            </w:r>
            <w:r>
              <w:rPr>
                <w:rFonts w:ascii="Times New Roman" w:hAnsi="Times New Roman" w:hint="eastAsia"/>
                <w:bCs/>
              </w:rPr>
              <w:t xml:space="preserve"> round, the exception cases are limited to PDCCH monitoring for RAR/MsgB/Msg4 reception with simple description and left to spec editor how to capture. </w:t>
            </w:r>
          </w:p>
          <w:p w14:paraId="30A960C3" w14:textId="77777777" w:rsidR="00904057" w:rsidRDefault="00C75A91">
            <w:pPr>
              <w:pStyle w:val="4"/>
              <w:numPr>
                <w:ilvl w:val="0"/>
                <w:numId w:val="0"/>
              </w:numPr>
              <w:spacing w:line="280" w:lineRule="atLeast"/>
              <w:ind w:left="864" w:hanging="864"/>
              <w:outlineLvl w:val="3"/>
              <w:rPr>
                <w:rFonts w:ascii="Times New Roman" w:hAnsi="Times New Roman"/>
                <w:sz w:val="20"/>
                <w:highlight w:val="lightGray"/>
                <w:lang w:val="en-US" w:eastAsia="zh-CN"/>
              </w:rPr>
            </w:pPr>
            <w:r>
              <w:rPr>
                <w:rFonts w:ascii="Times New Roman" w:hAnsi="Times New Roman" w:hint="eastAsia"/>
                <w:sz w:val="20"/>
                <w:highlight w:val="lightGray"/>
                <w:lang w:val="en-US" w:eastAsia="zh-CN"/>
              </w:rPr>
              <w:lastRenderedPageBreak/>
              <w:t xml:space="preserve">[Medium] proposal 2-1 (v3) </w:t>
            </w:r>
          </w:p>
          <w:p w14:paraId="6CF1ED6E" w14:textId="77777777" w:rsidR="00904057" w:rsidRDefault="00C75A91">
            <w:pPr>
              <w:pStyle w:val="aff2"/>
              <w:numPr>
                <w:ilvl w:val="0"/>
                <w:numId w:val="16"/>
              </w:numPr>
              <w:spacing w:line="280" w:lineRule="atLeast"/>
              <w:rPr>
                <w:rFonts w:ascii="New York" w:eastAsiaTheme="minorEastAsia" w:hAnsi="New York"/>
                <w:szCs w:val="20"/>
                <w:lang w:eastAsia="zh-TW"/>
              </w:rPr>
            </w:pPr>
            <w:r>
              <w:rPr>
                <w:rFonts w:eastAsiaTheme="minorEastAsia" w:hint="eastAsia"/>
                <w:szCs w:val="20"/>
                <w:lang w:eastAsia="zh-TW"/>
              </w:rPr>
              <w:t xml:space="preserve">UE </w:t>
            </w:r>
            <w:r>
              <w:rPr>
                <w:rFonts w:eastAsiaTheme="minorEastAsia" w:hint="eastAsia"/>
                <w:color w:val="FF0000"/>
                <w:szCs w:val="20"/>
              </w:rPr>
              <w:t xml:space="preserve">also </w:t>
            </w:r>
            <w:r>
              <w:rPr>
                <w:rFonts w:eastAsiaTheme="minorEastAsia" w:hint="eastAsia"/>
                <w:szCs w:val="20"/>
                <w:lang w:eastAsia="zh-TW"/>
              </w:rPr>
              <w:t>skips monitoring of PDCCH candidates for DCI format 0_0 and DCI format 1_0 with CRC scrambled by C-RNTI, MCS-C-RNTI, or CS-RNTI in any CSS and USS when UE is indicated skipping PDCCH monitoring for a duration.</w:t>
            </w:r>
          </w:p>
          <w:p w14:paraId="182E97F0" w14:textId="77777777" w:rsidR="00904057" w:rsidRDefault="00C75A91">
            <w:pPr>
              <w:pStyle w:val="aff2"/>
              <w:numPr>
                <w:ilvl w:val="1"/>
                <w:numId w:val="19"/>
              </w:numPr>
              <w:spacing w:line="280" w:lineRule="atLeast"/>
              <w:rPr>
                <w:rFonts w:ascii="New York" w:hAnsi="New York"/>
                <w:color w:val="FF0000"/>
                <w:szCs w:val="20"/>
              </w:rPr>
            </w:pPr>
            <w:r>
              <w:rPr>
                <w:rFonts w:hint="eastAsia"/>
                <w:bCs/>
                <w:color w:val="FF0000"/>
                <w:szCs w:val="20"/>
              </w:rPr>
              <w:t xml:space="preserve">Note: it is previously agreed that </w:t>
            </w:r>
            <w:r>
              <w:rPr>
                <w:rFonts w:hint="eastAsia"/>
                <w:color w:val="FF0000"/>
                <w:szCs w:val="20"/>
              </w:rPr>
              <w:t>PDCCH based monitoring adaptation is applied to USS and type-3 CSS.</w:t>
            </w:r>
            <w:r>
              <w:rPr>
                <w:rFonts w:hint="eastAsia"/>
                <w:bCs/>
                <w:color w:val="FF0000"/>
                <w:szCs w:val="20"/>
              </w:rPr>
              <w:t xml:space="preserve"> </w:t>
            </w:r>
          </w:p>
          <w:p w14:paraId="4E879925" w14:textId="77777777" w:rsidR="00904057" w:rsidRDefault="00C75A91">
            <w:pPr>
              <w:numPr>
                <w:ilvl w:val="0"/>
                <w:numId w:val="22"/>
              </w:numPr>
              <w:spacing w:line="280" w:lineRule="atLeast"/>
              <w:rPr>
                <w:rFonts w:ascii="New York" w:eastAsia="等线" w:hAnsi="New York"/>
                <w:color w:val="FF0000"/>
              </w:rPr>
            </w:pPr>
            <w:r>
              <w:rPr>
                <w:rFonts w:ascii="Times New Roman" w:hAnsi="Times New Roman" w:hint="eastAsia"/>
                <w:bCs/>
                <w:color w:val="FF0000"/>
              </w:rPr>
              <w:t>PDCCH skipping is not applied to PDCCH monitoring for RAR/MsgB/Msg4 reception during RAR window/MsgB window/contention resolution timer.</w:t>
            </w:r>
          </w:p>
          <w:p w14:paraId="430AFACE" w14:textId="77777777" w:rsidR="00904057" w:rsidRDefault="00C75A91">
            <w:pPr>
              <w:numPr>
                <w:ilvl w:val="0"/>
                <w:numId w:val="22"/>
              </w:numPr>
              <w:spacing w:line="280" w:lineRule="atLeast"/>
              <w:rPr>
                <w:rFonts w:ascii="New York" w:hAnsi="New York"/>
                <w:bCs/>
                <w:color w:val="FF0000"/>
              </w:rPr>
            </w:pPr>
            <w:r>
              <w:rPr>
                <w:rFonts w:ascii="Times New Roman" w:hAnsi="Times New Roman" w:hint="eastAsia"/>
                <w:bCs/>
                <w:color w:val="FF0000"/>
              </w:rPr>
              <w:t>If the UE is indicated skipping PDCCH monitoring for a duration and at the first slot after the last OFDM symbol of a positive SR transmission in PUCCH, the UE stops PDCCH skipping (i.e., PDCCH skipping is not activated ).</w:t>
            </w:r>
          </w:p>
          <w:p w14:paraId="17448CED" w14:textId="77777777" w:rsidR="00904057" w:rsidRDefault="00C75A91">
            <w:pPr>
              <w:pStyle w:val="aff2"/>
              <w:numPr>
                <w:ilvl w:val="0"/>
                <w:numId w:val="19"/>
              </w:numPr>
              <w:spacing w:line="280" w:lineRule="atLeast"/>
              <w:rPr>
                <w:rFonts w:ascii="New York" w:hAnsi="New York"/>
                <w:bCs/>
                <w:szCs w:val="20"/>
              </w:rPr>
            </w:pPr>
            <w:r>
              <w:rPr>
                <w:rFonts w:hint="eastAsia"/>
                <w:szCs w:val="20"/>
              </w:rPr>
              <w:t>It is up to spec editor how to capture the above in RAN1 specification</w:t>
            </w:r>
          </w:p>
        </w:tc>
      </w:tr>
      <w:tr w:rsidR="00904057" w14:paraId="7C690688" w14:textId="77777777">
        <w:tc>
          <w:tcPr>
            <w:tcW w:w="2122" w:type="dxa"/>
          </w:tcPr>
          <w:p w14:paraId="795A906C" w14:textId="77777777" w:rsidR="00904057" w:rsidRDefault="00C75A91">
            <w:pPr>
              <w:spacing w:line="280" w:lineRule="atLeast"/>
              <w:ind w:left="420"/>
              <w:rPr>
                <w:rFonts w:ascii="New York" w:eastAsia="PMingLiU" w:hAnsi="New York"/>
                <w:bCs/>
                <w:lang w:eastAsia="zh-TW"/>
              </w:rPr>
            </w:pPr>
            <w:r>
              <w:rPr>
                <w:rFonts w:ascii="New York" w:eastAsia="PMingLiU" w:hAnsi="New York" w:hint="eastAsia"/>
                <w:bCs/>
                <w:lang w:eastAsia="zh-TW"/>
              </w:rPr>
              <w:lastRenderedPageBreak/>
              <w:t>MediaTek</w:t>
            </w:r>
          </w:p>
        </w:tc>
        <w:tc>
          <w:tcPr>
            <w:tcW w:w="7840" w:type="dxa"/>
          </w:tcPr>
          <w:p w14:paraId="22637F10" w14:textId="77777777" w:rsidR="00904057" w:rsidRDefault="00C75A91">
            <w:pPr>
              <w:spacing w:line="280" w:lineRule="atLeast"/>
              <w:rPr>
                <w:bCs/>
              </w:rPr>
            </w:pPr>
            <w:r>
              <w:rPr>
                <w:rFonts w:ascii="Times New Roman" w:hAnsi="Times New Roman" w:hint="eastAsia"/>
                <w:bCs/>
              </w:rPr>
              <w:t>If the skip duraiton is longer than the timer, should UE resume skipping after the</w:t>
            </w:r>
            <w:r>
              <w:rPr>
                <w:rFonts w:ascii="Times New Roman" w:hAnsi="Times New Roman" w:hint="eastAsia"/>
                <w:bCs/>
                <w:color w:val="FF0000"/>
              </w:rPr>
              <w:t xml:space="preserve"> </w:t>
            </w:r>
            <w:r>
              <w:rPr>
                <w:rFonts w:ascii="Times New Roman" w:hAnsi="Times New Roman" w:hint="eastAsia"/>
                <w:bCs/>
              </w:rPr>
              <w:t xml:space="preserve">RAR window/MsgB window/contention resolution timer expires? </w:t>
            </w:r>
          </w:p>
          <w:p w14:paraId="5E0E5E28" w14:textId="77777777" w:rsidR="00904057" w:rsidRDefault="00C75A91">
            <w:pPr>
              <w:spacing w:line="280" w:lineRule="atLeast"/>
              <w:rPr>
                <w:rFonts w:eastAsia="PMingLiU"/>
                <w:bCs/>
                <w:lang w:eastAsia="zh-TW"/>
              </w:rPr>
            </w:pPr>
            <w:r>
              <w:rPr>
                <w:rFonts w:ascii="Times New Roman" w:eastAsia="PMingLiU" w:hAnsi="Times New Roman" w:hint="eastAsia"/>
                <w:bCs/>
                <w:lang w:eastAsia="zh-TW"/>
              </w:rPr>
              <w:t>To simplify the implementation, terminate the PDCCH skipping is preferred. Thus, we  suggest the folloiwng modifications:</w:t>
            </w:r>
          </w:p>
          <w:p w14:paraId="683EFA19" w14:textId="77777777" w:rsidR="00904057" w:rsidRDefault="00C75A91">
            <w:pPr>
              <w:pStyle w:val="4"/>
              <w:numPr>
                <w:ilvl w:val="0"/>
                <w:numId w:val="0"/>
              </w:numPr>
              <w:spacing w:line="280" w:lineRule="atLeast"/>
              <w:ind w:left="864" w:hanging="864"/>
              <w:outlineLvl w:val="3"/>
              <w:rPr>
                <w:rFonts w:ascii="Times New Roman" w:hAnsi="Times New Roman"/>
                <w:sz w:val="20"/>
                <w:highlight w:val="lightGray"/>
                <w:lang w:val="en-US" w:eastAsia="zh-CN"/>
              </w:rPr>
            </w:pPr>
            <w:r>
              <w:rPr>
                <w:rFonts w:ascii="Times New Roman" w:hAnsi="Times New Roman" w:hint="eastAsia"/>
                <w:sz w:val="20"/>
                <w:highlight w:val="lightGray"/>
                <w:lang w:val="en-US" w:eastAsia="zh-CN"/>
              </w:rPr>
              <w:t>[Medium] proposal 2-1 (v3)</w:t>
            </w:r>
            <w:r>
              <w:rPr>
                <w:rFonts w:ascii="Times New Roman" w:eastAsia="PMingLiU" w:hAnsi="Times New Roman" w:hint="eastAsia"/>
                <w:bCs/>
                <w:sz w:val="20"/>
                <w:lang w:val="en-US" w:eastAsia="zh-TW"/>
              </w:rPr>
              <w:t xml:space="preserve"> </w:t>
            </w:r>
            <w:r>
              <w:rPr>
                <w:rFonts w:ascii="Times New Roman" w:eastAsia="PMingLiU" w:hAnsi="Times New Roman" w:hint="eastAsia"/>
                <w:bCs/>
                <w:color w:val="0070C0"/>
                <w:sz w:val="20"/>
                <w:lang w:val="en-US" w:eastAsia="zh-TW"/>
              </w:rPr>
              <w:t>- revised by MeidaTek</w:t>
            </w:r>
          </w:p>
          <w:p w14:paraId="530D7B8E" w14:textId="77777777" w:rsidR="00904057" w:rsidRDefault="00C75A91">
            <w:pPr>
              <w:pStyle w:val="aff2"/>
              <w:numPr>
                <w:ilvl w:val="0"/>
                <w:numId w:val="16"/>
              </w:numPr>
              <w:spacing w:line="280" w:lineRule="atLeast"/>
              <w:rPr>
                <w:rFonts w:ascii="New York" w:eastAsiaTheme="minorEastAsia" w:hAnsi="New York"/>
                <w:szCs w:val="20"/>
                <w:lang w:eastAsia="zh-TW"/>
              </w:rPr>
            </w:pPr>
            <w:r>
              <w:rPr>
                <w:rFonts w:eastAsiaTheme="minorEastAsia" w:hint="eastAsia"/>
                <w:szCs w:val="20"/>
                <w:lang w:eastAsia="zh-TW"/>
              </w:rPr>
              <w:t xml:space="preserve">UE </w:t>
            </w:r>
            <w:r>
              <w:rPr>
                <w:rFonts w:eastAsiaTheme="minorEastAsia" w:hint="eastAsia"/>
                <w:color w:val="FF0000"/>
                <w:szCs w:val="20"/>
              </w:rPr>
              <w:t xml:space="preserve">also </w:t>
            </w:r>
            <w:r>
              <w:rPr>
                <w:rFonts w:eastAsiaTheme="minorEastAsia" w:hint="eastAsia"/>
                <w:szCs w:val="20"/>
                <w:lang w:eastAsia="zh-TW"/>
              </w:rPr>
              <w:t>skips monitoring of PDCCH candidates for DCI format 0_0 and DCI format 1_0 with CRC scrambled by C-RNTI, MCS-C-RNTI, or CS-RNTI in any CSS and USS when UE is indicated skipping PDCCH monitoring for a duration.</w:t>
            </w:r>
          </w:p>
          <w:p w14:paraId="4749D4B2" w14:textId="77777777" w:rsidR="00904057" w:rsidRDefault="00C75A91">
            <w:pPr>
              <w:pStyle w:val="aff2"/>
              <w:numPr>
                <w:ilvl w:val="1"/>
                <w:numId w:val="19"/>
              </w:numPr>
              <w:spacing w:line="280" w:lineRule="atLeast"/>
              <w:rPr>
                <w:rFonts w:ascii="New York" w:hAnsi="New York"/>
                <w:color w:val="FF0000"/>
                <w:szCs w:val="20"/>
              </w:rPr>
            </w:pPr>
            <w:r>
              <w:rPr>
                <w:rFonts w:hint="eastAsia"/>
                <w:bCs/>
                <w:color w:val="FF0000"/>
                <w:szCs w:val="20"/>
              </w:rPr>
              <w:t xml:space="preserve">Note: it is previously agreed that </w:t>
            </w:r>
            <w:r>
              <w:rPr>
                <w:rFonts w:hint="eastAsia"/>
                <w:color w:val="FF0000"/>
                <w:szCs w:val="20"/>
              </w:rPr>
              <w:t>PDCCH based monitoring adaptation is applied to USS and type-3 CSS.</w:t>
            </w:r>
            <w:r>
              <w:rPr>
                <w:rFonts w:hint="eastAsia"/>
                <w:bCs/>
                <w:color w:val="FF0000"/>
                <w:szCs w:val="20"/>
              </w:rPr>
              <w:t xml:space="preserve"> </w:t>
            </w:r>
          </w:p>
          <w:p w14:paraId="76718FE5" w14:textId="77777777" w:rsidR="00904057" w:rsidRDefault="00C75A91">
            <w:pPr>
              <w:numPr>
                <w:ilvl w:val="0"/>
                <w:numId w:val="22"/>
              </w:numPr>
              <w:spacing w:line="280" w:lineRule="atLeast"/>
              <w:rPr>
                <w:rFonts w:ascii="New York" w:eastAsia="等线" w:hAnsi="New York"/>
                <w:color w:val="FF0000"/>
              </w:rPr>
            </w:pPr>
            <w:r>
              <w:rPr>
                <w:rFonts w:ascii="Times New Roman" w:hAnsi="Times New Roman" w:hint="eastAsia"/>
                <w:bCs/>
                <w:color w:val="FF0000"/>
              </w:rPr>
              <w:t xml:space="preserve">PDCCH skipping is </w:t>
            </w:r>
            <w:r>
              <w:rPr>
                <w:rFonts w:ascii="Times New Roman" w:hAnsi="Times New Roman" w:hint="eastAsia"/>
                <w:bCs/>
                <w:strike/>
                <w:color w:val="0070C0"/>
              </w:rPr>
              <w:t>not applied to PDCCH monitoring for RAR/MsgB/Msg4 reception</w:t>
            </w:r>
            <w:r>
              <w:rPr>
                <w:rFonts w:ascii="Times New Roman" w:hAnsi="Times New Roman" w:hint="eastAsia"/>
                <w:bCs/>
                <w:color w:val="FF0000"/>
              </w:rPr>
              <w:t xml:space="preserve"> </w:t>
            </w:r>
            <w:r>
              <w:rPr>
                <w:rFonts w:ascii="Times New Roman" w:hAnsi="Times New Roman" w:hint="eastAsia"/>
                <w:bCs/>
                <w:strike/>
                <w:color w:val="0070C0"/>
              </w:rPr>
              <w:t>during</w:t>
            </w:r>
            <w:r>
              <w:rPr>
                <w:rFonts w:ascii="Times New Roman" w:hAnsi="Times New Roman" w:hint="eastAsia"/>
                <w:bCs/>
                <w:color w:val="0070C0"/>
              </w:rPr>
              <w:t xml:space="preserve"> terminated when the </w:t>
            </w:r>
            <w:r>
              <w:rPr>
                <w:rFonts w:ascii="Times New Roman" w:hAnsi="Times New Roman" w:hint="eastAsia"/>
                <w:bCs/>
                <w:color w:val="FF0000"/>
              </w:rPr>
              <w:t xml:space="preserve">RAR window/MsgB window/contention resolution timer </w:t>
            </w:r>
            <w:r>
              <w:rPr>
                <w:rFonts w:ascii="Times New Roman" w:hAnsi="Times New Roman" w:hint="eastAsia"/>
                <w:bCs/>
                <w:color w:val="0070C0"/>
              </w:rPr>
              <w:t>starts running</w:t>
            </w:r>
            <w:r>
              <w:rPr>
                <w:rFonts w:ascii="Times New Roman" w:hAnsi="Times New Roman" w:hint="eastAsia"/>
                <w:bCs/>
                <w:color w:val="FF0000"/>
              </w:rPr>
              <w:t>.</w:t>
            </w:r>
          </w:p>
          <w:p w14:paraId="7DAA3F38" w14:textId="77777777" w:rsidR="00904057" w:rsidRDefault="00C75A91">
            <w:pPr>
              <w:numPr>
                <w:ilvl w:val="0"/>
                <w:numId w:val="22"/>
              </w:numPr>
              <w:spacing w:line="280" w:lineRule="atLeast"/>
              <w:rPr>
                <w:rFonts w:ascii="New York" w:hAnsi="New York"/>
                <w:bCs/>
                <w:color w:val="FF0000"/>
              </w:rPr>
            </w:pPr>
            <w:r>
              <w:rPr>
                <w:rFonts w:ascii="Times New Roman" w:hAnsi="Times New Roman" w:hint="eastAsia"/>
                <w:bCs/>
                <w:color w:val="FF0000"/>
              </w:rPr>
              <w:t>If the UE is indicated skipping PDCCH monitoring for a duration and at the first slot after the last OFDM symbol of a positive SR transmission in PUCCH, the UE stops PDCCH skipping (i.e., PDCCH skipping is not activated ).</w:t>
            </w:r>
          </w:p>
          <w:p w14:paraId="07485171" w14:textId="77777777" w:rsidR="00904057" w:rsidRDefault="00C75A91">
            <w:pPr>
              <w:spacing w:line="280" w:lineRule="atLeast"/>
              <w:rPr>
                <w:rFonts w:ascii="New York" w:hAnsi="New York"/>
                <w:bCs/>
              </w:rPr>
            </w:pPr>
            <w:r>
              <w:rPr>
                <w:rFonts w:ascii="Times New Roman" w:hAnsi="Times New Roman" w:hint="eastAsia"/>
              </w:rPr>
              <w:t>It is up to spec editor how to capture the above in RAN1 specification</w:t>
            </w:r>
          </w:p>
        </w:tc>
      </w:tr>
      <w:tr w:rsidR="00904057" w14:paraId="1D71BCB2" w14:textId="77777777">
        <w:tc>
          <w:tcPr>
            <w:tcW w:w="2122" w:type="dxa"/>
          </w:tcPr>
          <w:p w14:paraId="642C8F3B" w14:textId="77777777" w:rsidR="00904057" w:rsidRDefault="00C75A91">
            <w:pPr>
              <w:spacing w:line="280" w:lineRule="atLeast"/>
              <w:ind w:left="420"/>
              <w:rPr>
                <w:rFonts w:ascii="New York" w:eastAsia="PMingLiU" w:hAnsi="New York"/>
                <w:bCs/>
                <w:lang w:eastAsia="zh-TW"/>
              </w:rPr>
            </w:pPr>
            <w:r>
              <w:rPr>
                <w:rFonts w:ascii="New York" w:eastAsia="PMingLiU" w:hAnsi="New York" w:hint="eastAsia"/>
                <w:bCs/>
                <w:lang w:eastAsia="zh-TW"/>
              </w:rPr>
              <w:t>Nokia_3</w:t>
            </w:r>
          </w:p>
        </w:tc>
        <w:tc>
          <w:tcPr>
            <w:tcW w:w="7840" w:type="dxa"/>
          </w:tcPr>
          <w:p w14:paraId="1C7FC625" w14:textId="77777777" w:rsidR="00904057" w:rsidRDefault="00C75A91">
            <w:pPr>
              <w:spacing w:line="280" w:lineRule="atLeast"/>
              <w:rPr>
                <w:rFonts w:ascii="New York" w:hAnsi="New York"/>
                <w:bCs/>
              </w:rPr>
            </w:pPr>
            <w:r>
              <w:rPr>
                <w:rFonts w:ascii="New York" w:hAnsi="New York" w:hint="eastAsia"/>
                <w:bCs/>
              </w:rPr>
              <w:t xml:space="preserve">Firstly, like noted in reflector, in relation to RAN2 LS, we could considering simplifying the RACH related behaviour by simply stopping the skipping when RACH is triggered, and not to limit just to duration of </w:t>
            </w:r>
            <w:r>
              <w:rPr>
                <w:rFonts w:ascii="New York" w:hAnsi="New York" w:hint="eastAsia"/>
                <w:bCs/>
                <w:i/>
                <w:iCs/>
              </w:rPr>
              <w:t>ra-ContentionResolutionTimer</w:t>
            </w:r>
            <w:r>
              <w:rPr>
                <w:rFonts w:ascii="New York" w:hAnsi="New York" w:hint="eastAsia"/>
                <w:bCs/>
              </w:rPr>
              <w:t xml:space="preserve"> or </w:t>
            </w:r>
            <w:r>
              <w:rPr>
                <w:rFonts w:ascii="New York" w:hAnsi="New York" w:hint="eastAsia"/>
                <w:i/>
                <w:iCs/>
              </w:rPr>
              <w:t>ra-ResponseWindow</w:t>
            </w:r>
            <w:r>
              <w:rPr>
                <w:rFonts w:ascii="New York" w:hAnsi="New York" w:hint="eastAsia"/>
                <w:bCs/>
              </w:rPr>
              <w:t xml:space="preserve"> or </w:t>
            </w:r>
            <w:r>
              <w:rPr>
                <w:rFonts w:ascii="New York" w:hAnsi="New York" w:hint="eastAsia"/>
                <w:bCs/>
                <w:i/>
                <w:iCs/>
              </w:rPr>
              <w:t>msgB-ResponseWindow</w:t>
            </w:r>
            <w:r>
              <w:rPr>
                <w:rFonts w:ascii="New York" w:hAnsi="New York" w:hint="eastAsia"/>
                <w:bCs/>
              </w:rPr>
              <w:t xml:space="preserve">. As noted, this would avoid ambiquity in terms of SR and ensure successful completion of other procedures, like BFR (like noted monitored in </w:t>
            </w:r>
            <w:r>
              <w:rPr>
                <w:rFonts w:ascii="New York" w:hAnsi="New York" w:hint="eastAsia"/>
                <w:i/>
                <w:iCs/>
              </w:rPr>
              <w:t>ra-</w:t>
            </w:r>
            <w:r>
              <w:rPr>
                <w:rFonts w:ascii="New York" w:hAnsi="New York" w:hint="eastAsia"/>
                <w:i/>
                <w:iCs/>
              </w:rPr>
              <w:lastRenderedPageBreak/>
              <w:t>ResponseWindow</w:t>
            </w:r>
            <w:r>
              <w:rPr>
                <w:rFonts w:ascii="New York" w:hAnsi="New York" w:hint="eastAsia"/>
              </w:rPr>
              <w:t>)</w:t>
            </w:r>
            <w:r>
              <w:rPr>
                <w:rFonts w:ascii="New York" w:hAnsi="New York" w:hint="eastAsia"/>
                <w:bCs/>
              </w:rPr>
              <w:t>. Thus we would support wording along the lines proposed by MediaTek for the RACH.</w:t>
            </w:r>
            <w:r>
              <w:rPr>
                <w:rFonts w:ascii="New York" w:eastAsia="等线" w:hAnsi="New York" w:hint="eastAsia"/>
                <w:color w:val="FF0000"/>
              </w:rPr>
              <w:t xml:space="preserve"> </w:t>
            </w:r>
            <w:r>
              <w:rPr>
                <w:rFonts w:ascii="New York" w:hAnsi="New York" w:hint="eastAsia"/>
                <w:bCs/>
              </w:rPr>
              <w:t>Noting, after some further thinking (also for SR) after the email to reflector that we would need to cover also the case that UE has initiated SR/RACH, but network is not aware of it, and sends PDCCH skipping indication.</w:t>
            </w:r>
          </w:p>
          <w:p w14:paraId="6CE128A5" w14:textId="77777777" w:rsidR="00904057" w:rsidRDefault="00C75A91">
            <w:pPr>
              <w:spacing w:line="280" w:lineRule="atLeast"/>
              <w:rPr>
                <w:rFonts w:ascii="New York" w:hAnsi="New York"/>
                <w:bCs/>
              </w:rPr>
            </w:pPr>
            <w:r>
              <w:rPr>
                <w:rFonts w:ascii="New York" w:hAnsi="New York" w:hint="eastAsia"/>
                <w:bCs/>
              </w:rPr>
              <w:t>For extending the skipping to additional RNTIs e.g. CI-RNTI, we don</w:t>
            </w:r>
            <w:r>
              <w:rPr>
                <w:rFonts w:ascii="New York" w:hAnsi="New York" w:hint="eastAsia"/>
                <w:bCs/>
              </w:rPr>
              <w:t>’</w:t>
            </w:r>
            <w:r>
              <w:rPr>
                <w:rFonts w:ascii="New York" w:hAnsi="New York" w:hint="eastAsia"/>
                <w:bCs/>
              </w:rPr>
              <w:t>t support these. Like noted earlier, UE is in any case required to continue CSI-RS/SSB measurements as normally, thus not really conviced either that omitting C-RNTI monitoring in Type 0/0A/1/2 would hinder the power saving any meaningfull manner.</w:t>
            </w:r>
          </w:p>
          <w:p w14:paraId="14E12C6B" w14:textId="77777777" w:rsidR="00904057" w:rsidRDefault="00904057">
            <w:pPr>
              <w:spacing w:line="280" w:lineRule="atLeast"/>
              <w:rPr>
                <w:rFonts w:ascii="New York" w:hAnsi="New York"/>
                <w:bCs/>
              </w:rPr>
            </w:pPr>
          </w:p>
        </w:tc>
      </w:tr>
      <w:tr w:rsidR="00904057" w14:paraId="06A6E1E6" w14:textId="77777777">
        <w:tc>
          <w:tcPr>
            <w:tcW w:w="2122" w:type="dxa"/>
          </w:tcPr>
          <w:p w14:paraId="2F60B881" w14:textId="77777777" w:rsidR="00904057" w:rsidRDefault="00C75A91">
            <w:pPr>
              <w:spacing w:line="280" w:lineRule="atLeast"/>
              <w:ind w:left="420"/>
              <w:rPr>
                <w:rFonts w:ascii="New York" w:eastAsia="PMingLiU" w:hAnsi="New York"/>
                <w:bCs/>
                <w:lang w:eastAsia="zh-TW"/>
              </w:rPr>
            </w:pPr>
            <w:r>
              <w:rPr>
                <w:rFonts w:cs="Times New Roman" w:hint="eastAsia"/>
                <w:bCs/>
                <w:sz w:val="20"/>
                <w:szCs w:val="20"/>
              </w:rPr>
              <w:lastRenderedPageBreak/>
              <w:t>ZTE, Sanechips</w:t>
            </w:r>
          </w:p>
        </w:tc>
        <w:tc>
          <w:tcPr>
            <w:tcW w:w="7840" w:type="dxa"/>
          </w:tcPr>
          <w:p w14:paraId="2C92FD6A" w14:textId="77777777" w:rsidR="00904057" w:rsidRDefault="00C75A91">
            <w:pPr>
              <w:pStyle w:val="aff2"/>
              <w:spacing w:line="280" w:lineRule="atLeast"/>
              <w:ind w:left="0"/>
              <w:rPr>
                <w:szCs w:val="20"/>
              </w:rPr>
            </w:pPr>
            <w:r>
              <w:rPr>
                <w:rFonts w:hint="eastAsia"/>
                <w:szCs w:val="20"/>
              </w:rPr>
              <w:t xml:space="preserve">We support the proposal 2-1(v3) in general. </w:t>
            </w:r>
          </w:p>
          <w:p w14:paraId="1E10891A" w14:textId="77777777" w:rsidR="00904057" w:rsidRDefault="00C75A91">
            <w:pPr>
              <w:pStyle w:val="aff2"/>
              <w:spacing w:line="280" w:lineRule="atLeast"/>
              <w:ind w:left="0"/>
              <w:rPr>
                <w:szCs w:val="20"/>
              </w:rPr>
            </w:pPr>
            <w:r>
              <w:rPr>
                <w:rFonts w:hint="eastAsia"/>
                <w:szCs w:val="20"/>
              </w:rPr>
              <w:t xml:space="preserve">Current wording </w:t>
            </w:r>
            <w:r>
              <w:rPr>
                <w:rFonts w:hint="eastAsia"/>
                <w:szCs w:val="20"/>
              </w:rPr>
              <w:t>‘</w:t>
            </w:r>
            <w:r>
              <w:rPr>
                <w:rFonts w:hint="eastAsia"/>
                <w:bCs/>
                <w:szCs w:val="20"/>
              </w:rPr>
              <w:t>the UE is indicated skipping PDCCH monitoring for a duration</w:t>
            </w:r>
            <w:r>
              <w:rPr>
                <w:rFonts w:hint="eastAsia"/>
                <w:szCs w:val="20"/>
              </w:rPr>
              <w:t>’</w:t>
            </w:r>
            <w:r>
              <w:rPr>
                <w:rFonts w:hint="eastAsia"/>
                <w:szCs w:val="20"/>
              </w:rPr>
              <w:t xml:space="preserve"> is kind of unclear. We think UE needs to stop PDCCH skipping when it is performing PDCCH skipping, instead of receiving a skipping duration. Minor change is suggested. :</w:t>
            </w:r>
          </w:p>
          <w:p w14:paraId="7B6869C2" w14:textId="77777777" w:rsidR="00904057" w:rsidRDefault="00C75A91">
            <w:pPr>
              <w:numPr>
                <w:ilvl w:val="0"/>
                <w:numId w:val="22"/>
              </w:numPr>
              <w:spacing w:line="280" w:lineRule="atLeast"/>
              <w:rPr>
                <w:bCs/>
                <w:color w:val="FF0000"/>
              </w:rPr>
            </w:pPr>
            <w:r>
              <w:rPr>
                <w:rFonts w:ascii="Times New Roman" w:hAnsi="Times New Roman" w:cs="Times New Roman" w:hint="eastAsia"/>
                <w:bCs/>
                <w:sz w:val="20"/>
                <w:szCs w:val="20"/>
              </w:rPr>
              <w:t>If the UE is</w:t>
            </w:r>
            <w:r>
              <w:rPr>
                <w:rFonts w:ascii="Times New Roman" w:hAnsi="Times New Roman" w:cs="Times New Roman" w:hint="eastAsia"/>
                <w:bCs/>
                <w:color w:val="FF0000"/>
                <w:sz w:val="20"/>
                <w:szCs w:val="20"/>
              </w:rPr>
              <w:t xml:space="preserve"> </w:t>
            </w:r>
            <w:r>
              <w:rPr>
                <w:rFonts w:ascii="Times New Roman" w:hAnsi="Times New Roman" w:cs="Times New Roman" w:hint="eastAsia"/>
                <w:bCs/>
                <w:strike/>
                <w:color w:val="FF0000"/>
                <w:sz w:val="20"/>
                <w:szCs w:val="20"/>
              </w:rPr>
              <w:t xml:space="preserve">indicated </w:t>
            </w:r>
            <w:r>
              <w:rPr>
                <w:rFonts w:ascii="Times New Roman" w:hAnsi="Times New Roman" w:cs="Times New Roman" w:hint="eastAsia"/>
                <w:bCs/>
                <w:sz w:val="20"/>
                <w:szCs w:val="20"/>
              </w:rPr>
              <w:t>skipping PDCCH monitoring for a duration and at the first slot after the last OFDM symbol of a positive SR transmission in PUCCH, the UE stops PDCCH skipping (i.e., PDCCH skipping is not activated ).</w:t>
            </w:r>
          </w:p>
          <w:p w14:paraId="6FAE23F8" w14:textId="77777777" w:rsidR="00904057" w:rsidRDefault="00904057">
            <w:pPr>
              <w:pStyle w:val="aff2"/>
              <w:spacing w:line="280" w:lineRule="atLeast"/>
              <w:ind w:left="0"/>
              <w:rPr>
                <w:rFonts w:ascii="New York" w:hAnsi="New York"/>
                <w:bCs/>
              </w:rPr>
            </w:pPr>
          </w:p>
        </w:tc>
      </w:tr>
      <w:tr w:rsidR="00904057" w14:paraId="1DFB46CD" w14:textId="77777777">
        <w:tc>
          <w:tcPr>
            <w:tcW w:w="2122" w:type="dxa"/>
          </w:tcPr>
          <w:p w14:paraId="4B34F152" w14:textId="77777777" w:rsidR="00904057" w:rsidRDefault="00C75A91">
            <w:pPr>
              <w:spacing w:line="280" w:lineRule="atLeast"/>
              <w:ind w:left="420"/>
              <w:rPr>
                <w:bCs/>
              </w:rPr>
            </w:pPr>
            <w:r>
              <w:rPr>
                <w:rFonts w:hint="eastAsia"/>
                <w:bCs/>
              </w:rPr>
              <w:t>CATT</w:t>
            </w:r>
          </w:p>
        </w:tc>
        <w:tc>
          <w:tcPr>
            <w:tcW w:w="7840" w:type="dxa"/>
          </w:tcPr>
          <w:p w14:paraId="491ABC8B" w14:textId="77777777" w:rsidR="00904057" w:rsidRDefault="00C75A91">
            <w:pPr>
              <w:pStyle w:val="aff2"/>
              <w:spacing w:line="280" w:lineRule="atLeast"/>
              <w:ind w:left="0"/>
              <w:rPr>
                <w:szCs w:val="20"/>
              </w:rPr>
            </w:pPr>
            <w:r>
              <w:rPr>
                <w:rFonts w:hint="eastAsia"/>
                <w:szCs w:val="20"/>
              </w:rPr>
              <w:t>We had commented that these are all implementation.  PDCCH skipping is a procedure of allowing UE power saving to reduce PDCCH monitoring.   When gNB send a PDCCH skipping indication to the UE, gNB would honor its signaling indication and not to send any PDCCH during this interval.   It is UE</w:t>
            </w:r>
            <w:r>
              <w:rPr>
                <w:rFonts w:hint="eastAsia"/>
                <w:szCs w:val="20"/>
              </w:rPr>
              <w:t>’</w:t>
            </w:r>
            <w:r>
              <w:rPr>
                <w:rFonts w:hint="eastAsia"/>
                <w:szCs w:val="20"/>
              </w:rPr>
              <w:t xml:space="preserve">s implementation choice whether or not to skip any PDCCH monitoring in achieving power saving when it receives PDCCH skipping indication.   </w:t>
            </w:r>
          </w:p>
          <w:p w14:paraId="21BFED99" w14:textId="77777777" w:rsidR="00904057" w:rsidRDefault="00C75A91">
            <w:pPr>
              <w:spacing w:line="280" w:lineRule="atLeast"/>
              <w:rPr>
                <w:szCs w:val="20"/>
              </w:rPr>
            </w:pPr>
            <w:proofErr w:type="gramStart"/>
            <w:r>
              <w:rPr>
                <w:rFonts w:hint="eastAsia"/>
                <w:szCs w:val="20"/>
              </w:rPr>
              <w:t>gNB</w:t>
            </w:r>
            <w:proofErr w:type="gramEnd"/>
            <w:r>
              <w:rPr>
                <w:rFonts w:hint="eastAsia"/>
                <w:szCs w:val="20"/>
              </w:rPr>
              <w:t xml:space="preserve"> can select the time to send the RAR/MsgB at the next slot after indicated PDCCH skipping and UE monitoring PDCCH.  </w:t>
            </w:r>
            <w:r>
              <w:rPr>
                <w:rFonts w:hint="eastAsia"/>
              </w:rPr>
              <w:t>If gNB indicated the skipping interval is longer than RAR/MsgB window (bad gNB implementation)</w:t>
            </w:r>
            <w:r>
              <w:rPr>
                <w:rFonts w:hint="eastAsia"/>
                <w:szCs w:val="20"/>
              </w:rPr>
              <w:t>, UE could decide to monitor PDCCH during the skipping interval in a smart UE implementation since UE is waiting for the RAR/MsgB response from its trigger of RACH Msg1/MsgA transmission.  If UE sends the SR due to UL data transmission, it is UE</w:t>
            </w:r>
            <w:proofErr w:type="gramStart"/>
            <w:r>
              <w:rPr>
                <w:rFonts w:hint="eastAsia"/>
                <w:szCs w:val="20"/>
              </w:rPr>
              <w:t>’</w:t>
            </w:r>
            <w:proofErr w:type="gramEnd"/>
            <w:r>
              <w:rPr>
                <w:rFonts w:hint="eastAsia"/>
                <w:szCs w:val="20"/>
              </w:rPr>
              <w:t xml:space="preserve">s implementation choice to stop PDCCH skipping and monitor PDCCH for UL scheduling.   </w:t>
            </w:r>
          </w:p>
          <w:p w14:paraId="5B0ADCE6" w14:textId="77777777" w:rsidR="00904057" w:rsidRDefault="00904057">
            <w:pPr>
              <w:pStyle w:val="aff2"/>
              <w:spacing w:line="280" w:lineRule="atLeast"/>
              <w:rPr>
                <w:szCs w:val="20"/>
              </w:rPr>
            </w:pPr>
          </w:p>
          <w:p w14:paraId="4AC946FC" w14:textId="77777777" w:rsidR="00904057" w:rsidRDefault="00C75A91">
            <w:pPr>
              <w:spacing w:line="280" w:lineRule="atLeast"/>
            </w:pPr>
            <w:r>
              <w:rPr>
                <w:rFonts w:hint="eastAsia"/>
                <w:szCs w:val="20"/>
              </w:rPr>
              <w:lastRenderedPageBreak/>
              <w:t>We don</w:t>
            </w:r>
            <w:proofErr w:type="gramStart"/>
            <w:r>
              <w:rPr>
                <w:rFonts w:hint="eastAsia"/>
                <w:szCs w:val="20"/>
              </w:rPr>
              <w:t>’</w:t>
            </w:r>
            <w:proofErr w:type="gramEnd"/>
            <w:r>
              <w:rPr>
                <w:rFonts w:hint="eastAsia"/>
                <w:szCs w:val="20"/>
              </w:rPr>
              <w:t xml:space="preserve">t agree </w:t>
            </w:r>
            <w:r>
              <w:rPr>
                <w:rFonts w:hint="eastAsia"/>
              </w:rPr>
              <w:t>with Proposal 2-1 (v3) in principle to have specification limiting the bad implementation</w:t>
            </w:r>
            <w:r>
              <w:rPr>
                <w:rFonts w:hint="eastAsia"/>
                <w:szCs w:val="20"/>
              </w:rPr>
              <w:t>.  Our proposed modificatio</w:t>
            </w:r>
            <w:r>
              <w:rPr>
                <w:rFonts w:hint="eastAsia"/>
              </w:rPr>
              <w:t>n is as follows,</w:t>
            </w:r>
          </w:p>
          <w:p w14:paraId="26B50CD0" w14:textId="77777777" w:rsidR="00904057" w:rsidRDefault="00904057">
            <w:pPr>
              <w:spacing w:line="280" w:lineRule="atLeast"/>
            </w:pPr>
          </w:p>
          <w:p w14:paraId="0AB9442F" w14:textId="77777777" w:rsidR="00904057" w:rsidRDefault="00C75A91">
            <w:pPr>
              <w:spacing w:line="280" w:lineRule="atLeast"/>
            </w:pPr>
            <w:r>
              <w:rPr>
                <w:rFonts w:hint="eastAsia"/>
              </w:rPr>
              <w:t>Proposal 2-1</w:t>
            </w:r>
          </w:p>
          <w:p w14:paraId="00797088" w14:textId="77777777" w:rsidR="00904057" w:rsidRDefault="00C75A91">
            <w:pPr>
              <w:pStyle w:val="aff2"/>
              <w:numPr>
                <w:ilvl w:val="0"/>
                <w:numId w:val="16"/>
              </w:numPr>
              <w:spacing w:line="280" w:lineRule="atLeast"/>
              <w:rPr>
                <w:rFonts w:ascii="New York" w:eastAsiaTheme="minorEastAsia" w:hAnsi="New York"/>
                <w:strike/>
                <w:color w:val="0070C0"/>
                <w:szCs w:val="20"/>
                <w:lang w:eastAsia="zh-TW"/>
              </w:rPr>
            </w:pPr>
            <w:r>
              <w:rPr>
                <w:rFonts w:hint="eastAsia"/>
                <w:szCs w:val="20"/>
              </w:rPr>
              <w:t xml:space="preserve"> </w:t>
            </w:r>
            <w:r>
              <w:rPr>
                <w:rFonts w:eastAsiaTheme="minorEastAsia" w:hint="eastAsia"/>
                <w:strike/>
                <w:color w:val="0070C0"/>
                <w:szCs w:val="20"/>
                <w:lang w:eastAsia="zh-TW"/>
              </w:rPr>
              <w:t xml:space="preserve">UE </w:t>
            </w:r>
            <w:r>
              <w:rPr>
                <w:rFonts w:eastAsiaTheme="minorEastAsia" w:hint="eastAsia"/>
                <w:strike/>
                <w:color w:val="0070C0"/>
                <w:szCs w:val="20"/>
              </w:rPr>
              <w:t xml:space="preserve">also </w:t>
            </w:r>
            <w:r>
              <w:rPr>
                <w:rFonts w:eastAsiaTheme="minorEastAsia" w:hint="eastAsia"/>
                <w:strike/>
                <w:color w:val="0070C0"/>
                <w:szCs w:val="20"/>
                <w:lang w:eastAsia="zh-TW"/>
              </w:rPr>
              <w:t>skips monitoring of PDCCH candidates for DCI format 0_0 and DCI format 1_0 with CRC scrambled by C-RNTI, MCS-C-RNTI, or CS-RNTI in any CSS and USS when UE is indicated skipping PDCCH monitoring for a duration.</w:t>
            </w:r>
          </w:p>
          <w:p w14:paraId="4DDEC063" w14:textId="77777777" w:rsidR="00904057" w:rsidRDefault="00C75A91">
            <w:pPr>
              <w:pStyle w:val="aff2"/>
              <w:numPr>
                <w:ilvl w:val="1"/>
                <w:numId w:val="19"/>
              </w:numPr>
              <w:spacing w:line="280" w:lineRule="atLeast"/>
              <w:rPr>
                <w:rFonts w:ascii="New York" w:hAnsi="New York"/>
                <w:strike/>
                <w:color w:val="0070C0"/>
                <w:szCs w:val="20"/>
              </w:rPr>
            </w:pPr>
            <w:r>
              <w:rPr>
                <w:rFonts w:hint="eastAsia"/>
                <w:bCs/>
                <w:strike/>
                <w:color w:val="0070C0"/>
                <w:szCs w:val="20"/>
              </w:rPr>
              <w:t xml:space="preserve">Note: it is previously agreed that </w:t>
            </w:r>
            <w:r>
              <w:rPr>
                <w:rFonts w:hint="eastAsia"/>
                <w:strike/>
                <w:color w:val="0070C0"/>
                <w:szCs w:val="20"/>
              </w:rPr>
              <w:t>PDCCH based monitoring adaptation is applied to USS and type-3 CSS.</w:t>
            </w:r>
            <w:r>
              <w:rPr>
                <w:rFonts w:hint="eastAsia"/>
                <w:bCs/>
                <w:strike/>
                <w:color w:val="0070C0"/>
                <w:szCs w:val="20"/>
              </w:rPr>
              <w:t xml:space="preserve"> </w:t>
            </w:r>
          </w:p>
          <w:p w14:paraId="75876B88" w14:textId="77777777" w:rsidR="00904057" w:rsidRDefault="00C75A91">
            <w:pPr>
              <w:numPr>
                <w:ilvl w:val="0"/>
                <w:numId w:val="22"/>
              </w:numPr>
              <w:spacing w:line="280" w:lineRule="atLeast"/>
              <w:rPr>
                <w:rFonts w:ascii="New York" w:eastAsia="等线" w:hAnsi="New York"/>
                <w:color w:val="FF0000"/>
              </w:rPr>
            </w:pPr>
            <w:r>
              <w:rPr>
                <w:rFonts w:hint="eastAsia"/>
                <w:bCs/>
                <w:color w:val="0070C0"/>
              </w:rPr>
              <w:t xml:space="preserve">UE can stop </w:t>
            </w:r>
            <w:r>
              <w:rPr>
                <w:rFonts w:ascii="Times New Roman" w:hAnsi="Times New Roman" w:hint="eastAsia"/>
                <w:bCs/>
                <w:color w:val="FF0000"/>
              </w:rPr>
              <w:t xml:space="preserve">PDCCH skipping </w:t>
            </w:r>
            <w:r>
              <w:rPr>
                <w:rFonts w:ascii="Times New Roman" w:hAnsi="Times New Roman" w:hint="eastAsia"/>
                <w:bCs/>
                <w:strike/>
                <w:color w:val="0070C0"/>
              </w:rPr>
              <w:t>is not applied</w:t>
            </w:r>
            <w:r>
              <w:rPr>
                <w:rFonts w:ascii="Times New Roman" w:hAnsi="Times New Roman" w:hint="eastAsia"/>
                <w:bCs/>
                <w:color w:val="0070C0"/>
              </w:rPr>
              <w:t xml:space="preserve"> </w:t>
            </w:r>
            <w:r>
              <w:rPr>
                <w:rFonts w:ascii="Times New Roman" w:hAnsi="Times New Roman" w:hint="eastAsia"/>
                <w:bCs/>
                <w:color w:val="FF0000"/>
              </w:rPr>
              <w:t>to</w:t>
            </w:r>
            <w:r>
              <w:rPr>
                <w:rFonts w:hint="eastAsia"/>
                <w:bCs/>
                <w:color w:val="FF0000"/>
              </w:rPr>
              <w:t xml:space="preserve"> </w:t>
            </w:r>
            <w:r>
              <w:rPr>
                <w:rFonts w:hint="eastAsia"/>
                <w:bCs/>
                <w:color w:val="0070C0"/>
              </w:rPr>
              <w:t>perform</w:t>
            </w:r>
            <w:r>
              <w:rPr>
                <w:rFonts w:ascii="Times New Roman" w:hAnsi="Times New Roman" w:hint="eastAsia"/>
                <w:bCs/>
                <w:color w:val="FF0000"/>
              </w:rPr>
              <w:t xml:space="preserve"> PDCCH monitoring for RAR/MsgB/Msg4 reception during RAR window/MsgB window/contention resolution timer.</w:t>
            </w:r>
          </w:p>
          <w:p w14:paraId="67353657" w14:textId="77777777" w:rsidR="00904057" w:rsidRDefault="00C75A91">
            <w:pPr>
              <w:numPr>
                <w:ilvl w:val="0"/>
                <w:numId w:val="22"/>
              </w:numPr>
              <w:spacing w:line="280" w:lineRule="atLeast"/>
              <w:rPr>
                <w:rFonts w:ascii="New York" w:hAnsi="New York"/>
                <w:bCs/>
                <w:color w:val="FF0000"/>
              </w:rPr>
            </w:pPr>
            <w:r>
              <w:rPr>
                <w:rFonts w:ascii="Times New Roman" w:hAnsi="Times New Roman" w:hint="eastAsia"/>
                <w:bCs/>
                <w:color w:val="FF0000"/>
              </w:rPr>
              <w:t xml:space="preserve">If the UE is indicated skipping PDCCH monitoring for a duration and at the first slot after the last OFDM symbol of a positive SR transmission in PUCCH, the UE </w:t>
            </w:r>
            <w:r>
              <w:rPr>
                <w:rFonts w:hint="eastAsia"/>
                <w:bCs/>
                <w:color w:val="0070C0"/>
              </w:rPr>
              <w:t xml:space="preserve">can </w:t>
            </w:r>
            <w:r>
              <w:rPr>
                <w:rFonts w:ascii="Times New Roman" w:hAnsi="Times New Roman" w:hint="eastAsia"/>
                <w:bCs/>
                <w:color w:val="FF0000"/>
              </w:rPr>
              <w:t>stop</w:t>
            </w:r>
            <w:r>
              <w:rPr>
                <w:rFonts w:ascii="Times New Roman" w:hAnsi="Times New Roman" w:hint="eastAsia"/>
                <w:bCs/>
                <w:strike/>
                <w:color w:val="0070C0"/>
              </w:rPr>
              <w:t>s</w:t>
            </w:r>
            <w:r>
              <w:rPr>
                <w:rFonts w:ascii="Times New Roman" w:hAnsi="Times New Roman" w:hint="eastAsia"/>
                <w:bCs/>
                <w:color w:val="FF0000"/>
              </w:rPr>
              <w:t xml:space="preserve"> PDCCH skipping (i.e., PDCCH skipping is not activated ).</w:t>
            </w:r>
          </w:p>
          <w:p w14:paraId="7F72A435" w14:textId="77777777" w:rsidR="00904057" w:rsidRDefault="00C75A91">
            <w:pPr>
              <w:spacing w:line="280" w:lineRule="atLeast"/>
              <w:rPr>
                <w:strike/>
                <w:color w:val="0070C0"/>
                <w:szCs w:val="20"/>
              </w:rPr>
            </w:pPr>
            <w:r>
              <w:rPr>
                <w:rFonts w:ascii="Times New Roman" w:hAnsi="Times New Roman" w:hint="eastAsia"/>
                <w:strike/>
                <w:color w:val="0070C0"/>
                <w:szCs w:val="20"/>
              </w:rPr>
              <w:t>It is up to spec editor how to capture the above in RAN1 specification</w:t>
            </w:r>
          </w:p>
          <w:p w14:paraId="6C128814" w14:textId="77777777" w:rsidR="00904057" w:rsidRDefault="00904057">
            <w:pPr>
              <w:pStyle w:val="aff2"/>
              <w:spacing w:line="280" w:lineRule="atLeast"/>
              <w:ind w:left="0"/>
              <w:rPr>
                <w:szCs w:val="20"/>
              </w:rPr>
            </w:pPr>
          </w:p>
        </w:tc>
      </w:tr>
      <w:tr w:rsidR="00904057" w14:paraId="67D8A286" w14:textId="77777777">
        <w:tc>
          <w:tcPr>
            <w:tcW w:w="2122" w:type="dxa"/>
          </w:tcPr>
          <w:p w14:paraId="4BD7F0BA" w14:textId="77777777" w:rsidR="00904057" w:rsidRDefault="00C75A91">
            <w:pPr>
              <w:spacing w:line="280" w:lineRule="atLeast"/>
              <w:ind w:left="420"/>
              <w:rPr>
                <w:rFonts w:ascii="Times New Roman" w:hAnsi="Times New Roman" w:cs="Times New Roman"/>
                <w:bCs/>
              </w:rPr>
            </w:pPr>
            <w:r>
              <w:rPr>
                <w:rFonts w:ascii="Times New Roman" w:hAnsi="Times New Roman" w:cs="Times New Roman" w:hint="eastAsia"/>
                <w:bCs/>
              </w:rPr>
              <w:lastRenderedPageBreak/>
              <w:t>Samsung</w:t>
            </w:r>
          </w:p>
        </w:tc>
        <w:tc>
          <w:tcPr>
            <w:tcW w:w="7840" w:type="dxa"/>
          </w:tcPr>
          <w:p w14:paraId="363AE9A3" w14:textId="77777777" w:rsidR="00904057" w:rsidRDefault="00C75A91">
            <w:pPr>
              <w:pStyle w:val="aff2"/>
              <w:numPr>
                <w:ilvl w:val="0"/>
                <w:numId w:val="23"/>
              </w:numPr>
              <w:spacing w:line="280" w:lineRule="atLeast"/>
              <w:rPr>
                <w:sz w:val="22"/>
                <w:szCs w:val="20"/>
                <w:lang w:eastAsia="zh-CN"/>
              </w:rPr>
            </w:pPr>
            <w:r>
              <w:rPr>
                <w:rFonts w:hint="eastAsia"/>
                <w:sz w:val="22"/>
                <w:lang w:eastAsia="zh-CN"/>
              </w:rPr>
              <w:t>We don</w:t>
            </w:r>
            <w:proofErr w:type="gramStart"/>
            <w:r>
              <w:rPr>
                <w:rFonts w:hint="eastAsia"/>
                <w:sz w:val="22"/>
                <w:lang w:eastAsia="zh-CN"/>
              </w:rPr>
              <w:t>’</w:t>
            </w:r>
            <w:proofErr w:type="gramEnd"/>
            <w:r>
              <w:rPr>
                <w:rFonts w:hint="eastAsia"/>
                <w:sz w:val="22"/>
                <w:lang w:eastAsia="zh-CN"/>
              </w:rPr>
              <w:t>t agree to extend PDCCH skipping, it</w:t>
            </w:r>
            <w:proofErr w:type="gramStart"/>
            <w:r>
              <w:rPr>
                <w:rFonts w:hint="eastAsia"/>
                <w:sz w:val="22"/>
                <w:lang w:eastAsia="zh-CN"/>
              </w:rPr>
              <w:t>’</w:t>
            </w:r>
            <w:proofErr w:type="gramEnd"/>
            <w:r>
              <w:rPr>
                <w:rFonts w:hint="eastAsia"/>
                <w:sz w:val="22"/>
                <w:lang w:eastAsia="zh-CN"/>
              </w:rPr>
              <w:t>s not essential at all. So</w:t>
            </w:r>
            <w:r>
              <w:rPr>
                <w:rFonts w:eastAsiaTheme="minorEastAsia" w:hint="eastAsia"/>
                <w:sz w:val="22"/>
                <w:szCs w:val="20"/>
                <w:lang w:eastAsia="zh-TW"/>
              </w:rPr>
              <w:t xml:space="preserve">, </w:t>
            </w:r>
            <w:r>
              <w:rPr>
                <w:rFonts w:eastAsiaTheme="minorEastAsia" w:hint="eastAsia"/>
                <w:sz w:val="22"/>
                <w:szCs w:val="20"/>
                <w:lang w:eastAsia="zh-TW"/>
              </w:rPr>
              <w:t>“</w:t>
            </w:r>
            <w:r>
              <w:rPr>
                <w:rFonts w:eastAsiaTheme="minorEastAsia" w:hint="eastAsia"/>
                <w:color w:val="FF0000"/>
                <w:sz w:val="22"/>
                <w:szCs w:val="20"/>
                <w:u w:val="single"/>
                <w:lang w:eastAsia="zh-TW"/>
              </w:rPr>
              <w:t>in any CSS</w:t>
            </w:r>
            <w:r>
              <w:rPr>
                <w:rFonts w:eastAsiaTheme="minorEastAsia" w:hint="eastAsia"/>
                <w:color w:val="FF0000"/>
                <w:sz w:val="22"/>
                <w:szCs w:val="20"/>
                <w:u w:val="single"/>
                <w:lang w:eastAsia="zh-TW"/>
              </w:rPr>
              <w:t>”</w:t>
            </w:r>
            <w:r>
              <w:rPr>
                <w:rFonts w:eastAsiaTheme="minorEastAsia" w:hint="eastAsia"/>
                <w:color w:val="FF0000"/>
                <w:sz w:val="22"/>
                <w:szCs w:val="20"/>
                <w:u w:val="single"/>
                <w:lang w:eastAsia="zh-TW"/>
              </w:rPr>
              <w:t xml:space="preserve"> </w:t>
            </w:r>
            <w:r>
              <w:rPr>
                <w:rFonts w:eastAsiaTheme="minorEastAsia" w:hint="eastAsia"/>
                <w:sz w:val="22"/>
                <w:szCs w:val="20"/>
                <w:lang w:eastAsia="zh-TW"/>
              </w:rPr>
              <w:t xml:space="preserve">is not acceptable to us. Also, we are not clear about the other types of CSS can be used for CRC scrambled by C-RNTI, MCS-C-RNTI, or CS-RNTI, except Type3. </w:t>
            </w:r>
          </w:p>
          <w:p w14:paraId="0D21D26F" w14:textId="77777777" w:rsidR="00904057" w:rsidRDefault="00C75A91">
            <w:pPr>
              <w:pStyle w:val="aff2"/>
              <w:numPr>
                <w:ilvl w:val="0"/>
                <w:numId w:val="23"/>
              </w:numPr>
              <w:spacing w:line="280" w:lineRule="atLeast"/>
              <w:rPr>
                <w:sz w:val="22"/>
                <w:szCs w:val="20"/>
                <w:lang w:eastAsia="zh-CN"/>
              </w:rPr>
            </w:pPr>
            <w:r>
              <w:rPr>
                <w:rFonts w:eastAsiaTheme="minorEastAsia" w:hint="eastAsia"/>
                <w:sz w:val="22"/>
                <w:szCs w:val="20"/>
                <w:lang w:eastAsia="zh-TW"/>
              </w:rPr>
              <w:t xml:space="preserve">We are confusing about the relation between first bullet and the existing agreement that PDCCH skipping is appled to USS. The existing agreement already supports PDCCH skipping applied to USS. Why we need more agreement with </w:t>
            </w:r>
            <w:r>
              <w:rPr>
                <w:rFonts w:eastAsiaTheme="minorEastAsia" w:hint="eastAsia"/>
                <w:sz w:val="22"/>
                <w:szCs w:val="20"/>
                <w:lang w:eastAsia="zh-TW"/>
              </w:rPr>
              <w:t>“</w:t>
            </w:r>
            <w:r>
              <w:rPr>
                <w:rFonts w:eastAsiaTheme="minorEastAsia" w:hint="eastAsia"/>
                <w:sz w:val="22"/>
                <w:szCs w:val="20"/>
                <w:lang w:eastAsia="zh-TW"/>
              </w:rPr>
              <w:t>also</w:t>
            </w:r>
            <w:r>
              <w:rPr>
                <w:rFonts w:eastAsiaTheme="minorEastAsia" w:hint="eastAsia"/>
                <w:sz w:val="22"/>
                <w:szCs w:val="20"/>
                <w:lang w:eastAsia="zh-TW"/>
              </w:rPr>
              <w:t>”</w:t>
            </w:r>
            <w:r>
              <w:rPr>
                <w:rFonts w:eastAsiaTheme="minorEastAsia" w:hint="eastAsia"/>
                <w:sz w:val="22"/>
                <w:szCs w:val="20"/>
                <w:lang w:eastAsia="zh-TW"/>
              </w:rPr>
              <w:t xml:space="preserve"> to indicates additional PDCCH skipping in USS?</w:t>
            </w:r>
          </w:p>
          <w:p w14:paraId="659292FC" w14:textId="77777777" w:rsidR="00904057" w:rsidRDefault="00C75A91">
            <w:pPr>
              <w:pStyle w:val="aff2"/>
              <w:numPr>
                <w:ilvl w:val="0"/>
                <w:numId w:val="23"/>
              </w:numPr>
              <w:spacing w:line="280" w:lineRule="atLeast"/>
              <w:rPr>
                <w:sz w:val="22"/>
                <w:szCs w:val="20"/>
                <w:lang w:eastAsia="zh-CN"/>
              </w:rPr>
            </w:pPr>
            <w:r>
              <w:rPr>
                <w:rFonts w:ascii="New York" w:hAnsi="New York" w:hint="eastAsia"/>
                <w:bCs/>
                <w:sz w:val="22"/>
                <w:lang w:eastAsia="zh-CN"/>
              </w:rPr>
              <w:t>For the second bullet, we share the similar view as Nokia. We think a simple behavior can be PDCCH skipping is cancled after PRACH transmission. So, we don</w:t>
            </w:r>
            <w:proofErr w:type="gramStart"/>
            <w:r>
              <w:rPr>
                <w:rFonts w:ascii="New York" w:hAnsi="New York" w:hint="eastAsia"/>
                <w:bCs/>
                <w:sz w:val="22"/>
                <w:lang w:eastAsia="zh-CN"/>
              </w:rPr>
              <w:t>’</w:t>
            </w:r>
            <w:proofErr w:type="gramEnd"/>
            <w:r>
              <w:rPr>
                <w:rFonts w:ascii="New York" w:hAnsi="New York" w:hint="eastAsia"/>
                <w:bCs/>
                <w:sz w:val="22"/>
                <w:lang w:eastAsia="zh-CN"/>
              </w:rPr>
              <w:t>t need to discuss whether or not to resume PDCCH skipping after RAR window/MsgB window.</w:t>
            </w:r>
          </w:p>
          <w:p w14:paraId="431DC342" w14:textId="77777777" w:rsidR="00904057" w:rsidRDefault="00904057">
            <w:pPr>
              <w:pStyle w:val="aff2"/>
              <w:spacing w:line="280" w:lineRule="atLeast"/>
              <w:rPr>
                <w:sz w:val="22"/>
                <w:szCs w:val="20"/>
                <w:lang w:eastAsia="zh-CN"/>
              </w:rPr>
            </w:pPr>
          </w:p>
        </w:tc>
      </w:tr>
      <w:tr w:rsidR="00904057" w14:paraId="214DBCEC" w14:textId="77777777">
        <w:tc>
          <w:tcPr>
            <w:tcW w:w="2122" w:type="dxa"/>
          </w:tcPr>
          <w:p w14:paraId="7CDFEFED" w14:textId="77777777" w:rsidR="00904057" w:rsidRDefault="00C75A91">
            <w:pPr>
              <w:spacing w:line="280" w:lineRule="atLeast"/>
              <w:ind w:left="420"/>
              <w:rPr>
                <w:rFonts w:ascii="Times New Roman" w:hAnsi="Times New Roman" w:cs="Times New Roman"/>
                <w:bCs/>
              </w:rPr>
            </w:pPr>
            <w:r>
              <w:rPr>
                <w:rFonts w:ascii="Times New Roman" w:hAnsi="Times New Roman" w:cs="Times New Roman" w:hint="eastAsia"/>
                <w:bCs/>
              </w:rPr>
              <w:lastRenderedPageBreak/>
              <w:t xml:space="preserve">Nordic </w:t>
            </w:r>
          </w:p>
        </w:tc>
        <w:tc>
          <w:tcPr>
            <w:tcW w:w="7840" w:type="dxa"/>
          </w:tcPr>
          <w:p w14:paraId="360463F7" w14:textId="77777777" w:rsidR="00904057" w:rsidRDefault="00C75A91">
            <w:pPr>
              <w:spacing w:line="280" w:lineRule="atLeast"/>
              <w:rPr>
                <w:rFonts w:ascii="Times New Roman" w:hAnsi="Times New Roman" w:cs="Times New Roman"/>
                <w:bCs/>
              </w:rPr>
            </w:pPr>
            <w:r>
              <w:rPr>
                <w:rFonts w:hint="eastAsia"/>
                <w:sz w:val="22"/>
              </w:rPr>
              <w:t xml:space="preserve"> </w:t>
            </w:r>
            <w:r>
              <w:rPr>
                <w:rFonts w:ascii="Times New Roman" w:hAnsi="Times New Roman" w:cs="Times New Roman" w:hint="eastAsia"/>
                <w:bCs/>
              </w:rPr>
              <w:t>We do not support, this is unnecessary optimization in maintenance phase. No meaningful power saving gain. This has been discussed for 4 meetings already, it is time to conclude that</w:t>
            </w:r>
          </w:p>
          <w:p w14:paraId="617BC0C9" w14:textId="77777777" w:rsidR="00904057" w:rsidRDefault="00904057">
            <w:pPr>
              <w:spacing w:line="280" w:lineRule="atLeast"/>
              <w:rPr>
                <w:rFonts w:ascii="Times New Roman" w:hAnsi="Times New Roman" w:cs="Times New Roman"/>
                <w:bCs/>
              </w:rPr>
            </w:pPr>
          </w:p>
          <w:p w14:paraId="639FD8DA" w14:textId="77777777" w:rsidR="00904057" w:rsidRDefault="00C75A91">
            <w:pPr>
              <w:spacing w:line="280" w:lineRule="atLeast"/>
              <w:rPr>
                <w:rFonts w:ascii="Times New Roman" w:hAnsi="Times New Roman" w:cs="Times New Roman"/>
                <w:bCs/>
              </w:rPr>
            </w:pPr>
            <w:r>
              <w:rPr>
                <w:rFonts w:ascii="Times New Roman" w:hAnsi="Times New Roman" w:cs="Times New Roman" w:hint="eastAsia"/>
                <w:bCs/>
                <w:highlight w:val="yellow"/>
              </w:rPr>
              <w:t>Proposal:</w:t>
            </w:r>
            <w:r>
              <w:rPr>
                <w:rFonts w:ascii="Times New Roman" w:hAnsi="Times New Roman" w:cs="Times New Roman" w:hint="eastAsia"/>
                <w:bCs/>
              </w:rPr>
              <w:t xml:space="preserve"> </w:t>
            </w:r>
          </w:p>
          <w:p w14:paraId="064F0A60" w14:textId="77777777" w:rsidR="00904057" w:rsidRDefault="00C75A91">
            <w:pPr>
              <w:spacing w:line="280" w:lineRule="atLeast"/>
              <w:rPr>
                <w:sz w:val="22"/>
              </w:rPr>
            </w:pPr>
            <w:r>
              <w:rPr>
                <w:rFonts w:ascii="Times New Roman" w:hAnsi="Times New Roman" w:cs="Times New Roman" w:hint="eastAsia"/>
                <w:bCs/>
              </w:rPr>
              <w:t xml:space="preserve">There is no consensus to support PDCCH skipping or SSSG switching for </w:t>
            </w:r>
            <w:r>
              <w:rPr>
                <w:rFonts w:ascii="Times New Roman" w:hAnsi="Times New Roman" w:hint="eastAsia"/>
                <w:bCs/>
              </w:rPr>
              <w:t>type 0/0A/1/2 SS-set.</w:t>
            </w:r>
          </w:p>
        </w:tc>
      </w:tr>
      <w:tr w:rsidR="00904057" w14:paraId="2D3E897D" w14:textId="77777777">
        <w:tc>
          <w:tcPr>
            <w:tcW w:w="2122" w:type="dxa"/>
          </w:tcPr>
          <w:p w14:paraId="3E557E7B" w14:textId="77777777" w:rsidR="00904057" w:rsidRDefault="00C75A91">
            <w:pPr>
              <w:spacing w:line="280" w:lineRule="atLeast"/>
              <w:ind w:left="420"/>
              <w:rPr>
                <w:rFonts w:ascii="Times New Roman" w:hAnsi="Times New Roman" w:cs="Times New Roman"/>
                <w:bCs/>
              </w:rPr>
            </w:pPr>
            <w:r>
              <w:rPr>
                <w:rFonts w:ascii="Times New Roman" w:eastAsia="BatangChe" w:hAnsi="Times New Roman" w:cs="Times New Roman" w:hint="eastAsia"/>
                <w:bCs/>
              </w:rPr>
              <w:t>LGE</w:t>
            </w:r>
          </w:p>
        </w:tc>
        <w:tc>
          <w:tcPr>
            <w:tcW w:w="7840" w:type="dxa"/>
          </w:tcPr>
          <w:p w14:paraId="70E1F8DE" w14:textId="77777777" w:rsidR="00904057" w:rsidRDefault="00C75A91">
            <w:pPr>
              <w:spacing w:line="280" w:lineRule="atLeast"/>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We support the proposal.</w:t>
            </w:r>
          </w:p>
          <w:p w14:paraId="281541BA" w14:textId="77777777" w:rsidR="00904057" w:rsidRDefault="00C75A91">
            <w:pPr>
              <w:spacing w:line="280" w:lineRule="atLeast"/>
              <w:rPr>
                <w:rFonts w:ascii="Times New Roman" w:eastAsia="Malgun Gothic" w:hAnsi="Times New Roman" w:cs="Times New Roman"/>
                <w:bCs/>
                <w:lang w:eastAsia="ko-KR"/>
              </w:rPr>
            </w:pPr>
            <w:r>
              <w:rPr>
                <w:rFonts w:ascii="Times New Roman" w:hAnsi="Times New Roman" w:cs="Times New Roman" w:hint="eastAsia"/>
                <w:bCs/>
              </w:rPr>
              <w:t>CI-RNTI, INT-RNTI, SFI-RNTI, SP-CSI-RNTI, TPC-PUCCH-RNTI, TPC-PUSCH-RNTI, TPC-SRS-RNTI, or AI-RNTI can obviously be a target of PDCCH skipping because they are controlled by DRX functionality. However, t</w:t>
            </w:r>
            <w:r>
              <w:rPr>
                <w:rFonts w:ascii="Times New Roman" w:eastAsia="Malgun Gothic" w:hAnsi="Times New Roman" w:cs="Times New Roman" w:hint="eastAsia"/>
                <w:bCs/>
                <w:lang w:eastAsia="ko-KR"/>
              </w:rPr>
              <w:t xml:space="preserve">he reason we focus on skipping C-RNTI, MCS-C-RNTI and CS-RNTI in Type0/0A/1/2 CSS in this issue is that it can actually happen based on TS38.213. We are not sure that the case UE monitors PDCCH candidates with CRC scrambled other RNTIs in Type0/0A/1/2 CSS actually happens. </w:t>
            </w:r>
          </w:p>
          <w:p w14:paraId="528757C2" w14:textId="77777777" w:rsidR="00904057" w:rsidRDefault="00C75A91">
            <w:pPr>
              <w:spacing w:line="280" w:lineRule="atLeast"/>
              <w:rPr>
                <w:rFonts w:ascii="Times New Roman" w:hAnsi="Times New Roman" w:cs="Times New Roman"/>
                <w:sz w:val="22"/>
              </w:rPr>
            </w:pPr>
            <w:r>
              <w:rPr>
                <w:rFonts w:ascii="Times New Roman" w:eastAsia="Malgun Gothic" w:hAnsi="Times New Roman" w:cs="Times New Roman" w:hint="eastAsia"/>
                <w:bCs/>
                <w:lang w:eastAsia="ko-KR"/>
              </w:rPr>
              <w:t xml:space="preserve">PDCCH skipping with regard to RAR/MsgB/Msg4 and SR has been discussed in other issue i.e. monitoring adaptation triggered by SR and RACH. However, since it is also relevant to this issue, we are okay to discuss it together here to ensure consistency. </w:t>
            </w:r>
          </w:p>
        </w:tc>
      </w:tr>
      <w:tr w:rsidR="00904057" w14:paraId="7E19DCD1" w14:textId="77777777">
        <w:tc>
          <w:tcPr>
            <w:tcW w:w="2122" w:type="dxa"/>
          </w:tcPr>
          <w:p w14:paraId="532D5C59" w14:textId="77777777" w:rsidR="00904057" w:rsidRDefault="00C75A91">
            <w:pPr>
              <w:spacing w:line="280" w:lineRule="atLeast"/>
              <w:ind w:left="420"/>
              <w:rPr>
                <w:rFonts w:ascii="Times New Roman" w:eastAsia="BatangChe" w:hAnsi="Times New Roman" w:cs="Times New Roman"/>
                <w:bCs/>
              </w:rPr>
            </w:pPr>
            <w:r>
              <w:rPr>
                <w:rFonts w:ascii="Times New Roman" w:eastAsia="BatangChe" w:hAnsi="Times New Roman" w:cs="Times New Roman" w:hint="eastAsia"/>
                <w:bCs/>
              </w:rPr>
              <w:t>Intel</w:t>
            </w:r>
          </w:p>
        </w:tc>
        <w:tc>
          <w:tcPr>
            <w:tcW w:w="7840" w:type="dxa"/>
          </w:tcPr>
          <w:p w14:paraId="0E3C974E" w14:textId="77777777" w:rsidR="00904057" w:rsidRDefault="00C75A91">
            <w:pPr>
              <w:spacing w:line="280" w:lineRule="atLeast"/>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 xml:space="preserve">Ok with the proposal, except last bullet. Last bullet says that UE stops PDCCH skipping when SR is triggered. However, RAN2 agreement only says </w:t>
            </w:r>
          </w:p>
          <w:p w14:paraId="45853E10" w14:textId="77777777" w:rsidR="00904057" w:rsidRDefault="00C75A91">
            <w:pPr>
              <w:spacing w:line="280" w:lineRule="atLeast"/>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w:t>
            </w:r>
            <w:r>
              <w:rPr>
                <w:rFonts w:ascii="Arial" w:hAnsi="Arial" w:cs="Arial" w:hint="eastAsia"/>
                <w:szCs w:val="20"/>
                <w:lang w:eastAsia="en-GB"/>
              </w:rPr>
              <w:t>UE ignores PDCCH skipping</w:t>
            </w:r>
            <w:r>
              <w:rPr>
                <w:rFonts w:ascii="Arial" w:eastAsia="等线" w:hAnsi="Arial" w:cs="Arial" w:hint="eastAsia"/>
                <w:szCs w:val="20"/>
              </w:rPr>
              <w:t xml:space="preserve"> </w:t>
            </w:r>
            <w:r>
              <w:rPr>
                <w:rFonts w:ascii="Arial" w:eastAsia="等线" w:hAnsi="Arial" w:cs="Arial" w:hint="eastAsia"/>
                <w:szCs w:val="20"/>
                <w:u w:val="single"/>
              </w:rPr>
              <w:t>while the SR is pending</w:t>
            </w:r>
            <w:r>
              <w:rPr>
                <w:rFonts w:ascii="Times New Roman" w:eastAsia="Malgun Gothic" w:hAnsi="Times New Roman" w:cs="Times New Roman" w:hint="eastAsia"/>
                <w:bCs/>
                <w:lang w:eastAsia="ko-KR"/>
              </w:rPr>
              <w:t>”</w:t>
            </w:r>
            <w:r>
              <w:rPr>
                <w:rFonts w:ascii="Times New Roman" w:eastAsia="Malgun Gothic" w:hAnsi="Times New Roman" w:cs="Times New Roman" w:hint="eastAsia"/>
                <w:bCs/>
                <w:lang w:eastAsia="ko-KR"/>
              </w:rPr>
              <w:t xml:space="preserve">. </w:t>
            </w:r>
          </w:p>
          <w:p w14:paraId="23AAC488" w14:textId="77777777" w:rsidR="00904057" w:rsidRDefault="00C75A91">
            <w:pPr>
              <w:spacing w:line="280" w:lineRule="atLeast"/>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 xml:space="preserve">There is technically another option that PDCCH skipping can resume after SR is canceled, i.e., PDCCH skipping not stopped entirely, it is only postponed until when SR is canceled if the skipping duration extends beyond SR cancelation. We agree that this option may have limited applicability since UE would be receiving scheduling DCI in the mean time, anyways. </w:t>
            </w:r>
          </w:p>
          <w:p w14:paraId="69424B47" w14:textId="77777777" w:rsidR="00904057" w:rsidRDefault="00C75A91">
            <w:pPr>
              <w:spacing w:line="280" w:lineRule="atLeast"/>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Nonetheless, last bullet in Proposal 2-1 (v3) seems to introduce new procedure beyond what RAN2 agreed. Hence, better we just mention that PDCCH skipping does not apply while SR is pending is captured in RAN2 spec and do not capture anything from RAN1 perspective, if we cannot accurately capture the RAN2 agreement. We suggest to remove the bullet related to SR for capturing in RAN1 spec unless we have a formal agreement on that.</w:t>
            </w:r>
          </w:p>
          <w:p w14:paraId="2F4ED3A3" w14:textId="77777777" w:rsidR="00904057" w:rsidRDefault="00904057">
            <w:pPr>
              <w:spacing w:line="280" w:lineRule="atLeast"/>
              <w:rPr>
                <w:rFonts w:ascii="Times New Roman" w:eastAsia="Malgun Gothic" w:hAnsi="Times New Roman" w:cs="Times New Roman"/>
                <w:bCs/>
                <w:lang w:eastAsia="ko-KR"/>
              </w:rPr>
            </w:pPr>
          </w:p>
        </w:tc>
      </w:tr>
      <w:tr w:rsidR="00904057" w14:paraId="1CD743D1" w14:textId="77777777">
        <w:tc>
          <w:tcPr>
            <w:tcW w:w="2122" w:type="dxa"/>
          </w:tcPr>
          <w:p w14:paraId="41393E81" w14:textId="77777777" w:rsidR="00904057" w:rsidRDefault="00C75A91">
            <w:pPr>
              <w:spacing w:line="280" w:lineRule="atLeast"/>
              <w:ind w:left="420"/>
              <w:rPr>
                <w:rFonts w:ascii="Times New Roman" w:hAnsi="Times New Roman" w:cs="Times New Roman"/>
                <w:bCs/>
              </w:rPr>
            </w:pPr>
            <w:r>
              <w:rPr>
                <w:rFonts w:ascii="Times New Roman" w:eastAsia="BatangChe" w:hAnsi="Times New Roman" w:cs="Times New Roman" w:hint="eastAsia"/>
                <w:bCs/>
              </w:rPr>
              <w:t>Huawei, Hisilicon</w:t>
            </w:r>
          </w:p>
        </w:tc>
        <w:tc>
          <w:tcPr>
            <w:tcW w:w="7840" w:type="dxa"/>
          </w:tcPr>
          <w:p w14:paraId="4C1FA903" w14:textId="77777777" w:rsidR="00904057" w:rsidRDefault="00C75A91">
            <w:pPr>
              <w:spacing w:line="280" w:lineRule="atLeast"/>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 xml:space="preserve">We support the proposal. For the bullet, we think this is essential for power saving benefit of PDCCH skipping and we are discussing the FFS bullet in previous agreements. </w:t>
            </w:r>
          </w:p>
          <w:p w14:paraId="75A3C33C" w14:textId="77777777" w:rsidR="00904057" w:rsidRDefault="00904057">
            <w:pPr>
              <w:spacing w:line="280" w:lineRule="atLeast"/>
              <w:rPr>
                <w:rFonts w:ascii="Times New Roman" w:eastAsia="Malgun Gothic" w:hAnsi="Times New Roman" w:cs="Times New Roman"/>
                <w:bCs/>
                <w:lang w:eastAsia="ko-KR"/>
              </w:rPr>
            </w:pPr>
          </w:p>
          <w:p w14:paraId="2685CB43" w14:textId="77777777" w:rsidR="00904057" w:rsidRDefault="00C75A91">
            <w:pPr>
              <w:spacing w:line="280" w:lineRule="atLeast"/>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For Samsung</w:t>
            </w:r>
            <w:r>
              <w:rPr>
                <w:rFonts w:ascii="Times New Roman" w:eastAsia="Malgun Gothic" w:hAnsi="Times New Roman" w:cs="Times New Roman" w:hint="eastAsia"/>
                <w:bCs/>
                <w:lang w:eastAsia="ko-KR"/>
              </w:rPr>
              <w:t>’</w:t>
            </w:r>
            <w:r>
              <w:rPr>
                <w:rFonts w:ascii="Times New Roman" w:eastAsia="Malgun Gothic" w:hAnsi="Times New Roman" w:cs="Times New Roman" w:hint="eastAsia"/>
                <w:bCs/>
                <w:lang w:eastAsia="ko-KR"/>
              </w:rPr>
              <w:t xml:space="preserve">s first concern, we think maybe we can clearly write the CSS type if Samsung feel </w:t>
            </w:r>
            <w:r>
              <w:rPr>
                <w:rFonts w:ascii="Times New Roman" w:eastAsia="Malgun Gothic" w:hAnsi="Times New Roman" w:cs="Times New Roman" w:hint="eastAsia"/>
                <w:bCs/>
                <w:lang w:eastAsia="ko-KR"/>
              </w:rPr>
              <w:t>“</w:t>
            </w:r>
            <w:r>
              <w:rPr>
                <w:rFonts w:ascii="Times New Roman" w:eastAsia="Malgun Gothic" w:hAnsi="Times New Roman" w:cs="Times New Roman" w:hint="eastAsia"/>
                <w:bCs/>
                <w:lang w:eastAsia="ko-KR"/>
              </w:rPr>
              <w:t>any CSS</w:t>
            </w:r>
            <w:r>
              <w:rPr>
                <w:rFonts w:ascii="Times New Roman" w:eastAsia="Malgun Gothic" w:hAnsi="Times New Roman" w:cs="Times New Roman" w:hint="eastAsia"/>
                <w:bCs/>
                <w:lang w:eastAsia="ko-KR"/>
              </w:rPr>
              <w:t>”</w:t>
            </w:r>
            <w:r>
              <w:rPr>
                <w:rFonts w:ascii="Times New Roman" w:eastAsia="Malgun Gothic" w:hAnsi="Times New Roman" w:cs="Times New Roman" w:hint="eastAsia"/>
                <w:bCs/>
                <w:lang w:eastAsia="ko-KR"/>
              </w:rPr>
              <w:t xml:space="preserve"> is too strong. I agree with Samsung that maybe USS is not needed.</w:t>
            </w:r>
          </w:p>
          <w:p w14:paraId="75D3838E" w14:textId="77777777" w:rsidR="00904057" w:rsidRDefault="00904057">
            <w:pPr>
              <w:spacing w:line="280" w:lineRule="atLeast"/>
              <w:rPr>
                <w:rFonts w:ascii="Times New Roman" w:eastAsia="Malgun Gothic" w:hAnsi="Times New Roman" w:cs="Times New Roman"/>
                <w:bCs/>
                <w:lang w:eastAsia="ko-KR"/>
              </w:rPr>
            </w:pPr>
          </w:p>
          <w:p w14:paraId="4E6AE3F5" w14:textId="77777777" w:rsidR="00904057" w:rsidRDefault="00C75A91">
            <w:pPr>
              <w:pStyle w:val="aff2"/>
              <w:numPr>
                <w:ilvl w:val="0"/>
                <w:numId w:val="16"/>
              </w:numPr>
              <w:spacing w:line="280" w:lineRule="atLeast"/>
              <w:rPr>
                <w:rFonts w:ascii="New York" w:eastAsiaTheme="minorEastAsia" w:hAnsi="New York"/>
                <w:szCs w:val="20"/>
                <w:lang w:eastAsia="zh-TW"/>
              </w:rPr>
            </w:pPr>
            <w:r>
              <w:rPr>
                <w:rFonts w:eastAsiaTheme="minorEastAsia" w:hint="eastAsia"/>
                <w:szCs w:val="20"/>
                <w:lang w:eastAsia="zh-TW"/>
              </w:rPr>
              <w:t xml:space="preserve">UE </w:t>
            </w:r>
            <w:r>
              <w:rPr>
                <w:rFonts w:eastAsiaTheme="minorEastAsia" w:hint="eastAsia"/>
                <w:color w:val="FF0000"/>
                <w:szCs w:val="20"/>
              </w:rPr>
              <w:t xml:space="preserve">also </w:t>
            </w:r>
            <w:r>
              <w:rPr>
                <w:rFonts w:eastAsiaTheme="minorEastAsia" w:hint="eastAsia"/>
                <w:szCs w:val="20"/>
                <w:lang w:eastAsia="zh-TW"/>
              </w:rPr>
              <w:t xml:space="preserve">skips monitoring of PDCCH candidates for DCI format 0_0 and DCI format 1_0 with CRC scrambled by C-RNTI, MCS-C-RNTI, or CS-RNTI in </w:t>
            </w:r>
            <w:r>
              <w:rPr>
                <w:rFonts w:eastAsiaTheme="minorEastAsia" w:hint="eastAsia"/>
                <w:strike/>
                <w:color w:val="7030A0"/>
                <w:szCs w:val="20"/>
                <w:lang w:eastAsia="zh-TW"/>
              </w:rPr>
              <w:t>any</w:t>
            </w:r>
            <w:r>
              <w:rPr>
                <w:rFonts w:eastAsiaTheme="minorEastAsia" w:hint="eastAsia"/>
                <w:color w:val="7030A0"/>
                <w:szCs w:val="20"/>
                <w:lang w:eastAsia="zh-TW"/>
              </w:rPr>
              <w:t xml:space="preserve"> </w:t>
            </w:r>
            <w:r>
              <w:rPr>
                <w:rFonts w:eastAsiaTheme="minorEastAsia" w:hint="eastAsia"/>
                <w:szCs w:val="20"/>
                <w:lang w:eastAsia="zh-TW"/>
              </w:rPr>
              <w:t xml:space="preserve">Type </w:t>
            </w:r>
            <w:r>
              <w:rPr>
                <w:rFonts w:hint="eastAsia"/>
                <w:bCs/>
              </w:rPr>
              <w:t xml:space="preserve">0/0A/1/2 </w:t>
            </w:r>
            <w:r>
              <w:rPr>
                <w:rFonts w:eastAsiaTheme="minorEastAsia" w:hint="eastAsia"/>
                <w:szCs w:val="20"/>
                <w:lang w:eastAsia="zh-TW"/>
              </w:rPr>
              <w:t xml:space="preserve">CSS </w:t>
            </w:r>
            <w:r>
              <w:rPr>
                <w:rFonts w:eastAsiaTheme="minorEastAsia" w:hint="eastAsia"/>
                <w:strike/>
                <w:color w:val="7030A0"/>
                <w:szCs w:val="20"/>
                <w:lang w:eastAsia="zh-TW"/>
              </w:rPr>
              <w:t xml:space="preserve">and USS </w:t>
            </w:r>
            <w:r>
              <w:rPr>
                <w:rFonts w:eastAsiaTheme="minorEastAsia" w:hint="eastAsia"/>
                <w:szCs w:val="20"/>
                <w:lang w:eastAsia="zh-TW"/>
              </w:rPr>
              <w:t>when UE is indicated skipping PDCCH monitoring for a duration.</w:t>
            </w:r>
          </w:p>
          <w:p w14:paraId="75B81421" w14:textId="77777777" w:rsidR="00904057" w:rsidRDefault="00C75A91">
            <w:pPr>
              <w:pStyle w:val="aff2"/>
              <w:numPr>
                <w:ilvl w:val="1"/>
                <w:numId w:val="19"/>
              </w:numPr>
              <w:spacing w:line="280" w:lineRule="atLeast"/>
              <w:rPr>
                <w:rFonts w:ascii="New York" w:hAnsi="New York"/>
                <w:color w:val="FF0000"/>
                <w:szCs w:val="20"/>
              </w:rPr>
            </w:pPr>
            <w:r>
              <w:rPr>
                <w:rFonts w:hint="eastAsia"/>
                <w:bCs/>
                <w:color w:val="FF0000"/>
                <w:szCs w:val="20"/>
              </w:rPr>
              <w:t xml:space="preserve">Note: it is previously agreed that </w:t>
            </w:r>
            <w:r>
              <w:rPr>
                <w:rFonts w:hint="eastAsia"/>
                <w:color w:val="FF0000"/>
                <w:szCs w:val="20"/>
              </w:rPr>
              <w:t>PDCCH based monitoring adaptation is applied to USS and type-3 CSS.</w:t>
            </w:r>
            <w:r>
              <w:rPr>
                <w:rFonts w:hint="eastAsia"/>
                <w:bCs/>
                <w:color w:val="FF0000"/>
                <w:szCs w:val="20"/>
              </w:rPr>
              <w:t xml:space="preserve"> </w:t>
            </w:r>
          </w:p>
          <w:p w14:paraId="31E925EF" w14:textId="77777777" w:rsidR="00904057" w:rsidRDefault="00C75A91">
            <w:pPr>
              <w:spacing w:line="280" w:lineRule="atLeast"/>
              <w:rPr>
                <w:rFonts w:ascii="Times New Roman" w:eastAsiaTheme="minorEastAsia" w:hAnsi="Times New Roman" w:cs="Times New Roman"/>
                <w:bCs/>
              </w:rPr>
            </w:pPr>
            <w:r>
              <w:rPr>
                <w:rFonts w:ascii="Times New Roman" w:eastAsiaTheme="minorEastAsia" w:hAnsi="Times New Roman" w:cs="Times New Roman" w:hint="eastAsia"/>
                <w:bCs/>
              </w:rPr>
              <w:t>For the remaining part, we are fine with MTK</w:t>
            </w:r>
            <w:proofErr w:type="gramStart"/>
            <w:r>
              <w:rPr>
                <w:rFonts w:ascii="Times New Roman" w:eastAsiaTheme="minorEastAsia" w:hAnsi="Times New Roman" w:cs="Times New Roman" w:hint="eastAsia"/>
                <w:bCs/>
              </w:rPr>
              <w:t>’</w:t>
            </w:r>
            <w:proofErr w:type="gramEnd"/>
            <w:r>
              <w:rPr>
                <w:rFonts w:ascii="Times New Roman" w:eastAsiaTheme="minorEastAsia" w:hAnsi="Times New Roman" w:cs="Times New Roman" w:hint="eastAsia"/>
                <w:bCs/>
              </w:rPr>
              <w:t>s change proposed above.</w:t>
            </w:r>
          </w:p>
          <w:p w14:paraId="586103AF" w14:textId="77777777" w:rsidR="00904057" w:rsidRDefault="00C75A91">
            <w:pPr>
              <w:spacing w:line="280" w:lineRule="atLeast"/>
              <w:rPr>
                <w:rFonts w:ascii="Times New Roman" w:hAnsi="Times New Roman" w:cs="Times New Roman"/>
                <w:sz w:val="22"/>
              </w:rPr>
            </w:pPr>
            <w:r>
              <w:rPr>
                <w:rFonts w:ascii="Times New Roman" w:eastAsia="Malgun Gothic" w:hAnsi="Times New Roman" w:cs="Times New Roman" w:hint="eastAsia"/>
                <w:bCs/>
                <w:lang w:eastAsia="ko-KR"/>
              </w:rPr>
              <w:t xml:space="preserve"> </w:t>
            </w:r>
          </w:p>
        </w:tc>
      </w:tr>
      <w:tr w:rsidR="00904057" w14:paraId="4AF01468" w14:textId="77777777">
        <w:tc>
          <w:tcPr>
            <w:tcW w:w="2122" w:type="dxa"/>
          </w:tcPr>
          <w:p w14:paraId="09516A58" w14:textId="77777777" w:rsidR="00904057" w:rsidRDefault="00C75A91">
            <w:pPr>
              <w:spacing w:line="280" w:lineRule="atLeast"/>
              <w:ind w:left="420"/>
              <w:rPr>
                <w:rFonts w:ascii="Times New Roman" w:hAnsi="Times New Roman" w:cs="Times New Roman"/>
                <w:bCs/>
              </w:rPr>
            </w:pPr>
            <w:r>
              <w:rPr>
                <w:rFonts w:ascii="Times New Roman" w:hAnsi="Times New Roman" w:cs="Times New Roman" w:hint="eastAsia"/>
                <w:bCs/>
              </w:rPr>
              <w:lastRenderedPageBreak/>
              <w:t>Ericsson2</w:t>
            </w:r>
          </w:p>
        </w:tc>
        <w:tc>
          <w:tcPr>
            <w:tcW w:w="7840" w:type="dxa"/>
          </w:tcPr>
          <w:p w14:paraId="1369550A" w14:textId="77777777" w:rsidR="00904057" w:rsidRDefault="00C75A91">
            <w:pPr>
              <w:spacing w:line="280" w:lineRule="atLeast"/>
              <w:rPr>
                <w:rFonts w:ascii="Times New Roman" w:hAnsi="Times New Roman" w:cs="Times New Roman"/>
                <w:bCs/>
              </w:rPr>
            </w:pPr>
            <w:r>
              <w:rPr>
                <w:rFonts w:ascii="Times New Roman" w:hAnsi="Times New Roman" w:cs="Times New Roman" w:hint="eastAsia"/>
                <w:bCs/>
              </w:rPr>
              <w:t>Support revised version suggested by Mediatek.</w:t>
            </w:r>
          </w:p>
        </w:tc>
      </w:tr>
      <w:tr w:rsidR="00904057" w14:paraId="58AF2F44" w14:textId="77777777">
        <w:tc>
          <w:tcPr>
            <w:tcW w:w="2122" w:type="dxa"/>
          </w:tcPr>
          <w:p w14:paraId="774BC753" w14:textId="77777777" w:rsidR="00904057" w:rsidRDefault="00C75A91">
            <w:pPr>
              <w:spacing w:line="280" w:lineRule="atLeast"/>
              <w:ind w:left="420"/>
              <w:rPr>
                <w:rFonts w:ascii="Times New Roman" w:eastAsia="宋体" w:hAnsi="Times New Roman" w:cs="Times New Roman"/>
                <w:bCs/>
              </w:rPr>
            </w:pPr>
            <w:r>
              <w:rPr>
                <w:rFonts w:ascii="Times New Roman" w:eastAsia="宋体" w:hAnsi="Times New Roman" w:cs="Times New Roman" w:hint="eastAsia"/>
                <w:bCs/>
              </w:rPr>
              <w:t>Moderator 4</w:t>
            </w:r>
          </w:p>
        </w:tc>
        <w:tc>
          <w:tcPr>
            <w:tcW w:w="7840" w:type="dxa"/>
          </w:tcPr>
          <w:p w14:paraId="312AAA6C" w14:textId="77777777" w:rsidR="00904057" w:rsidRDefault="00C75A91">
            <w:pPr>
              <w:spacing w:line="280" w:lineRule="atLeast"/>
              <w:rPr>
                <w:rFonts w:ascii="Times New Roman" w:eastAsia="宋体" w:hAnsi="Times New Roman" w:cs="Times New Roman"/>
                <w:bCs/>
              </w:rPr>
            </w:pPr>
            <w:r>
              <w:rPr>
                <w:rFonts w:ascii="Times New Roman" w:eastAsia="宋体" w:hAnsi="Times New Roman" w:cs="Times New Roman" w:hint="eastAsia"/>
                <w:bCs/>
              </w:rPr>
              <w:t xml:space="preserve">It is still controversial whether additional skipping case for </w:t>
            </w:r>
            <w:r>
              <w:rPr>
                <w:rFonts w:ascii="Times New Roman" w:eastAsia="Malgun Gothic" w:hAnsi="Times New Roman" w:cs="Times New Roman" w:hint="eastAsia"/>
                <w:bCs/>
                <w:lang w:eastAsia="ko-KR"/>
              </w:rPr>
              <w:t>Type0/0A/1/2 CSS</w:t>
            </w:r>
            <w:r>
              <w:rPr>
                <w:rFonts w:ascii="Times New Roman" w:eastAsia="宋体" w:hAnsi="Times New Roman" w:cs="Times New Roman" w:hint="eastAsia"/>
                <w:bCs/>
              </w:rPr>
              <w:t>.</w:t>
            </w:r>
          </w:p>
          <w:p w14:paraId="4CD8C108" w14:textId="77777777" w:rsidR="00904057" w:rsidRDefault="00C75A91">
            <w:pPr>
              <w:spacing w:line="280" w:lineRule="atLeast"/>
              <w:rPr>
                <w:rFonts w:ascii="Times New Roman" w:eastAsia="宋体" w:hAnsi="Times New Roman" w:cs="Times New Roman"/>
                <w:bCs/>
              </w:rPr>
            </w:pPr>
            <w:r>
              <w:rPr>
                <w:rFonts w:ascii="Times New Roman" w:eastAsia="宋体" w:hAnsi="Times New Roman" w:cs="Times New Roman" w:hint="eastAsia"/>
                <w:bCs/>
              </w:rPr>
              <w:t xml:space="preserve">Support skipping C-RNTI/MCS-RNTI/CS-RNTI in </w:t>
            </w:r>
            <w:r>
              <w:rPr>
                <w:rFonts w:ascii="Times New Roman" w:eastAsia="Malgun Gothic" w:hAnsi="Times New Roman" w:cs="Times New Roman" w:hint="eastAsia"/>
                <w:bCs/>
                <w:lang w:eastAsia="ko-KR"/>
              </w:rPr>
              <w:t>Type0/0A/1/2</w:t>
            </w:r>
            <w:r>
              <w:rPr>
                <w:rFonts w:ascii="Times New Roman" w:eastAsia="宋体" w:hAnsi="Times New Roman" w:cs="Times New Roman" w:hint="eastAsia"/>
                <w:bCs/>
              </w:rPr>
              <w:t>:</w:t>
            </w:r>
          </w:p>
          <w:p w14:paraId="32723AE8" w14:textId="77777777" w:rsidR="00904057" w:rsidRDefault="00C75A91">
            <w:pPr>
              <w:numPr>
                <w:ilvl w:val="0"/>
                <w:numId w:val="24"/>
              </w:numPr>
              <w:spacing w:line="280" w:lineRule="atLeast"/>
              <w:rPr>
                <w:rFonts w:ascii="Times New Roman" w:hAnsi="Times New Roman" w:cs="Times New Roman"/>
                <w:lang w:val="fr-FR"/>
              </w:rPr>
            </w:pPr>
            <w:r>
              <w:rPr>
                <w:rFonts w:ascii="Times New Roman" w:hAnsi="Times New Roman" w:cs="Times New Roman" w:hint="eastAsia"/>
                <w:lang w:val="fr-FR"/>
              </w:rPr>
              <w:t>Xiaomi, Qualcomm, MTK, Ericsson, Huawei, Apple, Lenovo, Intel, LGE, IDCC,  vivo, ZTE</w:t>
            </w:r>
          </w:p>
          <w:p w14:paraId="634A9871" w14:textId="77777777" w:rsidR="00904057" w:rsidRDefault="00C75A91">
            <w:pPr>
              <w:spacing w:line="280" w:lineRule="atLeast"/>
              <w:rPr>
                <w:rFonts w:ascii="Times New Roman" w:eastAsia="宋体" w:hAnsi="Times New Roman" w:cs="Times New Roman"/>
                <w:bCs/>
              </w:rPr>
            </w:pPr>
            <w:r>
              <w:rPr>
                <w:rFonts w:ascii="Times New Roman" w:eastAsia="宋体" w:hAnsi="Times New Roman" w:cs="Times New Roman" w:hint="eastAsia"/>
                <w:bCs/>
              </w:rPr>
              <w:t>Not support:</w:t>
            </w:r>
          </w:p>
          <w:p w14:paraId="3FC70FCD" w14:textId="77777777" w:rsidR="00904057" w:rsidRDefault="00C75A91">
            <w:pPr>
              <w:numPr>
                <w:ilvl w:val="0"/>
                <w:numId w:val="24"/>
              </w:numPr>
              <w:spacing w:line="280" w:lineRule="atLeast"/>
              <w:rPr>
                <w:rFonts w:ascii="Times New Roman" w:eastAsia="宋体" w:hAnsi="Times New Roman" w:cs="Times New Roman"/>
                <w:bCs/>
              </w:rPr>
            </w:pPr>
            <w:r>
              <w:rPr>
                <w:rFonts w:ascii="Times New Roman" w:eastAsia="宋体" w:hAnsi="Times New Roman" w:cs="Times New Roman" w:hint="eastAsia"/>
                <w:bCs/>
              </w:rPr>
              <w:t>Nokia, Nordic,</w:t>
            </w:r>
            <w:r>
              <w:rPr>
                <w:rFonts w:ascii="Times New Roman" w:hAnsi="Times New Roman" w:cs="Times New Roman" w:hint="eastAsia"/>
                <w:bCs/>
              </w:rPr>
              <w:t>Samsung</w:t>
            </w:r>
            <w:r>
              <w:rPr>
                <w:rFonts w:ascii="Times New Roman" w:eastAsia="宋体" w:hAnsi="Times New Roman" w:cs="Times New Roman" w:hint="eastAsia"/>
                <w:bCs/>
              </w:rPr>
              <w:t>, Panasonic, CATT,</w:t>
            </w:r>
          </w:p>
          <w:p w14:paraId="52B602C3" w14:textId="77777777" w:rsidR="00904057" w:rsidRDefault="00C75A91">
            <w:pPr>
              <w:spacing w:line="280" w:lineRule="atLeast"/>
              <w:rPr>
                <w:rFonts w:ascii="Times New Roman" w:eastAsia="宋体" w:hAnsi="Times New Roman" w:cs="Times New Roman"/>
                <w:bCs/>
              </w:rPr>
            </w:pPr>
            <w:r>
              <w:rPr>
                <w:rFonts w:ascii="Times New Roman" w:eastAsia="宋体" w:hAnsi="Times New Roman" w:cs="Times New Roman" w:hint="eastAsia"/>
                <w:bCs/>
              </w:rPr>
              <w:t xml:space="preserve">Companies need more discussion/justification on how severe the problem it is if PDCCH scrambled with C-RNTI/MCS-RNTI/CS-RNTI in </w:t>
            </w:r>
            <w:r>
              <w:rPr>
                <w:rFonts w:ascii="Times New Roman" w:eastAsia="Malgun Gothic" w:hAnsi="Times New Roman" w:cs="Times New Roman" w:hint="eastAsia"/>
                <w:bCs/>
                <w:lang w:eastAsia="ko-KR"/>
              </w:rPr>
              <w:t>Type0/0A/1/2 CSS</w:t>
            </w:r>
            <w:r>
              <w:rPr>
                <w:rFonts w:ascii="Times New Roman" w:eastAsia="宋体" w:hAnsi="Times New Roman" w:cs="Times New Roman" w:hint="eastAsia"/>
                <w:bCs/>
              </w:rPr>
              <w:t xml:space="preserve"> can not be skipped.</w:t>
            </w:r>
          </w:p>
          <w:p w14:paraId="2B94E422" w14:textId="77777777" w:rsidR="00904057" w:rsidRDefault="00904057">
            <w:pPr>
              <w:spacing w:line="280" w:lineRule="atLeast"/>
              <w:rPr>
                <w:rFonts w:ascii="Times New Roman" w:eastAsia="宋体" w:hAnsi="Times New Roman" w:cs="Times New Roman"/>
                <w:bCs/>
              </w:rPr>
            </w:pPr>
          </w:p>
          <w:p w14:paraId="0A00B868" w14:textId="77777777" w:rsidR="00904057" w:rsidRDefault="00C75A91">
            <w:pPr>
              <w:spacing w:line="280" w:lineRule="atLeast"/>
              <w:rPr>
                <w:rFonts w:ascii="Times New Roman" w:eastAsia="宋体" w:hAnsi="Times New Roman" w:cs="Times New Roman"/>
                <w:bCs/>
              </w:rPr>
            </w:pPr>
            <w:r>
              <w:rPr>
                <w:rFonts w:ascii="Times New Roman" w:eastAsia="宋体" w:hAnsi="Times New Roman" w:cs="Times New Roman" w:hint="eastAsia"/>
                <w:bCs/>
              </w:rPr>
              <w:t>Regarding additional exception cases from RAN2 LS, the discussion is ongoing in the email reflector, so companies please comment in the email reflector.</w:t>
            </w:r>
          </w:p>
        </w:tc>
      </w:tr>
      <w:tr w:rsidR="00904057" w14:paraId="5379169C" w14:textId="77777777">
        <w:tc>
          <w:tcPr>
            <w:tcW w:w="2122" w:type="dxa"/>
          </w:tcPr>
          <w:p w14:paraId="53B53A77" w14:textId="77777777" w:rsidR="00904057" w:rsidRDefault="00C75A91">
            <w:pPr>
              <w:spacing w:line="280" w:lineRule="atLeast"/>
              <w:ind w:left="420"/>
              <w:rPr>
                <w:rFonts w:ascii="Times New Roman" w:eastAsia="宋体" w:hAnsi="Times New Roman" w:cs="Times New Roman"/>
                <w:bCs/>
              </w:rPr>
            </w:pPr>
            <w:r>
              <w:rPr>
                <w:rFonts w:ascii="Times New Roman" w:eastAsia="BatangChe" w:hAnsi="Times New Roman" w:cs="Times New Roman" w:hint="eastAsia"/>
                <w:bCs/>
              </w:rPr>
              <w:t>Qualcomm</w:t>
            </w:r>
          </w:p>
        </w:tc>
        <w:tc>
          <w:tcPr>
            <w:tcW w:w="7840" w:type="dxa"/>
          </w:tcPr>
          <w:p w14:paraId="6A90BD3F" w14:textId="77777777" w:rsidR="00904057" w:rsidRDefault="00C75A91">
            <w:pPr>
              <w:spacing w:line="280" w:lineRule="atLeast"/>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 xml:space="preserve">We are generally fine with proposal 2-1 (v3). </w:t>
            </w:r>
          </w:p>
          <w:p w14:paraId="4DB907CE" w14:textId="77777777" w:rsidR="00904057" w:rsidRDefault="00C75A91">
            <w:pPr>
              <w:spacing w:line="280" w:lineRule="atLeast"/>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 xml:space="preserve">Although we prefer expanding the discussion to cover general RNTIs, irrespective of USS or CSS, we can focus on the issue of C-RNTI monitoring in Type0/0A/1/2 CSSs. </w:t>
            </w:r>
          </w:p>
          <w:p w14:paraId="4E6D5595" w14:textId="77777777" w:rsidR="00904057" w:rsidRDefault="00C75A91">
            <w:pPr>
              <w:spacing w:line="280" w:lineRule="atLeast"/>
              <w:rPr>
                <w:rFonts w:ascii="Times New Roman" w:eastAsia="宋体" w:hAnsi="Times New Roman" w:cs="Times New Roman"/>
                <w:bCs/>
              </w:rPr>
            </w:pPr>
            <w:r>
              <w:rPr>
                <w:rFonts w:ascii="Times New Roman" w:eastAsia="Malgun Gothic" w:hAnsi="Times New Roman" w:cs="Times New Roman" w:hint="eastAsia"/>
                <w:bCs/>
                <w:lang w:eastAsia="ko-KR"/>
              </w:rPr>
              <w:t>Also, for the issue of RAR/MsgB/Msg4 reception, we share similar view with Nokia and MediaTek.</w:t>
            </w:r>
          </w:p>
        </w:tc>
      </w:tr>
      <w:tr w:rsidR="00904057" w14:paraId="08BB990F" w14:textId="77777777">
        <w:tc>
          <w:tcPr>
            <w:tcW w:w="2122" w:type="dxa"/>
          </w:tcPr>
          <w:p w14:paraId="67654493" w14:textId="77777777" w:rsidR="00904057" w:rsidRDefault="00C75A91">
            <w:pPr>
              <w:spacing w:line="280" w:lineRule="atLeast"/>
              <w:ind w:left="420"/>
              <w:rPr>
                <w:rFonts w:ascii="Times New Roman" w:eastAsia="BatangChe" w:hAnsi="Times New Roman" w:cs="Times New Roman"/>
                <w:bCs/>
              </w:rPr>
            </w:pPr>
            <w:r>
              <w:rPr>
                <w:rFonts w:ascii="Times New Roman" w:eastAsia="BatangChe" w:hAnsi="Times New Roman" w:cs="Times New Roman" w:hint="eastAsia"/>
                <w:bCs/>
              </w:rPr>
              <w:t>OPPO</w:t>
            </w:r>
          </w:p>
        </w:tc>
        <w:tc>
          <w:tcPr>
            <w:tcW w:w="7840" w:type="dxa"/>
          </w:tcPr>
          <w:p w14:paraId="33049671" w14:textId="77777777" w:rsidR="00904057" w:rsidRDefault="00C75A91">
            <w:pPr>
              <w:spacing w:line="280" w:lineRule="atLeast"/>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We keep our earlier view on not extending the skipping to C-RNTI and other RNTI in Type0/0A/1/2 CSSs.</w:t>
            </w:r>
          </w:p>
          <w:p w14:paraId="520C3B20" w14:textId="77777777" w:rsidR="00904057" w:rsidRDefault="00C75A91">
            <w:pPr>
              <w:spacing w:line="280" w:lineRule="atLeast"/>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lastRenderedPageBreak/>
              <w:t xml:space="preserve">It seems there is not major issue </w:t>
            </w:r>
            <w:proofErr w:type="gramStart"/>
            <w:r>
              <w:rPr>
                <w:rFonts w:ascii="Times New Roman" w:eastAsia="Malgun Gothic" w:hAnsi="Times New Roman" w:cs="Times New Roman" w:hint="eastAsia"/>
                <w:bCs/>
                <w:lang w:eastAsia="ko-KR"/>
              </w:rPr>
              <w:t>the introduce</w:t>
            </w:r>
            <w:proofErr w:type="gramEnd"/>
            <w:r>
              <w:rPr>
                <w:rFonts w:ascii="Times New Roman" w:eastAsia="Malgun Gothic" w:hAnsi="Times New Roman" w:cs="Times New Roman" w:hint="eastAsia"/>
                <w:bCs/>
                <w:lang w:eastAsia="ko-KR"/>
              </w:rPr>
              <w:t xml:space="preserve"> that extending. The Type0/0A/1/2 CSSs would be configured with minimal resources, they should not be frequently monitored, otherwise the power comsumption increased. Then we don</w:t>
            </w:r>
            <w:r>
              <w:rPr>
                <w:rFonts w:ascii="Times New Roman" w:eastAsia="Malgun Gothic" w:hAnsi="Times New Roman" w:cs="Times New Roman" w:hint="eastAsia"/>
                <w:bCs/>
                <w:lang w:eastAsia="ko-KR"/>
              </w:rPr>
              <w:t>’</w:t>
            </w:r>
            <w:r>
              <w:rPr>
                <w:rFonts w:ascii="Times New Roman" w:eastAsia="Malgun Gothic" w:hAnsi="Times New Roman" w:cs="Times New Roman" w:hint="eastAsia"/>
                <w:bCs/>
                <w:lang w:eastAsia="ko-KR"/>
              </w:rPr>
              <w:t>t have too much C-RNTI there.</w:t>
            </w:r>
          </w:p>
          <w:p w14:paraId="3A451ECE" w14:textId="77777777" w:rsidR="00904057" w:rsidRDefault="00C75A91">
            <w:pPr>
              <w:spacing w:line="280" w:lineRule="atLeast"/>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Regarding the canceling the skipping of PRACH related PDCCH, we think this could be solve in other procedure, not in this topic.</w:t>
            </w:r>
          </w:p>
        </w:tc>
      </w:tr>
      <w:tr w:rsidR="00904057" w14:paraId="31595C43" w14:textId="77777777">
        <w:tc>
          <w:tcPr>
            <w:tcW w:w="2122" w:type="dxa"/>
          </w:tcPr>
          <w:p w14:paraId="1FEB8E39" w14:textId="77777777" w:rsidR="00904057" w:rsidRDefault="00C75A91">
            <w:pPr>
              <w:spacing w:line="280" w:lineRule="atLeast"/>
              <w:ind w:left="420"/>
              <w:rPr>
                <w:rFonts w:ascii="Times New Roman" w:eastAsia="BatangChe" w:hAnsi="Times New Roman" w:cs="Times New Roman"/>
                <w:bCs/>
              </w:rPr>
            </w:pPr>
            <w:r>
              <w:rPr>
                <w:rFonts w:ascii="Times New Roman" w:eastAsia="BatangChe" w:hAnsi="Times New Roman" w:cs="Times New Roman" w:hint="eastAsia"/>
                <w:bCs/>
              </w:rPr>
              <w:lastRenderedPageBreak/>
              <w:t>IDCC</w:t>
            </w:r>
          </w:p>
        </w:tc>
        <w:tc>
          <w:tcPr>
            <w:tcW w:w="7840" w:type="dxa"/>
          </w:tcPr>
          <w:p w14:paraId="2ABBD5E8" w14:textId="77777777" w:rsidR="00904057" w:rsidRDefault="00C75A91">
            <w:pPr>
              <w:spacing w:line="280" w:lineRule="atLeast"/>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We are fine with the proposal and also ok with MTK</w:t>
            </w:r>
            <w:r>
              <w:rPr>
                <w:rFonts w:ascii="Times New Roman" w:eastAsia="Malgun Gothic" w:hAnsi="Times New Roman" w:cs="Times New Roman" w:hint="eastAsia"/>
                <w:bCs/>
                <w:lang w:eastAsia="ko-KR"/>
              </w:rPr>
              <w:t>’</w:t>
            </w:r>
            <w:r>
              <w:rPr>
                <w:rFonts w:ascii="Times New Roman" w:eastAsia="Malgun Gothic" w:hAnsi="Times New Roman" w:cs="Times New Roman" w:hint="eastAsia"/>
                <w:bCs/>
                <w:lang w:eastAsia="ko-KR"/>
              </w:rPr>
              <w:t>s revision.</w:t>
            </w:r>
          </w:p>
          <w:p w14:paraId="0309FDC7" w14:textId="77777777" w:rsidR="00904057" w:rsidRDefault="00904057">
            <w:pPr>
              <w:spacing w:line="280" w:lineRule="atLeast"/>
              <w:rPr>
                <w:rFonts w:ascii="Times New Roman" w:eastAsia="Malgun Gothic" w:hAnsi="Times New Roman" w:cs="Times New Roman"/>
                <w:bCs/>
                <w:lang w:eastAsia="ko-KR"/>
              </w:rPr>
            </w:pPr>
          </w:p>
        </w:tc>
      </w:tr>
    </w:tbl>
    <w:p w14:paraId="4C354D2F" w14:textId="77777777" w:rsidR="00904057" w:rsidRDefault="00904057"/>
    <w:p w14:paraId="33DEE28F" w14:textId="77777777" w:rsidR="00904057" w:rsidRDefault="00C75A91">
      <w:pPr>
        <w:pStyle w:val="3"/>
        <w:spacing w:line="240" w:lineRule="auto"/>
        <w:rPr>
          <w:lang w:eastAsia="zh-CN"/>
        </w:rPr>
      </w:pPr>
      <w:r>
        <w:rPr>
          <w:lang w:eastAsia="zh-CN"/>
        </w:rPr>
        <w:t>Companies views (</w:t>
      </w:r>
      <w:r>
        <w:rPr>
          <w:rFonts w:hint="eastAsia"/>
          <w:lang w:val="en-US" w:eastAsia="zh-CN"/>
        </w:rPr>
        <w:t>3rd</w:t>
      </w:r>
      <w:r>
        <w:rPr>
          <w:lang w:eastAsia="zh-CN"/>
        </w:rPr>
        <w:t xml:space="preserve"> round)</w:t>
      </w:r>
    </w:p>
    <w:p w14:paraId="08A663AA" w14:textId="77777777" w:rsidR="00904057" w:rsidRDefault="00C75A91">
      <w:pPr>
        <w:rPr>
          <w:rFonts w:ascii="Times New Roman" w:eastAsia="宋体" w:hAnsi="Times New Roman" w:cs="Times New Roman"/>
          <w:b/>
          <w:bCs/>
          <w:sz w:val="20"/>
          <w:szCs w:val="20"/>
          <w:u w:val="single"/>
        </w:rPr>
      </w:pPr>
      <w:r>
        <w:rPr>
          <w:rFonts w:ascii="Times New Roman" w:eastAsia="宋体" w:hAnsi="Times New Roman" w:cs="Times New Roman"/>
          <w:b/>
          <w:bCs/>
          <w:sz w:val="20"/>
          <w:szCs w:val="20"/>
          <w:u w:val="single"/>
        </w:rPr>
        <w:t>Issue#2-</w:t>
      </w:r>
      <w:r>
        <w:rPr>
          <w:rFonts w:ascii="Times New Roman" w:eastAsia="宋体" w:hAnsi="Times New Roman" w:cs="Times New Roman" w:hint="eastAsia"/>
          <w:b/>
          <w:bCs/>
          <w:sz w:val="20"/>
          <w:szCs w:val="20"/>
          <w:u w:val="single"/>
        </w:rPr>
        <w:t>1</w:t>
      </w:r>
      <w:r>
        <w:rPr>
          <w:rFonts w:ascii="Times New Roman" w:eastAsia="宋体" w:hAnsi="Times New Roman" w:cs="Times New Roman"/>
          <w:b/>
          <w:bCs/>
          <w:sz w:val="20"/>
          <w:szCs w:val="20"/>
          <w:u w:val="single"/>
        </w:rPr>
        <w:t>: PDCCH skipping for type 0/0A/1/2</w:t>
      </w:r>
    </w:p>
    <w:p w14:paraId="724A30D2" w14:textId="77777777" w:rsidR="00904057" w:rsidRDefault="00C75A91">
      <w:pPr>
        <w:pStyle w:val="4"/>
        <w:numPr>
          <w:ilvl w:val="0"/>
          <w:numId w:val="0"/>
        </w:numPr>
        <w:ind w:left="864" w:hanging="864"/>
        <w:rPr>
          <w:szCs w:val="22"/>
          <w:highlight w:val="lightGray"/>
          <w:lang w:val="en-US" w:eastAsia="zh-CN"/>
        </w:rPr>
      </w:pPr>
      <w:r>
        <w:rPr>
          <w:rFonts w:hint="eastAsia"/>
          <w:szCs w:val="22"/>
          <w:highlight w:val="lightGray"/>
          <w:lang w:val="en-US" w:eastAsia="zh-CN"/>
        </w:rPr>
        <w:t>[</w:t>
      </w:r>
      <w:r>
        <w:rPr>
          <w:szCs w:val="22"/>
          <w:highlight w:val="lightGray"/>
          <w:lang w:val="en-US" w:eastAsia="zh-CN"/>
        </w:rPr>
        <w:t>Medium] proposal 2</w:t>
      </w:r>
      <w:r>
        <w:rPr>
          <w:rFonts w:hint="eastAsia"/>
          <w:szCs w:val="22"/>
          <w:highlight w:val="lightGray"/>
          <w:lang w:val="en-US" w:eastAsia="zh-CN"/>
        </w:rPr>
        <w:t>-1</w:t>
      </w:r>
      <w:r>
        <w:rPr>
          <w:szCs w:val="22"/>
          <w:highlight w:val="lightGray"/>
          <w:lang w:val="en-US" w:eastAsia="zh-CN"/>
        </w:rPr>
        <w:t xml:space="preserve"> (v</w:t>
      </w:r>
      <w:r>
        <w:rPr>
          <w:rFonts w:hint="eastAsia"/>
          <w:szCs w:val="22"/>
          <w:highlight w:val="lightGray"/>
          <w:lang w:val="en-US" w:eastAsia="zh-CN"/>
        </w:rPr>
        <w:t>4</w:t>
      </w:r>
      <w:r>
        <w:rPr>
          <w:szCs w:val="22"/>
          <w:highlight w:val="lightGray"/>
          <w:lang w:val="en-US" w:eastAsia="zh-CN"/>
        </w:rPr>
        <w:t>)</w:t>
      </w:r>
      <w:r>
        <w:rPr>
          <w:rFonts w:hint="eastAsia"/>
          <w:szCs w:val="22"/>
          <w:highlight w:val="lightGray"/>
          <w:lang w:val="en-US" w:eastAsia="zh-CN"/>
        </w:rPr>
        <w:t xml:space="preserve"> </w:t>
      </w:r>
      <w:r>
        <w:rPr>
          <w:szCs w:val="22"/>
          <w:highlight w:val="lightGray"/>
          <w:lang w:val="en-US" w:eastAsia="zh-CN"/>
        </w:rPr>
        <w:t>–</w:t>
      </w:r>
      <w:r>
        <w:rPr>
          <w:rFonts w:hint="eastAsia"/>
          <w:szCs w:val="22"/>
          <w:highlight w:val="lightGray"/>
          <w:lang w:val="en-US" w:eastAsia="zh-CN"/>
        </w:rPr>
        <w:t xml:space="preserve"> skipping C-RNTI/... in Type 0/0A/1/2 CSS</w:t>
      </w:r>
    </w:p>
    <w:tbl>
      <w:tblPr>
        <w:tblStyle w:val="afb"/>
        <w:tblW w:w="10188" w:type="dxa"/>
        <w:tblLayout w:type="fixed"/>
        <w:tblLook w:val="04A0" w:firstRow="1" w:lastRow="0" w:firstColumn="1" w:lastColumn="0" w:noHBand="0" w:noVBand="1"/>
      </w:tblPr>
      <w:tblGrid>
        <w:gridCol w:w="10188"/>
      </w:tblGrid>
      <w:tr w:rsidR="00904057" w14:paraId="557D3294" w14:textId="77777777">
        <w:tc>
          <w:tcPr>
            <w:tcW w:w="10188" w:type="dxa"/>
          </w:tcPr>
          <w:p w14:paraId="233FCDBE" w14:textId="77777777" w:rsidR="00904057" w:rsidRDefault="00C75A91">
            <w:pPr>
              <w:pStyle w:val="aff2"/>
              <w:numPr>
                <w:ilvl w:val="0"/>
                <w:numId w:val="16"/>
              </w:numPr>
              <w:spacing w:line="280" w:lineRule="atLeast"/>
              <w:rPr>
                <w:rFonts w:ascii="New York" w:eastAsiaTheme="minorEastAsia" w:hAnsi="New York"/>
                <w:szCs w:val="20"/>
                <w:lang w:eastAsia="zh-TW"/>
              </w:rPr>
            </w:pPr>
            <w:r>
              <w:rPr>
                <w:rFonts w:eastAsiaTheme="minorEastAsia" w:hint="eastAsia"/>
                <w:szCs w:val="20"/>
                <w:lang w:eastAsia="zh-TW"/>
              </w:rPr>
              <w:t xml:space="preserve">UE </w:t>
            </w:r>
            <w:r>
              <w:rPr>
                <w:rFonts w:eastAsiaTheme="minorEastAsia" w:hint="eastAsia"/>
                <w:color w:val="FF0000"/>
                <w:szCs w:val="20"/>
              </w:rPr>
              <w:t xml:space="preserve">also </w:t>
            </w:r>
            <w:r>
              <w:rPr>
                <w:rFonts w:eastAsiaTheme="minorEastAsia" w:hint="eastAsia"/>
                <w:szCs w:val="20"/>
                <w:lang w:eastAsia="zh-TW"/>
              </w:rPr>
              <w:t>skips monitoring of PDCCH candidates for DCI format 0_0 and DCI format 1_0 with CRC scrambled by C-RNTI, MCS-C-RNTI, or CS-RNTI in any CSS and USS when UE is indicated skipping PDCCH monitoring for a duration.</w:t>
            </w:r>
          </w:p>
          <w:p w14:paraId="61C4C9C3" w14:textId="77777777" w:rsidR="00904057" w:rsidRDefault="00C75A91">
            <w:pPr>
              <w:pStyle w:val="aff2"/>
              <w:numPr>
                <w:ilvl w:val="1"/>
                <w:numId w:val="19"/>
              </w:numPr>
              <w:spacing w:line="280" w:lineRule="atLeast"/>
              <w:rPr>
                <w:lang w:eastAsia="zh-CN"/>
              </w:rPr>
            </w:pPr>
            <w:r>
              <w:rPr>
                <w:rFonts w:hint="eastAsia"/>
                <w:bCs/>
                <w:color w:val="FF0000"/>
                <w:szCs w:val="20"/>
              </w:rPr>
              <w:t xml:space="preserve">Note: it is previously agreed that </w:t>
            </w:r>
            <w:r>
              <w:rPr>
                <w:rFonts w:hint="eastAsia"/>
                <w:color w:val="FF0000"/>
                <w:szCs w:val="20"/>
              </w:rPr>
              <w:t>PDCCH based monitoring adaptation is applied to USS and type-3 CSS.</w:t>
            </w:r>
            <w:r>
              <w:rPr>
                <w:rFonts w:hint="eastAsia"/>
                <w:bCs/>
                <w:color w:val="FF0000"/>
                <w:szCs w:val="20"/>
              </w:rPr>
              <w:t xml:space="preserve"> </w:t>
            </w:r>
          </w:p>
        </w:tc>
      </w:tr>
    </w:tbl>
    <w:p w14:paraId="3F0A3175" w14:textId="77777777" w:rsidR="00904057" w:rsidRDefault="00C75A91">
      <w:pPr>
        <w:rPr>
          <w:rFonts w:ascii="Times New Roman" w:hAnsi="Times New Roman" w:cs="Times New Roman"/>
          <w:b/>
          <w:sz w:val="20"/>
          <w:szCs w:val="20"/>
        </w:rPr>
      </w:pPr>
      <w:r>
        <w:rPr>
          <w:rFonts w:ascii="Times New Roman" w:hAnsi="Times New Roman" w:cs="Times New Roman"/>
          <w:b/>
          <w:sz w:val="20"/>
          <w:szCs w:val="20"/>
          <w:lang w:val="en-GB"/>
        </w:rPr>
        <w:t>Support</w:t>
      </w:r>
      <w:r>
        <w:rPr>
          <w:rFonts w:ascii="Times New Roman" w:hAnsi="Times New Roman" w:cs="Times New Roman"/>
          <w:b/>
          <w:sz w:val="20"/>
          <w:szCs w:val="20"/>
        </w:rPr>
        <w:t xml:space="preserve"> (12)</w:t>
      </w:r>
    </w:p>
    <w:p w14:paraId="0518193E" w14:textId="77777777" w:rsidR="00904057" w:rsidRDefault="00C75A91">
      <w:pPr>
        <w:pStyle w:val="aff2"/>
        <w:numPr>
          <w:ilvl w:val="0"/>
          <w:numId w:val="16"/>
        </w:numPr>
        <w:rPr>
          <w:szCs w:val="20"/>
          <w:lang w:val="en-GB" w:eastAsia="zh-CN"/>
        </w:rPr>
      </w:pPr>
      <w:r>
        <w:rPr>
          <w:color w:val="FF0000"/>
          <w:szCs w:val="20"/>
          <w:lang w:val="en-GB" w:eastAsia="zh-CN"/>
        </w:rPr>
        <w:t>Xiaomi</w:t>
      </w:r>
      <w:r>
        <w:rPr>
          <w:szCs w:val="20"/>
          <w:lang w:val="en-GB" w:eastAsia="zh-CN"/>
        </w:rPr>
        <w:t xml:space="preserve">, </w:t>
      </w:r>
      <w:r>
        <w:rPr>
          <w:color w:val="FF0000"/>
          <w:szCs w:val="20"/>
          <w:lang w:val="en-GB" w:eastAsia="zh-CN"/>
        </w:rPr>
        <w:t>Qualcomm</w:t>
      </w:r>
      <w:r>
        <w:rPr>
          <w:szCs w:val="20"/>
          <w:lang w:val="en-GB" w:eastAsia="zh-CN"/>
        </w:rPr>
        <w:t xml:space="preserve">, </w:t>
      </w:r>
      <w:r>
        <w:rPr>
          <w:color w:val="FF0000"/>
          <w:szCs w:val="20"/>
          <w:lang w:val="en-GB" w:eastAsia="zh-CN"/>
        </w:rPr>
        <w:t>MTK</w:t>
      </w:r>
      <w:r>
        <w:rPr>
          <w:szCs w:val="20"/>
          <w:lang w:val="en-GB" w:eastAsia="zh-CN"/>
        </w:rPr>
        <w:t xml:space="preserve">, </w:t>
      </w:r>
      <w:r>
        <w:rPr>
          <w:color w:val="FF0000"/>
          <w:szCs w:val="20"/>
          <w:lang w:val="en-GB" w:eastAsia="zh-CN"/>
        </w:rPr>
        <w:t>Huawei</w:t>
      </w:r>
      <w:r>
        <w:rPr>
          <w:szCs w:val="20"/>
          <w:lang w:val="en-GB" w:eastAsia="zh-CN"/>
        </w:rPr>
        <w:t xml:space="preserve">, </w:t>
      </w:r>
      <w:r>
        <w:rPr>
          <w:color w:val="FF0000"/>
          <w:szCs w:val="20"/>
          <w:lang w:val="en-GB" w:eastAsia="zh-CN"/>
        </w:rPr>
        <w:t>Apple</w:t>
      </w:r>
      <w:r>
        <w:rPr>
          <w:szCs w:val="20"/>
          <w:lang w:val="en-GB" w:eastAsia="zh-CN"/>
        </w:rPr>
        <w:t xml:space="preserve">, </w:t>
      </w:r>
      <w:r>
        <w:rPr>
          <w:color w:val="FF0000"/>
          <w:szCs w:val="20"/>
          <w:lang w:val="en-GB" w:eastAsia="zh-CN"/>
        </w:rPr>
        <w:t>Intel</w:t>
      </w:r>
      <w:r>
        <w:rPr>
          <w:szCs w:val="20"/>
          <w:lang w:val="en-GB" w:eastAsia="zh-CN"/>
        </w:rPr>
        <w:t xml:space="preserve">, </w:t>
      </w:r>
      <w:r>
        <w:rPr>
          <w:color w:val="FF0000"/>
          <w:szCs w:val="20"/>
          <w:lang w:val="en-GB" w:eastAsia="zh-CN"/>
        </w:rPr>
        <w:t>LGE</w:t>
      </w:r>
      <w:r>
        <w:rPr>
          <w:szCs w:val="20"/>
          <w:lang w:val="en-GB" w:eastAsia="zh-CN"/>
        </w:rPr>
        <w:t xml:space="preserve">, </w:t>
      </w:r>
      <w:r>
        <w:rPr>
          <w:color w:val="FF0000"/>
          <w:szCs w:val="20"/>
          <w:lang w:val="en-GB" w:eastAsia="zh-CN"/>
        </w:rPr>
        <w:t>IDCC</w:t>
      </w:r>
      <w:r>
        <w:rPr>
          <w:szCs w:val="20"/>
          <w:lang w:val="en-GB" w:eastAsia="zh-CN"/>
        </w:rPr>
        <w:t xml:space="preserve">, </w:t>
      </w:r>
      <w:r>
        <w:rPr>
          <w:rFonts w:hint="eastAsia"/>
          <w:color w:val="FF0000"/>
          <w:szCs w:val="20"/>
          <w:lang w:eastAsia="zh-CN"/>
        </w:rPr>
        <w:t>DOCOMO</w:t>
      </w:r>
      <w:r>
        <w:rPr>
          <w:szCs w:val="20"/>
          <w:lang w:eastAsia="zh-CN"/>
        </w:rPr>
        <w:t xml:space="preserve">, </w:t>
      </w:r>
      <w:r>
        <w:rPr>
          <w:color w:val="FF0000"/>
          <w:szCs w:val="20"/>
          <w:lang w:eastAsia="zh-CN"/>
        </w:rPr>
        <w:t>ZTE</w:t>
      </w:r>
      <w:r>
        <w:rPr>
          <w:rFonts w:hint="eastAsia"/>
          <w:color w:val="FF0000"/>
          <w:szCs w:val="20"/>
          <w:lang w:eastAsia="zh-CN"/>
        </w:rPr>
        <w:t>, Ericsson, NEC</w:t>
      </w:r>
    </w:p>
    <w:p w14:paraId="088D1ACC" w14:textId="77777777" w:rsidR="00904057" w:rsidRDefault="00C75A91">
      <w:pPr>
        <w:rPr>
          <w:rFonts w:ascii="Times New Roman" w:hAnsi="Times New Roman" w:cs="Times New Roman"/>
          <w:b/>
          <w:sz w:val="20"/>
          <w:szCs w:val="20"/>
          <w:lang w:val="en-GB"/>
        </w:rPr>
      </w:pPr>
      <w:r>
        <w:rPr>
          <w:rFonts w:ascii="Times New Roman" w:hAnsi="Times New Roman" w:cs="Times New Roman"/>
          <w:b/>
          <w:sz w:val="20"/>
          <w:szCs w:val="20"/>
          <w:lang w:val="en-GB"/>
        </w:rPr>
        <w:t>No</w:t>
      </w:r>
      <w:r>
        <w:rPr>
          <w:rFonts w:ascii="Times New Roman" w:hAnsi="Times New Roman" w:cs="Times New Roman"/>
          <w:b/>
          <w:sz w:val="20"/>
          <w:szCs w:val="20"/>
        </w:rPr>
        <w:t xml:space="preserve"> (6)</w:t>
      </w:r>
      <w:r>
        <w:rPr>
          <w:rFonts w:ascii="Times New Roman" w:hAnsi="Times New Roman" w:cs="Times New Roman"/>
          <w:b/>
          <w:sz w:val="20"/>
          <w:szCs w:val="20"/>
          <w:lang w:val="en-GB"/>
        </w:rPr>
        <w:t xml:space="preserve"> </w:t>
      </w:r>
    </w:p>
    <w:p w14:paraId="2849AB39" w14:textId="77777777" w:rsidR="00904057" w:rsidRDefault="00C75A91">
      <w:pPr>
        <w:pStyle w:val="aff2"/>
        <w:numPr>
          <w:ilvl w:val="0"/>
          <w:numId w:val="16"/>
        </w:numPr>
        <w:rPr>
          <w:szCs w:val="20"/>
          <w:lang w:val="en-GB" w:eastAsia="zh-CN"/>
        </w:rPr>
      </w:pPr>
      <w:r>
        <w:rPr>
          <w:color w:val="FF0000"/>
          <w:szCs w:val="20"/>
          <w:lang w:val="en-GB" w:eastAsia="zh-CN"/>
        </w:rPr>
        <w:t>Nordic</w:t>
      </w:r>
      <w:r>
        <w:rPr>
          <w:szCs w:val="20"/>
          <w:lang w:val="en-GB" w:eastAsia="zh-CN"/>
        </w:rPr>
        <w:t xml:space="preserve">, </w:t>
      </w:r>
      <w:r>
        <w:rPr>
          <w:color w:val="FF0000"/>
          <w:szCs w:val="20"/>
          <w:lang w:val="en-GB" w:eastAsia="zh-CN"/>
        </w:rPr>
        <w:t>Panasonic</w:t>
      </w:r>
      <w:r>
        <w:rPr>
          <w:szCs w:val="20"/>
          <w:lang w:val="en-GB" w:eastAsia="zh-CN"/>
        </w:rPr>
        <w:t xml:space="preserve">, </w:t>
      </w:r>
      <w:r>
        <w:rPr>
          <w:color w:val="FF0000"/>
          <w:szCs w:val="20"/>
          <w:lang w:val="en-GB" w:eastAsia="zh-CN"/>
        </w:rPr>
        <w:t>Samsung</w:t>
      </w:r>
      <w:r>
        <w:rPr>
          <w:szCs w:val="20"/>
          <w:lang w:val="en-GB" w:eastAsia="zh-CN"/>
        </w:rPr>
        <w:t xml:space="preserve">, </w:t>
      </w:r>
      <w:r>
        <w:rPr>
          <w:color w:val="FF0000"/>
          <w:szCs w:val="20"/>
          <w:lang w:val="en-GB" w:eastAsia="zh-CN"/>
        </w:rPr>
        <w:t>CATT</w:t>
      </w:r>
      <w:r>
        <w:rPr>
          <w:szCs w:val="20"/>
          <w:lang w:val="en-GB" w:eastAsia="zh-CN"/>
        </w:rPr>
        <w:t xml:space="preserve">, </w:t>
      </w:r>
      <w:r>
        <w:rPr>
          <w:color w:val="FF0000"/>
          <w:szCs w:val="20"/>
          <w:lang w:val="en-GB" w:eastAsia="zh-CN"/>
        </w:rPr>
        <w:t>Nokia</w:t>
      </w:r>
      <w:r>
        <w:rPr>
          <w:szCs w:val="20"/>
          <w:lang w:eastAsia="zh-CN"/>
        </w:rPr>
        <w:t xml:space="preserve">, </w:t>
      </w:r>
      <w:r>
        <w:rPr>
          <w:color w:val="FF0000"/>
          <w:szCs w:val="20"/>
          <w:lang w:eastAsia="zh-CN"/>
        </w:rPr>
        <w:t>OPPO</w:t>
      </w:r>
    </w:p>
    <w:p w14:paraId="2D3A7C81" w14:textId="77777777" w:rsidR="00904057" w:rsidRDefault="00904057">
      <w:pPr>
        <w:rPr>
          <w:rFonts w:ascii="Times New Roman" w:eastAsia="宋体" w:hAnsi="Times New Roman" w:cs="Times New Roman"/>
          <w:b/>
          <w:bCs/>
          <w:sz w:val="20"/>
          <w:szCs w:val="20"/>
          <w:u w:val="single"/>
        </w:rPr>
      </w:pPr>
    </w:p>
    <w:p w14:paraId="37C72FB0" w14:textId="77777777" w:rsidR="00904057" w:rsidRDefault="00C75A91">
      <w:pPr>
        <w:rPr>
          <w:rFonts w:ascii="Times New Roman" w:eastAsia="宋体" w:hAnsi="Times New Roman" w:cs="Times New Roman"/>
          <w:b/>
          <w:bCs/>
          <w:sz w:val="20"/>
          <w:szCs w:val="20"/>
          <w:u w:val="single"/>
        </w:rPr>
      </w:pPr>
      <w:r>
        <w:rPr>
          <w:rFonts w:ascii="Times New Roman" w:eastAsia="宋体" w:hAnsi="Times New Roman" w:cs="Times New Roman"/>
          <w:b/>
          <w:bCs/>
          <w:sz w:val="20"/>
          <w:szCs w:val="20"/>
          <w:u w:val="single"/>
        </w:rPr>
        <w:t>Issue#2-</w:t>
      </w:r>
      <w:r>
        <w:rPr>
          <w:rFonts w:ascii="Times New Roman" w:eastAsia="宋体" w:hAnsi="Times New Roman" w:cs="Times New Roman" w:hint="eastAsia"/>
          <w:b/>
          <w:bCs/>
          <w:sz w:val="20"/>
          <w:szCs w:val="20"/>
          <w:u w:val="single"/>
        </w:rPr>
        <w:t>2</w:t>
      </w:r>
      <w:r>
        <w:rPr>
          <w:rFonts w:ascii="Times New Roman" w:eastAsia="宋体" w:hAnsi="Times New Roman" w:cs="Times New Roman"/>
          <w:b/>
          <w:bCs/>
          <w:sz w:val="20"/>
          <w:szCs w:val="20"/>
          <w:u w:val="single"/>
        </w:rPr>
        <w:t xml:space="preserve">: FFS </w:t>
      </w:r>
      <w:r>
        <w:rPr>
          <w:rFonts w:ascii="Times New Roman" w:eastAsia="宋体" w:hAnsi="Times New Roman" w:cs="Times New Roman" w:hint="eastAsia"/>
          <w:b/>
          <w:bCs/>
          <w:sz w:val="20"/>
          <w:szCs w:val="20"/>
          <w:u w:val="single"/>
        </w:rPr>
        <w:t xml:space="preserve">PDCCH skipping for </w:t>
      </w:r>
      <w:r>
        <w:rPr>
          <w:rFonts w:ascii="Times New Roman" w:eastAsia="宋体" w:hAnsi="Times New Roman" w:cs="Times New Roman"/>
          <w:b/>
          <w:bCs/>
          <w:sz w:val="20"/>
          <w:szCs w:val="20"/>
          <w:u w:val="single"/>
        </w:rPr>
        <w:t>SR</w:t>
      </w:r>
    </w:p>
    <w:p w14:paraId="6F7D5012" w14:textId="77777777" w:rsidR="00904057" w:rsidRDefault="00C75A91">
      <w:pPr>
        <w:rPr>
          <w:rFonts w:ascii="Times New Roman" w:eastAsia="宋体" w:hAnsi="Times New Roman" w:cs="Times New Roman"/>
          <w:sz w:val="20"/>
          <w:szCs w:val="20"/>
        </w:rPr>
      </w:pPr>
      <w:r>
        <w:rPr>
          <w:rFonts w:ascii="Times New Roman" w:eastAsia="宋体" w:hAnsi="Times New Roman" w:cs="Times New Roman"/>
          <w:sz w:val="20"/>
          <w:szCs w:val="20"/>
        </w:rPr>
        <w:t>Whether we can agree on the followings:</w:t>
      </w:r>
    </w:p>
    <w:p w14:paraId="3575BA47" w14:textId="6EEDD8B8" w:rsidR="00904057" w:rsidRDefault="00C75A91">
      <w:pPr>
        <w:pStyle w:val="4"/>
        <w:numPr>
          <w:ilvl w:val="0"/>
          <w:numId w:val="0"/>
        </w:numPr>
        <w:ind w:left="864" w:hanging="864"/>
        <w:rPr>
          <w:szCs w:val="22"/>
          <w:highlight w:val="lightGray"/>
          <w:lang w:val="en-US" w:eastAsia="zh-CN"/>
        </w:rPr>
      </w:pPr>
      <w:r>
        <w:rPr>
          <w:rFonts w:hint="eastAsia"/>
          <w:szCs w:val="22"/>
          <w:highlight w:val="lightGray"/>
          <w:lang w:val="en-US" w:eastAsia="zh-CN"/>
        </w:rPr>
        <w:t>[</w:t>
      </w:r>
      <w:r>
        <w:rPr>
          <w:szCs w:val="22"/>
          <w:highlight w:val="lightGray"/>
          <w:lang w:val="en-US" w:eastAsia="zh-CN"/>
        </w:rPr>
        <w:t xml:space="preserve">Medium] </w:t>
      </w:r>
      <w:r w:rsidR="00A93340">
        <w:rPr>
          <w:szCs w:val="22"/>
          <w:highlight w:val="lightGray"/>
          <w:lang w:val="en-US" w:eastAsia="zh-CN"/>
        </w:rPr>
        <w:t>proposal 2</w:t>
      </w:r>
      <w:r w:rsidR="00A93340">
        <w:rPr>
          <w:rFonts w:hint="eastAsia"/>
          <w:szCs w:val="22"/>
          <w:highlight w:val="lightGray"/>
          <w:lang w:val="en-US" w:eastAsia="zh-CN"/>
        </w:rPr>
        <w:t>-2</w:t>
      </w:r>
      <w:r w:rsidR="00A93340">
        <w:rPr>
          <w:szCs w:val="22"/>
          <w:highlight w:val="lightGray"/>
          <w:lang w:val="en-US" w:eastAsia="zh-CN"/>
        </w:rPr>
        <w:t xml:space="preserve"> (v</w:t>
      </w:r>
      <w:r w:rsidR="00A93340">
        <w:rPr>
          <w:rFonts w:hint="eastAsia"/>
          <w:szCs w:val="22"/>
          <w:highlight w:val="lightGray"/>
          <w:lang w:val="en-US" w:eastAsia="zh-CN"/>
        </w:rPr>
        <w:t>1</w:t>
      </w:r>
      <w:r w:rsidR="00A93340">
        <w:rPr>
          <w:szCs w:val="22"/>
          <w:highlight w:val="lightGray"/>
          <w:lang w:val="en-US" w:eastAsia="zh-CN"/>
        </w:rPr>
        <w:t>)</w:t>
      </w:r>
      <w:r>
        <w:rPr>
          <w:rFonts w:hint="eastAsia"/>
          <w:szCs w:val="22"/>
          <w:highlight w:val="lightGray"/>
          <w:lang w:val="en-US" w:eastAsia="zh-CN"/>
        </w:rPr>
        <w:t xml:space="preserve"> </w:t>
      </w:r>
      <w:r>
        <w:rPr>
          <w:szCs w:val="22"/>
          <w:highlight w:val="lightGray"/>
          <w:lang w:val="en-US" w:eastAsia="zh-CN"/>
        </w:rPr>
        <w:t>–</w:t>
      </w:r>
      <w:r>
        <w:rPr>
          <w:rFonts w:hint="eastAsia"/>
          <w:szCs w:val="22"/>
          <w:highlight w:val="lightGray"/>
          <w:lang w:val="en-US" w:eastAsia="zh-CN"/>
        </w:rPr>
        <w:t xml:space="preserve"> PDCCH skipping for SR</w:t>
      </w:r>
    </w:p>
    <w:tbl>
      <w:tblPr>
        <w:tblStyle w:val="afb"/>
        <w:tblW w:w="10188" w:type="dxa"/>
        <w:tblLayout w:type="fixed"/>
        <w:tblLook w:val="04A0" w:firstRow="1" w:lastRow="0" w:firstColumn="1" w:lastColumn="0" w:noHBand="0" w:noVBand="1"/>
      </w:tblPr>
      <w:tblGrid>
        <w:gridCol w:w="10188"/>
      </w:tblGrid>
      <w:tr w:rsidR="00904057" w14:paraId="14C3BC27" w14:textId="77777777">
        <w:tc>
          <w:tcPr>
            <w:tcW w:w="10188" w:type="dxa"/>
          </w:tcPr>
          <w:p w14:paraId="0077F377" w14:textId="77777777" w:rsidR="00904057" w:rsidRDefault="00C75A91">
            <w:pPr>
              <w:numPr>
                <w:ilvl w:val="0"/>
                <w:numId w:val="22"/>
              </w:numPr>
              <w:spacing w:line="280" w:lineRule="atLeast"/>
            </w:pPr>
            <w:r>
              <w:rPr>
                <w:rFonts w:ascii="Times New Roman" w:hAnsi="Times New Roman" w:hint="eastAsia"/>
                <w:bCs/>
                <w:color w:val="FF0000"/>
                <w:sz w:val="20"/>
                <w:szCs w:val="20"/>
              </w:rPr>
              <w:t>If the UE is indicated skipping PDCCH monitoring for a duration and at the first slot after the last OFDM symbol of a positive SR transmission in PUCCH, the UE stops PDCCH skipping (i.e., PDCCH skipping is not activated ).</w:t>
            </w:r>
          </w:p>
        </w:tc>
      </w:tr>
    </w:tbl>
    <w:p w14:paraId="3415E62F" w14:textId="77777777" w:rsidR="00904057" w:rsidRDefault="00904057">
      <w:pPr>
        <w:rPr>
          <w:rFonts w:eastAsia="宋体"/>
        </w:rPr>
      </w:pPr>
    </w:p>
    <w:tbl>
      <w:tblPr>
        <w:tblStyle w:val="afb"/>
        <w:tblW w:w="9962" w:type="dxa"/>
        <w:tblLayout w:type="fixed"/>
        <w:tblLook w:val="04A0" w:firstRow="1" w:lastRow="0" w:firstColumn="1" w:lastColumn="0" w:noHBand="0" w:noVBand="1"/>
      </w:tblPr>
      <w:tblGrid>
        <w:gridCol w:w="2122"/>
        <w:gridCol w:w="7840"/>
      </w:tblGrid>
      <w:tr w:rsidR="00904057" w14:paraId="031F9F6B" w14:textId="77777777">
        <w:tc>
          <w:tcPr>
            <w:tcW w:w="2122" w:type="dxa"/>
          </w:tcPr>
          <w:p w14:paraId="472C5907" w14:textId="77777777" w:rsidR="00904057" w:rsidRDefault="00C75A91">
            <w:pPr>
              <w:spacing w:line="280" w:lineRule="atLeast"/>
              <w:ind w:left="420"/>
              <w:rPr>
                <w:rFonts w:ascii="Times New Roman" w:eastAsia="宋体" w:hAnsi="Times New Roman" w:cs="Times New Roman"/>
                <w:b/>
                <w:sz w:val="20"/>
                <w:szCs w:val="20"/>
              </w:rPr>
            </w:pPr>
            <w:r>
              <w:rPr>
                <w:rFonts w:ascii="Times New Roman" w:eastAsia="宋体" w:hAnsi="Times New Roman" w:cs="Times New Roman" w:hint="eastAsia"/>
                <w:b/>
                <w:sz w:val="20"/>
                <w:szCs w:val="20"/>
              </w:rPr>
              <w:t>Company</w:t>
            </w:r>
          </w:p>
        </w:tc>
        <w:tc>
          <w:tcPr>
            <w:tcW w:w="7840" w:type="dxa"/>
          </w:tcPr>
          <w:p w14:paraId="0B60295E" w14:textId="77777777" w:rsidR="00904057" w:rsidRDefault="00C75A91">
            <w:pPr>
              <w:spacing w:line="280" w:lineRule="atLeast"/>
              <w:rPr>
                <w:rFonts w:ascii="Times New Roman" w:eastAsia="宋体" w:hAnsi="Times New Roman" w:cs="Times New Roman"/>
                <w:b/>
                <w:sz w:val="20"/>
                <w:szCs w:val="20"/>
              </w:rPr>
            </w:pPr>
            <w:r>
              <w:rPr>
                <w:rFonts w:ascii="Times New Roman" w:eastAsia="宋体" w:hAnsi="Times New Roman" w:cs="Times New Roman" w:hint="eastAsia"/>
                <w:b/>
                <w:sz w:val="20"/>
                <w:szCs w:val="20"/>
              </w:rPr>
              <w:t>comments</w:t>
            </w:r>
          </w:p>
        </w:tc>
      </w:tr>
      <w:tr w:rsidR="00904057" w14:paraId="769522A3" w14:textId="77777777">
        <w:tc>
          <w:tcPr>
            <w:tcW w:w="2122" w:type="dxa"/>
          </w:tcPr>
          <w:p w14:paraId="6F337C0C" w14:textId="26D1FBF8" w:rsidR="00904057" w:rsidRPr="00A93340" w:rsidRDefault="00A93340" w:rsidP="00A93340">
            <w:pPr>
              <w:spacing w:line="280" w:lineRule="atLeast"/>
              <w:rPr>
                <w:rFonts w:ascii="Times New Roman" w:eastAsia="BatangChe" w:hAnsi="Times New Roman" w:cs="Times New Roman"/>
                <w:bCs/>
                <w:sz w:val="20"/>
                <w:szCs w:val="20"/>
              </w:rPr>
            </w:pPr>
            <w:r>
              <w:rPr>
                <w:rFonts w:ascii="Times New Roman" w:eastAsiaTheme="minorEastAsia" w:hAnsi="Times New Roman" w:cs="Times New Roman" w:hint="cs"/>
                <w:bCs/>
                <w:sz w:val="20"/>
                <w:szCs w:val="20"/>
              </w:rPr>
              <w:t>Xiaomi</w:t>
            </w:r>
          </w:p>
        </w:tc>
        <w:tc>
          <w:tcPr>
            <w:tcW w:w="7840" w:type="dxa"/>
          </w:tcPr>
          <w:p w14:paraId="15033C1D" w14:textId="77777777" w:rsidR="00904057" w:rsidRDefault="00A93340">
            <w:pPr>
              <w:spacing w:line="280" w:lineRule="atLeast"/>
              <w:rPr>
                <w:rFonts w:ascii="Times New Roman" w:eastAsiaTheme="minorEastAsia" w:hAnsi="Times New Roman" w:cs="Times New Roman"/>
                <w:bCs/>
                <w:sz w:val="20"/>
                <w:szCs w:val="20"/>
              </w:rPr>
            </w:pPr>
            <w:r w:rsidRPr="00A93340">
              <w:rPr>
                <w:rFonts w:ascii="Times New Roman" w:eastAsiaTheme="minorEastAsia" w:hAnsi="Times New Roman" w:cs="Times New Roman"/>
                <w:bCs/>
                <w:sz w:val="20"/>
                <w:szCs w:val="20"/>
              </w:rPr>
              <w:t>Proposal</w:t>
            </w:r>
            <w:r>
              <w:rPr>
                <w:rFonts w:ascii="Times New Roman" w:eastAsiaTheme="minorEastAsia" w:hAnsi="Times New Roman" w:cs="Times New Roman"/>
                <w:bCs/>
                <w:sz w:val="20"/>
                <w:szCs w:val="20"/>
              </w:rPr>
              <w:t xml:space="preserve"> 2</w:t>
            </w:r>
            <w:r>
              <w:rPr>
                <w:rFonts w:ascii="Times New Roman" w:eastAsiaTheme="minorEastAsia" w:hAnsi="Times New Roman" w:cs="Times New Roman" w:hint="eastAsia"/>
                <w:bCs/>
                <w:sz w:val="20"/>
                <w:szCs w:val="20"/>
              </w:rPr>
              <w:t>-</w:t>
            </w:r>
            <w:r>
              <w:rPr>
                <w:rFonts w:ascii="Times New Roman" w:eastAsiaTheme="minorEastAsia" w:hAnsi="Times New Roman" w:cs="Times New Roman"/>
                <w:bCs/>
                <w:sz w:val="20"/>
                <w:szCs w:val="20"/>
              </w:rPr>
              <w:t>1(v4):OK</w:t>
            </w:r>
          </w:p>
          <w:p w14:paraId="252AD0B3" w14:textId="1D916752" w:rsidR="00A93340" w:rsidRPr="00A93340" w:rsidRDefault="00A93340">
            <w:pPr>
              <w:spacing w:line="280" w:lineRule="atLeast"/>
              <w:rPr>
                <w:rFonts w:ascii="Times New Roman" w:eastAsia="Malgun Gothic" w:hAnsi="Times New Roman" w:cs="Times New Roman"/>
                <w:bCs/>
                <w:sz w:val="20"/>
                <w:szCs w:val="20"/>
                <w:lang w:eastAsia="ko-KR"/>
              </w:rPr>
            </w:pPr>
            <w:r w:rsidRPr="00A93340">
              <w:rPr>
                <w:rFonts w:ascii="Times New Roman" w:eastAsia="Malgun Gothic" w:hAnsi="Times New Roman" w:cs="Times New Roman"/>
                <w:bCs/>
                <w:sz w:val="20"/>
                <w:szCs w:val="20"/>
                <w:lang w:eastAsia="ko-KR"/>
              </w:rPr>
              <w:t>proposal 2-2 (v1)</w:t>
            </w:r>
            <w:r>
              <w:rPr>
                <w:rFonts w:ascii="Times New Roman" w:eastAsia="Malgun Gothic" w:hAnsi="Times New Roman" w:cs="Times New Roman"/>
                <w:bCs/>
                <w:sz w:val="20"/>
                <w:szCs w:val="20"/>
                <w:lang w:eastAsia="ko-KR"/>
              </w:rPr>
              <w:t>: OK</w:t>
            </w:r>
          </w:p>
        </w:tc>
      </w:tr>
    </w:tbl>
    <w:p w14:paraId="525ECF95" w14:textId="77777777" w:rsidR="00904057" w:rsidRDefault="00904057">
      <w:pPr>
        <w:rPr>
          <w:rFonts w:eastAsia="宋体"/>
        </w:rPr>
      </w:pPr>
    </w:p>
    <w:p w14:paraId="1A4E7773" w14:textId="77777777" w:rsidR="00904057" w:rsidRDefault="00C75A91">
      <w:pPr>
        <w:pStyle w:val="2"/>
        <w:spacing w:line="240" w:lineRule="auto"/>
        <w:rPr>
          <w:rFonts w:eastAsiaTheme="minorEastAsia"/>
        </w:rPr>
      </w:pPr>
      <w:r>
        <w:rPr>
          <w:rFonts w:hint="eastAsia"/>
          <w:lang w:eastAsia="zh-CN"/>
        </w:rPr>
        <w:t>Issue</w:t>
      </w:r>
      <w:r>
        <w:rPr>
          <w:lang w:eastAsia="zh-CN"/>
        </w:rPr>
        <w:t xml:space="preserve">s#3: </w:t>
      </w:r>
      <w:r>
        <w:rPr>
          <w:rFonts w:eastAsiaTheme="minorEastAsia"/>
          <w:lang w:eastAsia="zh-CN"/>
        </w:rPr>
        <w:t>SSSG switching</w:t>
      </w:r>
      <w:r>
        <w:rPr>
          <w:rFonts w:eastAsiaTheme="minorEastAsia" w:hint="eastAsia"/>
          <w:lang w:val="en-US" w:eastAsia="zh-CN"/>
        </w:rPr>
        <w:t xml:space="preserve"> timer</w:t>
      </w:r>
    </w:p>
    <w:p w14:paraId="4F4934F8" w14:textId="77777777" w:rsidR="00904057" w:rsidRDefault="00C75A91">
      <w:pPr>
        <w:pStyle w:val="3"/>
        <w:spacing w:line="240" w:lineRule="auto"/>
        <w:rPr>
          <w:lang w:eastAsia="zh-CN"/>
        </w:rPr>
      </w:pPr>
      <w:r>
        <w:rPr>
          <w:rFonts w:hint="eastAsia"/>
          <w:lang w:val="en-US" w:eastAsia="zh-CN"/>
        </w:rPr>
        <w:t>Initial p</w:t>
      </w:r>
      <w:r>
        <w:rPr>
          <w:rFonts w:hint="eastAsia"/>
          <w:lang w:eastAsia="zh-CN"/>
        </w:rPr>
        <w:t>roposals</w:t>
      </w:r>
      <w:r>
        <w:rPr>
          <w:lang w:eastAsia="zh-CN"/>
        </w:rPr>
        <w:t xml:space="preserve"> </w:t>
      </w:r>
      <w:r>
        <w:rPr>
          <w:rFonts w:hint="eastAsia"/>
          <w:lang w:val="en-US" w:eastAsia="zh-CN"/>
        </w:rPr>
        <w:t>for RAN1#108</w:t>
      </w:r>
    </w:p>
    <w:p w14:paraId="4681DECB" w14:textId="77777777" w:rsidR="00904057" w:rsidRDefault="00904057">
      <w:pPr>
        <w:rPr>
          <w:rFonts w:ascii="Times New Roman" w:hAnsi="Times New Roman" w:cs="Times New Roman"/>
        </w:rPr>
      </w:pPr>
    </w:p>
    <w:p w14:paraId="7F4CDD45" w14:textId="77777777" w:rsidR="00904057" w:rsidRDefault="00C75A91">
      <w:pPr>
        <w:rPr>
          <w:rFonts w:ascii="Times New Roman" w:hAnsi="Times New Roman" w:cs="Times New Roman"/>
          <w:i/>
          <w:iCs/>
          <w:szCs w:val="21"/>
          <w:highlight w:val="yellow"/>
        </w:rPr>
      </w:pPr>
      <w:r>
        <w:rPr>
          <w:rFonts w:ascii="Times New Roman" w:hAnsi="Times New Roman" w:cs="Times New Roman"/>
          <w:i/>
          <w:iCs/>
          <w:szCs w:val="21"/>
          <w:highlight w:val="yellow"/>
        </w:rPr>
        <w:t xml:space="preserve">The companies in ‘black’ color is from the opnions in this meeting’s contribution. The companies in </w:t>
      </w:r>
      <w:r>
        <w:rPr>
          <w:rFonts w:ascii="Times New Roman" w:hAnsi="Times New Roman" w:cs="Times New Roman"/>
          <w:i/>
          <w:iCs/>
          <w:color w:val="0070C0"/>
          <w:szCs w:val="21"/>
          <w:highlight w:val="yellow"/>
        </w:rPr>
        <w:t xml:space="preserve">‘blue’ </w:t>
      </w:r>
      <w:r>
        <w:rPr>
          <w:rFonts w:ascii="Times New Roman" w:hAnsi="Times New Roman" w:cs="Times New Roman"/>
          <w:i/>
          <w:iCs/>
          <w:szCs w:val="21"/>
          <w:highlight w:val="yellow"/>
        </w:rPr>
        <w:t>color does not provide comments in this meeting and thus copy the same opinions from previous meetings.</w:t>
      </w:r>
    </w:p>
    <w:p w14:paraId="42D1A3DE" w14:textId="77777777" w:rsidR="00904057" w:rsidRDefault="00904057">
      <w:pPr>
        <w:rPr>
          <w:rFonts w:ascii="Times New Roman" w:hAnsi="Times New Roman" w:cs="Times New Roman"/>
        </w:rPr>
      </w:pPr>
    </w:p>
    <w:p w14:paraId="7F88429A" w14:textId="77777777" w:rsidR="00904057" w:rsidRDefault="00C75A91">
      <w:pPr>
        <w:rPr>
          <w:rFonts w:ascii="Times New Roman" w:hAnsi="Times New Roman" w:cs="Times New Roman"/>
          <w:lang w:eastAsia="ko-KR"/>
        </w:rPr>
      </w:pPr>
      <w:r>
        <w:rPr>
          <w:rFonts w:ascii="Times New Roman" w:hAnsi="Times New Roman" w:cs="Times New Roman"/>
        </w:rPr>
        <w:t xml:space="preserve">If a UE is provided group indexes for a Type3-PDCCH CSS set or a USS set by </w:t>
      </w:r>
      <w:r>
        <w:rPr>
          <w:rFonts w:ascii="Times New Roman" w:hAnsi="Times New Roman" w:cs="Times New Roman"/>
          <w:i/>
        </w:rPr>
        <w:t>searchSpaceGroupIdList-r17</w:t>
      </w:r>
      <w:r>
        <w:rPr>
          <w:rFonts w:ascii="Times New Roman" w:hAnsi="Times New Roman" w:cs="Times New Roman"/>
        </w:rPr>
        <w:t xml:space="preserve"> and a timer value by </w:t>
      </w:r>
      <w:r>
        <w:rPr>
          <w:rFonts w:ascii="Times New Roman" w:hAnsi="Times New Roman" w:cs="Times New Roman"/>
          <w:i/>
        </w:rPr>
        <w:t>searchSpaceSwitchTimer-r17</w:t>
      </w:r>
      <w:r>
        <w:rPr>
          <w:rFonts w:ascii="Times New Roman" w:hAnsi="Times New Roman" w:cs="Times New Roman"/>
        </w:rPr>
        <w:t xml:space="preserve"> for PDCCH monitoring on a serving cell and the timer is running, t</w:t>
      </w:r>
      <w:r>
        <w:rPr>
          <w:rFonts w:ascii="Times New Roman" w:hAnsi="Times New Roman" w:cs="Times New Roman"/>
          <w:lang w:eastAsia="ko-KR"/>
        </w:rPr>
        <w:t>he UE</w:t>
      </w:r>
    </w:p>
    <w:p w14:paraId="29700EAD" w14:textId="77777777" w:rsidR="00904057" w:rsidRDefault="00C75A91">
      <w:pPr>
        <w:shd w:val="clear" w:color="auto" w:fill="FFFFFF"/>
        <w:ind w:left="704" w:hanging="420"/>
        <w:jc w:val="both"/>
        <w:rPr>
          <w:rFonts w:ascii="Times New Roman" w:hAnsi="Times New Roman" w:cs="Times New Roman"/>
          <w:b/>
          <w:bCs/>
          <w:color w:val="000000"/>
        </w:rPr>
      </w:pPr>
      <w:r>
        <w:rPr>
          <w:rFonts w:ascii="Times New Roman" w:hAnsi="Times New Roman" w:cs="Times New Roman"/>
          <w:b/>
          <w:bCs/>
          <w:color w:val="000000"/>
        </w:rPr>
        <w:t>-</w:t>
      </w:r>
      <w:r>
        <w:rPr>
          <w:rFonts w:ascii="Times New Roman" w:hAnsi="Times New Roman" w:cs="Times New Roman"/>
          <w:b/>
          <w:bCs/>
          <w:color w:val="000000"/>
          <w:sz w:val="14"/>
          <w:szCs w:val="14"/>
        </w:rPr>
        <w:t xml:space="preserve">       </w:t>
      </w:r>
      <w:r>
        <w:rPr>
          <w:rFonts w:ascii="Times New Roman" w:hAnsi="Times New Roman" w:cs="Times New Roman"/>
          <w:b/>
          <w:bCs/>
          <w:color w:val="000000"/>
        </w:rPr>
        <w:t>resets the timer after a slot of the active DL BWP of the serving cell when the UE detects a DCI format in a PDCCH reception in the slot</w:t>
      </w:r>
    </w:p>
    <w:p w14:paraId="4AEFB8B9" w14:textId="77777777" w:rsidR="00904057" w:rsidRDefault="00C75A91">
      <w:pPr>
        <w:pStyle w:val="aff2"/>
        <w:numPr>
          <w:ilvl w:val="0"/>
          <w:numId w:val="25"/>
        </w:numPr>
        <w:shd w:val="clear" w:color="auto" w:fill="FFFFFF"/>
        <w:spacing w:line="240" w:lineRule="auto"/>
        <w:jc w:val="both"/>
        <w:rPr>
          <w:color w:val="000000"/>
          <w:lang w:eastAsia="zh-CN"/>
        </w:rPr>
      </w:pPr>
      <w:r>
        <w:rPr>
          <w:color w:val="000000"/>
          <w:lang w:eastAsia="zh-CN"/>
        </w:rPr>
        <w:t>Alt 2a: for the Type3-PDCCH CSS set or the USS set with group index of either 1 or 2</w:t>
      </w:r>
    </w:p>
    <w:p w14:paraId="698E5BAF" w14:textId="77777777" w:rsidR="00904057" w:rsidRDefault="00C75A91">
      <w:pPr>
        <w:shd w:val="clear" w:color="auto" w:fill="FFFFFF"/>
        <w:ind w:left="1124"/>
        <w:jc w:val="both"/>
        <w:rPr>
          <w:rFonts w:ascii="Times New Roman" w:hAnsi="Times New Roman" w:cs="Times New Roman"/>
          <w:color w:val="0070C0"/>
        </w:rPr>
      </w:pPr>
      <w:r>
        <w:rPr>
          <w:rFonts w:ascii="Times New Roman" w:hAnsi="Times New Roman" w:cs="Times New Roman"/>
          <w:color w:val="0070C0"/>
        </w:rPr>
        <w:t xml:space="preserve">Support: </w:t>
      </w:r>
      <w:r>
        <w:rPr>
          <w:rFonts w:ascii="Times New Roman" w:hAnsi="Times New Roman" w:cs="Times New Roman"/>
          <w:strike/>
        </w:rPr>
        <w:t>Huawei</w:t>
      </w:r>
      <w:r>
        <w:rPr>
          <w:rFonts w:ascii="Times New Roman" w:hAnsi="Times New Roman" w:cs="Times New Roman"/>
          <w:color w:val="0070C0"/>
        </w:rPr>
        <w:t xml:space="preserve">, </w:t>
      </w:r>
      <w:r>
        <w:rPr>
          <w:rFonts w:ascii="Times New Roman" w:hAnsi="Times New Roman" w:cs="Times New Roman"/>
        </w:rPr>
        <w:t>Samsung</w:t>
      </w:r>
      <w:r>
        <w:rPr>
          <w:rFonts w:ascii="Times New Roman" w:hAnsi="Times New Roman" w:cs="Times New Roman"/>
          <w:color w:val="0070C0"/>
        </w:rPr>
        <w:t xml:space="preserve">, </w:t>
      </w:r>
      <w:r>
        <w:rPr>
          <w:rFonts w:ascii="Times New Roman" w:hAnsi="Times New Roman" w:cs="Times New Roman"/>
        </w:rPr>
        <w:t>Lenovo</w:t>
      </w:r>
      <w:r>
        <w:rPr>
          <w:rFonts w:ascii="Times New Roman" w:hAnsi="Times New Roman" w:cs="Times New Roman"/>
          <w:color w:val="0070C0"/>
        </w:rPr>
        <w:t xml:space="preserve">, </w:t>
      </w:r>
      <w:r>
        <w:rPr>
          <w:rFonts w:ascii="Times New Roman" w:hAnsi="Times New Roman" w:cs="Times New Roman"/>
        </w:rPr>
        <w:t>CMCC</w:t>
      </w:r>
      <w:r>
        <w:rPr>
          <w:rFonts w:ascii="Times New Roman" w:hAnsi="Times New Roman" w:cs="Times New Roman"/>
          <w:color w:val="0070C0"/>
        </w:rPr>
        <w:t xml:space="preserve">, Xiaomi, </w:t>
      </w:r>
      <w:r>
        <w:rPr>
          <w:rFonts w:ascii="Times New Roman" w:hAnsi="Times New Roman" w:cs="Times New Roman"/>
        </w:rPr>
        <w:t xml:space="preserve">CATT </w:t>
      </w:r>
    </w:p>
    <w:p w14:paraId="1560378C" w14:textId="77777777" w:rsidR="00904057" w:rsidRDefault="00C75A91">
      <w:pPr>
        <w:pStyle w:val="aff2"/>
        <w:numPr>
          <w:ilvl w:val="0"/>
          <w:numId w:val="25"/>
        </w:numPr>
        <w:shd w:val="clear" w:color="auto" w:fill="FFFFFF"/>
        <w:spacing w:line="240" w:lineRule="auto"/>
        <w:jc w:val="both"/>
        <w:rPr>
          <w:lang w:eastAsia="zh-CN"/>
        </w:rPr>
      </w:pPr>
      <w:r>
        <w:rPr>
          <w:lang w:eastAsia="zh-CN"/>
        </w:rPr>
        <w:t>Alt 2a-modified: with CRC scrambled by C-RNTI/CS-RNTI/MCS-C-RNTI in a PDCCH reception in the slot for the Type3-PDCCH CSS set or the USS set with group index of either 1 or 2</w:t>
      </w:r>
    </w:p>
    <w:p w14:paraId="273FA9B6" w14:textId="77777777" w:rsidR="00904057" w:rsidRDefault="00C75A91">
      <w:pPr>
        <w:shd w:val="clear" w:color="auto" w:fill="FFFFFF"/>
        <w:ind w:left="1124" w:hanging="420"/>
        <w:jc w:val="both"/>
        <w:rPr>
          <w:rFonts w:ascii="Times New Roman" w:hAnsi="Times New Roman" w:cs="Times New Roman"/>
          <w:color w:val="FF0000"/>
        </w:rPr>
      </w:pPr>
      <w:r>
        <w:rPr>
          <w:rFonts w:ascii="Times New Roman" w:hAnsi="Times New Roman" w:cs="Times New Roman"/>
          <w:color w:val="FF0000"/>
        </w:rPr>
        <w:tab/>
      </w:r>
      <w:r>
        <w:rPr>
          <w:rFonts w:ascii="Times New Roman" w:hAnsi="Times New Roman" w:cs="Times New Roman"/>
          <w:color w:val="0070C0"/>
        </w:rPr>
        <w:t xml:space="preserve">Support: </w:t>
      </w:r>
      <w:r>
        <w:rPr>
          <w:rFonts w:ascii="Times New Roman" w:hAnsi="Times New Roman" w:cs="Times New Roman"/>
        </w:rPr>
        <w:t>Huawei</w:t>
      </w:r>
    </w:p>
    <w:p w14:paraId="505E7944" w14:textId="77777777" w:rsidR="00904057" w:rsidRDefault="00C75A91">
      <w:pPr>
        <w:pStyle w:val="aff2"/>
        <w:numPr>
          <w:ilvl w:val="0"/>
          <w:numId w:val="25"/>
        </w:numPr>
        <w:shd w:val="clear" w:color="auto" w:fill="FFFFFF"/>
        <w:spacing w:line="240" w:lineRule="auto"/>
        <w:jc w:val="both"/>
        <w:rPr>
          <w:color w:val="000000"/>
          <w:lang w:eastAsia="zh-CN"/>
        </w:rPr>
      </w:pPr>
      <w:r>
        <w:rPr>
          <w:color w:val="000000"/>
          <w:lang w:eastAsia="zh-CN"/>
        </w:rPr>
        <w:t>Alt 2b: for the Type3-PDCCH CSS set or the USS set</w:t>
      </w:r>
    </w:p>
    <w:p w14:paraId="535F10DA" w14:textId="77777777" w:rsidR="00904057" w:rsidRDefault="00C75A91">
      <w:pPr>
        <w:shd w:val="clear" w:color="auto" w:fill="FFFFFF"/>
        <w:ind w:left="1124"/>
        <w:jc w:val="both"/>
        <w:rPr>
          <w:rFonts w:ascii="Times New Roman" w:hAnsi="Times New Roman" w:cs="Times New Roman"/>
          <w:color w:val="0070C0"/>
        </w:rPr>
      </w:pPr>
      <w:r>
        <w:rPr>
          <w:rFonts w:ascii="Times New Roman" w:hAnsi="Times New Roman" w:cs="Times New Roman"/>
          <w:color w:val="0070C0"/>
        </w:rPr>
        <w:t xml:space="preserve">Support: OPPO, </w:t>
      </w:r>
      <w:r>
        <w:rPr>
          <w:rFonts w:ascii="Times New Roman" w:hAnsi="Times New Roman" w:cs="Times New Roman"/>
        </w:rPr>
        <w:t>Intel</w:t>
      </w:r>
      <w:r>
        <w:rPr>
          <w:rFonts w:ascii="Times New Roman" w:hAnsi="Times New Roman" w:cs="Times New Roman"/>
          <w:color w:val="0070C0"/>
        </w:rPr>
        <w:t xml:space="preserve">, </w:t>
      </w:r>
      <w:proofErr w:type="gramStart"/>
      <w:r>
        <w:rPr>
          <w:rFonts w:ascii="Times New Roman" w:hAnsi="Times New Roman" w:cs="Times New Roman"/>
        </w:rPr>
        <w:t>Panasonic(</w:t>
      </w:r>
      <w:proofErr w:type="gramEnd"/>
      <w:r>
        <w:rPr>
          <w:rFonts w:ascii="Times New Roman" w:hAnsi="Times New Roman" w:cs="Times New Roman"/>
        </w:rPr>
        <w:t>2</w:t>
      </w:r>
      <w:r>
        <w:rPr>
          <w:rFonts w:ascii="Times New Roman" w:hAnsi="Times New Roman" w:cs="Times New Roman"/>
          <w:vertAlign w:val="superscript"/>
        </w:rPr>
        <w:t>nd</w:t>
      </w:r>
      <w:r>
        <w:rPr>
          <w:rFonts w:ascii="Times New Roman" w:hAnsi="Times New Roman" w:cs="Times New Roman"/>
        </w:rPr>
        <w:t xml:space="preserve"> preference),</w:t>
      </w:r>
      <w:r>
        <w:rPr>
          <w:rFonts w:ascii="Times New Roman" w:hAnsi="Times New Roman" w:cs="Times New Roman"/>
          <w:color w:val="0070C0"/>
        </w:rPr>
        <w:t xml:space="preserve"> </w:t>
      </w:r>
      <w:r>
        <w:rPr>
          <w:rFonts w:ascii="Times New Roman" w:hAnsi="Times New Roman" w:cs="Times New Roman"/>
          <w:strike/>
        </w:rPr>
        <w:t>Apple</w:t>
      </w:r>
      <w:r>
        <w:rPr>
          <w:rFonts w:ascii="Times New Roman" w:hAnsi="Times New Roman" w:cs="Times New Roman"/>
          <w:color w:val="0070C0"/>
        </w:rPr>
        <w:t xml:space="preserve">, Nordic, </w:t>
      </w:r>
      <w:r>
        <w:rPr>
          <w:rFonts w:ascii="Times New Roman" w:hAnsi="Times New Roman" w:cs="Times New Roman"/>
        </w:rPr>
        <w:t>ZTE</w:t>
      </w:r>
      <w:r>
        <w:rPr>
          <w:rFonts w:ascii="Times New Roman" w:hAnsi="Times New Roman" w:cs="Times New Roman"/>
          <w:color w:val="0070C0"/>
        </w:rPr>
        <w:t xml:space="preserve">, Nokia, </w:t>
      </w:r>
      <w:r>
        <w:rPr>
          <w:rFonts w:ascii="Times New Roman" w:hAnsi="Times New Roman" w:cs="Times New Roman"/>
        </w:rPr>
        <w:t>IDC, Nordic</w:t>
      </w:r>
    </w:p>
    <w:p w14:paraId="01164B4C" w14:textId="77777777" w:rsidR="00904057" w:rsidRDefault="00C75A91">
      <w:pPr>
        <w:pStyle w:val="aff2"/>
        <w:numPr>
          <w:ilvl w:val="0"/>
          <w:numId w:val="25"/>
        </w:numPr>
        <w:shd w:val="clear" w:color="auto" w:fill="FFFFFF"/>
        <w:spacing w:line="240" w:lineRule="auto"/>
        <w:jc w:val="both"/>
        <w:rPr>
          <w:color w:val="000000"/>
          <w:lang w:eastAsia="zh-CN"/>
        </w:rPr>
      </w:pPr>
      <w:r>
        <w:rPr>
          <w:color w:val="000000"/>
          <w:lang w:eastAsia="zh-CN"/>
        </w:rPr>
        <w:t xml:space="preserve">Alt 2c: with CRC scrambled by C-RNTI/CS-RNTI/MCS-C-RNTI </w:t>
      </w:r>
    </w:p>
    <w:p w14:paraId="4F535CC1" w14:textId="77777777" w:rsidR="00904057" w:rsidRDefault="00C75A91">
      <w:pPr>
        <w:shd w:val="clear" w:color="auto" w:fill="FFFFFF"/>
        <w:ind w:left="1124"/>
        <w:jc w:val="both"/>
        <w:rPr>
          <w:rFonts w:ascii="Times New Roman" w:hAnsi="Times New Roman" w:cs="Times New Roman"/>
          <w:szCs w:val="21"/>
        </w:rPr>
      </w:pPr>
      <w:r>
        <w:rPr>
          <w:rFonts w:ascii="Times New Roman" w:hAnsi="Times New Roman" w:cs="Times New Roman"/>
          <w:color w:val="0070C0"/>
        </w:rPr>
        <w:t xml:space="preserve">Support: </w:t>
      </w:r>
      <w:r>
        <w:rPr>
          <w:rFonts w:ascii="Times New Roman" w:hAnsi="Times New Roman" w:cs="Times New Roman"/>
        </w:rPr>
        <w:t>Qualcomm</w:t>
      </w:r>
      <w:r>
        <w:rPr>
          <w:rFonts w:ascii="Times New Roman" w:hAnsi="Times New Roman" w:cs="Times New Roman"/>
          <w:color w:val="0070C0"/>
        </w:rPr>
        <w:t xml:space="preserve">, </w:t>
      </w:r>
      <w:r>
        <w:rPr>
          <w:rFonts w:ascii="Times New Roman" w:hAnsi="Times New Roman" w:cs="Times New Roman"/>
        </w:rPr>
        <w:t>Nokia</w:t>
      </w:r>
      <w:r>
        <w:rPr>
          <w:rFonts w:ascii="Times New Roman" w:hAnsi="Times New Roman" w:cs="Times New Roman"/>
          <w:color w:val="0070C0"/>
        </w:rPr>
        <w:t xml:space="preserve">, </w:t>
      </w:r>
      <w:r>
        <w:rPr>
          <w:rFonts w:ascii="Times New Roman" w:hAnsi="Times New Roman" w:cs="Times New Roman"/>
        </w:rPr>
        <w:t>Panasonic</w:t>
      </w:r>
      <w:r>
        <w:rPr>
          <w:rFonts w:ascii="Times New Roman" w:hAnsi="Times New Roman" w:cs="Times New Roman"/>
          <w:color w:val="0070C0"/>
        </w:rPr>
        <w:t xml:space="preserve">, </w:t>
      </w:r>
      <w:r>
        <w:rPr>
          <w:rFonts w:ascii="Times New Roman" w:hAnsi="Times New Roman" w:cs="Times New Roman"/>
        </w:rPr>
        <w:t>Ericsson</w:t>
      </w:r>
      <w:r>
        <w:rPr>
          <w:rFonts w:ascii="Times New Roman" w:hAnsi="Times New Roman" w:cs="Times New Roman"/>
          <w:color w:val="0070C0"/>
        </w:rPr>
        <w:t xml:space="preserve">, </w:t>
      </w:r>
      <w:r>
        <w:rPr>
          <w:rFonts w:ascii="Times New Roman" w:hAnsi="Times New Roman" w:cs="Times New Roman"/>
        </w:rPr>
        <w:t>MTK</w:t>
      </w:r>
      <w:r>
        <w:rPr>
          <w:rFonts w:ascii="Times New Roman" w:hAnsi="Times New Roman" w:cs="Times New Roman"/>
          <w:color w:val="0070C0"/>
        </w:rPr>
        <w:t xml:space="preserve">, </w:t>
      </w:r>
      <w:r>
        <w:rPr>
          <w:rFonts w:ascii="Times New Roman" w:hAnsi="Times New Roman" w:cs="Times New Roman"/>
          <w:strike/>
        </w:rPr>
        <w:t>Apple</w:t>
      </w:r>
      <w:r>
        <w:rPr>
          <w:rFonts w:ascii="Times New Roman" w:hAnsi="Times New Roman" w:cs="Times New Roman"/>
          <w:szCs w:val="21"/>
        </w:rPr>
        <w:t xml:space="preserve">, ETRI, </w:t>
      </w:r>
      <w:r>
        <w:rPr>
          <w:rFonts w:ascii="Times New Roman" w:hAnsi="Times New Roman" w:cs="Times New Roman"/>
        </w:rPr>
        <w:t>IDC, vivo, Nordic</w:t>
      </w:r>
    </w:p>
    <w:p w14:paraId="4C1A3028" w14:textId="77777777" w:rsidR="00904057" w:rsidRDefault="00C75A91">
      <w:pPr>
        <w:pStyle w:val="aff2"/>
        <w:numPr>
          <w:ilvl w:val="0"/>
          <w:numId w:val="25"/>
        </w:numPr>
        <w:shd w:val="clear" w:color="auto" w:fill="FFFFFF"/>
        <w:spacing w:line="240" w:lineRule="auto"/>
        <w:jc w:val="both"/>
        <w:rPr>
          <w:color w:val="000000"/>
          <w:szCs w:val="21"/>
          <w:lang w:eastAsia="zh-CN"/>
        </w:rPr>
      </w:pPr>
      <w:r>
        <w:rPr>
          <w:color w:val="000000"/>
          <w:szCs w:val="21"/>
          <w:lang w:eastAsia="zh-CN"/>
        </w:rPr>
        <w:t>Alt 2d: DCI format 0-1, 0-2, 1-1 and 1-2 and the value for PDCCH adaptation bit value is set to ‘01’, ‘10’, ‘11’</w:t>
      </w:r>
    </w:p>
    <w:p w14:paraId="23B63DE2" w14:textId="77777777" w:rsidR="00904057" w:rsidRDefault="00C75A91">
      <w:pPr>
        <w:shd w:val="clear" w:color="auto" w:fill="FFFFFF"/>
        <w:ind w:left="1124"/>
        <w:jc w:val="both"/>
        <w:rPr>
          <w:rFonts w:ascii="Times New Roman" w:hAnsi="Times New Roman" w:cs="Times New Roman"/>
          <w:color w:val="0070C0"/>
        </w:rPr>
      </w:pPr>
      <w:r>
        <w:rPr>
          <w:rFonts w:ascii="Times New Roman" w:hAnsi="Times New Roman" w:cs="Times New Roman"/>
          <w:b/>
          <w:bCs/>
          <w:color w:val="000000"/>
          <w:sz w:val="14"/>
          <w:szCs w:val="14"/>
        </w:rPr>
        <w:t> </w:t>
      </w:r>
      <w:r>
        <w:rPr>
          <w:rFonts w:ascii="Times New Roman" w:hAnsi="Times New Roman" w:cs="Times New Roman"/>
          <w:color w:val="0070C0"/>
        </w:rPr>
        <w:t xml:space="preserve">Support: </w:t>
      </w:r>
      <w:r>
        <w:rPr>
          <w:rFonts w:ascii="Times New Roman" w:hAnsi="Times New Roman" w:cs="Times New Roman"/>
        </w:rPr>
        <w:t>Apple</w:t>
      </w:r>
    </w:p>
    <w:p w14:paraId="2170C84B" w14:textId="77777777" w:rsidR="00904057" w:rsidRDefault="00904057">
      <w:pPr>
        <w:shd w:val="clear" w:color="auto" w:fill="FFFFFF"/>
        <w:ind w:left="704" w:hanging="420"/>
        <w:jc w:val="both"/>
        <w:rPr>
          <w:rFonts w:ascii="Times New Roman" w:hAnsi="Times New Roman" w:cs="Times New Roman"/>
          <w:b/>
          <w:bCs/>
          <w:color w:val="000000"/>
          <w:sz w:val="14"/>
          <w:szCs w:val="14"/>
        </w:rPr>
      </w:pPr>
    </w:p>
    <w:p w14:paraId="7EC099C4" w14:textId="77777777" w:rsidR="00904057" w:rsidRDefault="00904057">
      <w:pPr>
        <w:shd w:val="clear" w:color="auto" w:fill="FFFFFF"/>
        <w:ind w:left="704" w:hanging="420"/>
        <w:jc w:val="both"/>
        <w:rPr>
          <w:rFonts w:ascii="Times New Roman" w:hAnsi="Times New Roman" w:cs="Times New Roman"/>
          <w:b/>
          <w:bCs/>
          <w:color w:val="000000"/>
          <w:sz w:val="14"/>
          <w:szCs w:val="14"/>
        </w:rPr>
      </w:pPr>
    </w:p>
    <w:p w14:paraId="3DD80112" w14:textId="77777777" w:rsidR="00904057" w:rsidRDefault="00C75A91">
      <w:pPr>
        <w:shd w:val="clear" w:color="auto" w:fill="FFFFFF"/>
        <w:ind w:left="704" w:hanging="420"/>
        <w:jc w:val="both"/>
        <w:rPr>
          <w:rFonts w:ascii="Times New Roman" w:hAnsi="Times New Roman" w:cs="Times New Roman"/>
          <w:b/>
          <w:bCs/>
          <w:color w:val="000000"/>
        </w:rPr>
      </w:pPr>
      <w:r>
        <w:rPr>
          <w:rFonts w:ascii="Times New Roman" w:hAnsi="Times New Roman" w:cs="Times New Roman"/>
          <w:b/>
          <w:bCs/>
          <w:color w:val="000000"/>
        </w:rPr>
        <w:t>-</w:t>
      </w:r>
      <w:r>
        <w:rPr>
          <w:rFonts w:ascii="Times New Roman" w:hAnsi="Times New Roman" w:cs="Times New Roman"/>
          <w:b/>
          <w:bCs/>
          <w:color w:val="000000"/>
          <w:sz w:val="14"/>
          <w:szCs w:val="14"/>
        </w:rPr>
        <w:t xml:space="preserve">       </w:t>
      </w:r>
      <w:proofErr w:type="gramStart"/>
      <w:r>
        <w:rPr>
          <w:rFonts w:ascii="Times New Roman" w:hAnsi="Times New Roman" w:cs="Times New Roman"/>
          <w:b/>
          <w:bCs/>
          <w:color w:val="000000"/>
        </w:rPr>
        <w:t>otherwise</w:t>
      </w:r>
      <w:proofErr w:type="gramEnd"/>
      <w:r>
        <w:rPr>
          <w:rFonts w:ascii="Times New Roman" w:hAnsi="Times New Roman" w:cs="Times New Roman"/>
          <w:b/>
          <w:bCs/>
          <w:color w:val="000000"/>
        </w:rPr>
        <w:t xml:space="preserve">, </w:t>
      </w:r>
    </w:p>
    <w:p w14:paraId="22ADD599" w14:textId="77777777" w:rsidR="00904057" w:rsidRDefault="00C75A91">
      <w:pPr>
        <w:pStyle w:val="aff2"/>
        <w:numPr>
          <w:ilvl w:val="0"/>
          <w:numId w:val="25"/>
        </w:numPr>
        <w:shd w:val="clear" w:color="auto" w:fill="FFFFFF"/>
        <w:spacing w:line="240" w:lineRule="auto"/>
        <w:jc w:val="both"/>
        <w:rPr>
          <w:color w:val="000000"/>
          <w:lang w:eastAsia="zh-CN"/>
        </w:rPr>
      </w:pPr>
      <w:r>
        <w:rPr>
          <w:color w:val="000000"/>
          <w:lang w:eastAsia="zh-CN"/>
        </w:rPr>
        <w:t>Alt 3a</w:t>
      </w:r>
      <w:proofErr w:type="gramStart"/>
      <w:r>
        <w:rPr>
          <w:color w:val="000000"/>
          <w:lang w:eastAsia="zh-CN"/>
        </w:rPr>
        <w:t>:decrease</w:t>
      </w:r>
      <w:proofErr w:type="gramEnd"/>
      <w:r>
        <w:rPr>
          <w:color w:val="000000"/>
          <w:lang w:eastAsia="zh-CN"/>
        </w:rPr>
        <w:t xml:space="preserve"> the timer value by one after each slot.</w:t>
      </w:r>
    </w:p>
    <w:p w14:paraId="01E8220E" w14:textId="77777777" w:rsidR="00904057" w:rsidRDefault="00C75A91">
      <w:pPr>
        <w:shd w:val="clear" w:color="auto" w:fill="FFFFFF"/>
        <w:ind w:left="1124"/>
        <w:jc w:val="both"/>
        <w:rPr>
          <w:rFonts w:ascii="Times New Roman" w:hAnsi="Times New Roman" w:cs="Times New Roman"/>
          <w:color w:val="0070C0"/>
        </w:rPr>
      </w:pPr>
      <w:r>
        <w:rPr>
          <w:rFonts w:ascii="Times New Roman" w:hAnsi="Times New Roman" w:cs="Times New Roman"/>
          <w:color w:val="0070C0"/>
        </w:rPr>
        <w:t xml:space="preserve">Support: </w:t>
      </w:r>
      <w:r>
        <w:rPr>
          <w:rFonts w:ascii="Times New Roman" w:hAnsi="Times New Roman" w:cs="Times New Roman"/>
        </w:rPr>
        <w:t>Huawei</w:t>
      </w:r>
      <w:r>
        <w:rPr>
          <w:rFonts w:ascii="Times New Roman" w:hAnsi="Times New Roman" w:cs="Times New Roman"/>
          <w:color w:val="0070C0"/>
        </w:rPr>
        <w:t xml:space="preserve">, </w:t>
      </w:r>
      <w:r>
        <w:rPr>
          <w:rFonts w:ascii="Times New Roman" w:hAnsi="Times New Roman" w:cs="Times New Roman"/>
        </w:rPr>
        <w:t>ZTE</w:t>
      </w:r>
      <w:r>
        <w:rPr>
          <w:rFonts w:ascii="Times New Roman" w:hAnsi="Times New Roman" w:cs="Times New Roman"/>
          <w:color w:val="0070C0"/>
        </w:rPr>
        <w:t xml:space="preserve">, </w:t>
      </w:r>
      <w:r>
        <w:rPr>
          <w:rFonts w:ascii="Times New Roman" w:hAnsi="Times New Roman" w:cs="Times New Roman"/>
        </w:rPr>
        <w:t>vivo</w:t>
      </w:r>
      <w:r>
        <w:rPr>
          <w:rFonts w:ascii="Times New Roman" w:hAnsi="Times New Roman" w:cs="Times New Roman"/>
          <w:color w:val="0070C0"/>
        </w:rPr>
        <w:t xml:space="preserve">, </w:t>
      </w:r>
      <w:r>
        <w:rPr>
          <w:rFonts w:ascii="Times New Roman" w:hAnsi="Times New Roman" w:cs="Times New Roman"/>
        </w:rPr>
        <w:t>CATT</w:t>
      </w:r>
      <w:r>
        <w:rPr>
          <w:rFonts w:ascii="Times New Roman" w:hAnsi="Times New Roman" w:cs="Times New Roman"/>
          <w:color w:val="0070C0"/>
        </w:rPr>
        <w:t xml:space="preserve">, MTK, Nordic, Xiaomi, </w:t>
      </w:r>
      <w:r>
        <w:rPr>
          <w:rFonts w:ascii="Times New Roman" w:hAnsi="Times New Roman" w:cs="Times New Roman"/>
        </w:rPr>
        <w:t>Qualcomm</w:t>
      </w:r>
      <w:r>
        <w:rPr>
          <w:rFonts w:ascii="Times New Roman" w:hAnsi="Times New Roman" w:cs="Times New Roman"/>
          <w:color w:val="0070C0"/>
        </w:rPr>
        <w:t xml:space="preserve">, Nokia, </w:t>
      </w:r>
      <w:r>
        <w:rPr>
          <w:rFonts w:ascii="Times New Roman" w:hAnsi="Times New Roman" w:cs="Times New Roman"/>
          <w:strike/>
          <w:color w:val="0070C0"/>
        </w:rPr>
        <w:t>Apple</w:t>
      </w:r>
      <w:r>
        <w:rPr>
          <w:rFonts w:ascii="Times New Roman" w:hAnsi="Times New Roman" w:cs="Times New Roman"/>
          <w:color w:val="0070C0"/>
        </w:rPr>
        <w:t xml:space="preserve">, Ericsson, Samsung, </w:t>
      </w:r>
      <w:r>
        <w:rPr>
          <w:rFonts w:ascii="Times New Roman" w:hAnsi="Times New Roman" w:cs="Times New Roman"/>
        </w:rPr>
        <w:t>Intel</w:t>
      </w:r>
      <w:r>
        <w:rPr>
          <w:rFonts w:ascii="Times New Roman" w:hAnsi="Times New Roman" w:cs="Times New Roman"/>
          <w:color w:val="0070C0"/>
        </w:rPr>
        <w:t xml:space="preserve">, LGE, </w:t>
      </w:r>
      <w:r>
        <w:rPr>
          <w:rFonts w:ascii="Times New Roman" w:hAnsi="Times New Roman" w:cs="Times New Roman"/>
        </w:rPr>
        <w:t>CMCC, ETRI, IDC</w:t>
      </w:r>
    </w:p>
    <w:p w14:paraId="416F33E6" w14:textId="77777777" w:rsidR="00904057" w:rsidRDefault="00C75A91">
      <w:pPr>
        <w:pStyle w:val="aff2"/>
        <w:numPr>
          <w:ilvl w:val="0"/>
          <w:numId w:val="25"/>
        </w:numPr>
        <w:shd w:val="clear" w:color="auto" w:fill="FFFFFF"/>
        <w:spacing w:line="240" w:lineRule="auto"/>
        <w:jc w:val="both"/>
        <w:rPr>
          <w:lang w:eastAsia="zh-CN"/>
        </w:rPr>
      </w:pPr>
      <w:r>
        <w:rPr>
          <w:lang w:eastAsia="zh-CN"/>
        </w:rPr>
        <w:t xml:space="preserve">Alt 3a-modified: </w:t>
      </w:r>
    </w:p>
    <w:p w14:paraId="6226DCF7" w14:textId="77777777" w:rsidR="00904057" w:rsidRDefault="00C75A91">
      <w:pPr>
        <w:pStyle w:val="aff2"/>
        <w:numPr>
          <w:ilvl w:val="1"/>
          <w:numId w:val="25"/>
        </w:numPr>
        <w:shd w:val="clear" w:color="auto" w:fill="FFFFFF"/>
        <w:spacing w:line="240" w:lineRule="auto"/>
        <w:jc w:val="both"/>
        <w:rPr>
          <w:lang w:eastAsia="zh-CN"/>
        </w:rPr>
      </w:pPr>
      <w:r>
        <w:rPr>
          <w:lang w:eastAsia="zh-CN"/>
        </w:rPr>
        <w:t>For PDCCH monitoring adaptation case 4, decrease the timer value by one after each slot if UE does not apply PDCCH skipping</w:t>
      </w:r>
    </w:p>
    <w:p w14:paraId="07F7DB7B" w14:textId="77777777" w:rsidR="00904057" w:rsidRDefault="00C75A91">
      <w:pPr>
        <w:pStyle w:val="aff2"/>
        <w:numPr>
          <w:ilvl w:val="1"/>
          <w:numId w:val="25"/>
        </w:numPr>
        <w:shd w:val="clear" w:color="auto" w:fill="FFFFFF"/>
        <w:spacing w:line="240" w:lineRule="auto"/>
        <w:jc w:val="both"/>
        <w:rPr>
          <w:lang w:eastAsia="zh-CN"/>
        </w:rPr>
      </w:pPr>
      <w:r>
        <w:rPr>
          <w:lang w:eastAsia="zh-CN"/>
        </w:rPr>
        <w:lastRenderedPageBreak/>
        <w:t>For PDCCH monitoring adaptation case 2 and 3, decrease the timer value by one after each slot.</w:t>
      </w:r>
    </w:p>
    <w:p w14:paraId="4AABB8CD" w14:textId="77777777" w:rsidR="00904057" w:rsidRDefault="00C75A91">
      <w:pPr>
        <w:shd w:val="clear" w:color="auto" w:fill="FFFFFF"/>
        <w:ind w:left="1124"/>
        <w:jc w:val="both"/>
        <w:rPr>
          <w:rFonts w:ascii="Times New Roman" w:hAnsi="Times New Roman" w:cs="Times New Roman"/>
          <w:color w:val="0070C0"/>
        </w:rPr>
      </w:pPr>
      <w:r>
        <w:rPr>
          <w:rFonts w:ascii="Times New Roman" w:hAnsi="Times New Roman" w:cs="Times New Roman"/>
          <w:color w:val="0070C0"/>
        </w:rPr>
        <w:t xml:space="preserve">Support: </w:t>
      </w:r>
      <w:r>
        <w:rPr>
          <w:rFonts w:ascii="Times New Roman" w:hAnsi="Times New Roman" w:cs="Times New Roman"/>
        </w:rPr>
        <w:t>Apple, MTK</w:t>
      </w:r>
    </w:p>
    <w:p w14:paraId="38DD7660" w14:textId="77777777" w:rsidR="00904057" w:rsidRDefault="00904057">
      <w:pPr>
        <w:pStyle w:val="aff2"/>
        <w:shd w:val="clear" w:color="auto" w:fill="FFFFFF"/>
        <w:spacing w:line="240" w:lineRule="auto"/>
        <w:ind w:left="1080"/>
        <w:jc w:val="both"/>
        <w:rPr>
          <w:color w:val="FF0000"/>
          <w:lang w:eastAsia="zh-CN"/>
        </w:rPr>
      </w:pPr>
    </w:p>
    <w:p w14:paraId="23131BEA" w14:textId="77777777" w:rsidR="00904057" w:rsidRDefault="00C75A91">
      <w:pPr>
        <w:pStyle w:val="aff2"/>
        <w:numPr>
          <w:ilvl w:val="0"/>
          <w:numId w:val="25"/>
        </w:numPr>
        <w:shd w:val="clear" w:color="auto" w:fill="FFFFFF"/>
        <w:spacing w:line="240" w:lineRule="auto"/>
        <w:jc w:val="both"/>
        <w:rPr>
          <w:color w:val="000000"/>
          <w:lang w:eastAsia="ja-JP"/>
        </w:rPr>
      </w:pPr>
      <w:r>
        <w:rPr>
          <w:color w:val="000000"/>
          <w:lang w:eastAsia="zh-CN"/>
        </w:rPr>
        <w:t>Alt 3c:</w:t>
      </w:r>
      <w:r>
        <w:rPr>
          <w:color w:val="000000"/>
          <w:lang w:eastAsia="ko-KR"/>
        </w:rPr>
        <w:t xml:space="preserve">decrements the timer </w:t>
      </w:r>
      <w:r>
        <w:rPr>
          <w:color w:val="000000"/>
          <w:lang w:eastAsia="ja-JP"/>
        </w:rPr>
        <w:t>after a slot of an active DL BWP of the serving cell when the UE does not detect a DCI format in a PDCCH reception in the slot for Type3-PDCCH CSS set or the USS set with group index of either 1 or 2</w:t>
      </w:r>
    </w:p>
    <w:p w14:paraId="2F22AE16" w14:textId="77777777" w:rsidR="00904057" w:rsidRDefault="00C75A91">
      <w:pPr>
        <w:shd w:val="clear" w:color="auto" w:fill="FFFFFF"/>
        <w:ind w:left="1124"/>
        <w:jc w:val="both"/>
        <w:rPr>
          <w:rFonts w:ascii="Times New Roman" w:hAnsi="Times New Roman" w:cs="Times New Roman"/>
          <w:color w:val="0070C0"/>
        </w:rPr>
      </w:pPr>
      <w:r>
        <w:rPr>
          <w:rFonts w:ascii="Times New Roman" w:hAnsi="Times New Roman" w:cs="Times New Roman"/>
          <w:color w:val="0070C0"/>
        </w:rPr>
        <w:t xml:space="preserve">Support: </w:t>
      </w:r>
      <w:r>
        <w:rPr>
          <w:rFonts w:ascii="Times New Roman" w:hAnsi="Times New Roman" w:cs="Times New Roman"/>
        </w:rPr>
        <w:t>Samsung</w:t>
      </w:r>
      <w:r>
        <w:rPr>
          <w:rFonts w:ascii="Times New Roman" w:hAnsi="Times New Roman" w:cs="Times New Roman"/>
          <w:color w:val="0070C0"/>
        </w:rPr>
        <w:t xml:space="preserve">, Panasonic, </w:t>
      </w:r>
      <w:r>
        <w:rPr>
          <w:rFonts w:ascii="Times New Roman" w:hAnsi="Times New Roman" w:cs="Times New Roman"/>
        </w:rPr>
        <w:t>Lenovo</w:t>
      </w:r>
    </w:p>
    <w:p w14:paraId="607D3FCE" w14:textId="77777777" w:rsidR="00904057" w:rsidRDefault="00904057">
      <w:pPr>
        <w:rPr>
          <w:rFonts w:ascii="Times New Roman" w:hAnsi="Times New Roman" w:cs="Times New Roman"/>
        </w:rPr>
      </w:pPr>
    </w:p>
    <w:p w14:paraId="4005BC6B" w14:textId="77777777" w:rsidR="00904057" w:rsidRDefault="00C75A91">
      <w:pPr>
        <w:jc w:val="both"/>
        <w:rPr>
          <w:rFonts w:ascii="Times New Roman" w:hAnsi="Times New Roman" w:cs="Times New Roman"/>
        </w:rPr>
      </w:pPr>
      <w:r>
        <w:rPr>
          <w:rFonts w:ascii="Times New Roman" w:hAnsi="Times New Roman" w:cs="Times New Roman"/>
          <w:b/>
          <w:bCs/>
          <w:color w:val="000000"/>
        </w:rPr>
        <w:t>When the timer </w:t>
      </w:r>
      <w:r>
        <w:rPr>
          <w:rFonts w:ascii="Times New Roman" w:hAnsi="Times New Roman" w:cs="Times New Roman"/>
          <w:b/>
          <w:bCs/>
        </w:rPr>
        <w:t xml:space="preserve">expires in a slot, </w:t>
      </w:r>
    </w:p>
    <w:p w14:paraId="371A3501" w14:textId="77777777" w:rsidR="00904057" w:rsidRDefault="00C75A91">
      <w:pPr>
        <w:pStyle w:val="aff2"/>
        <w:numPr>
          <w:ilvl w:val="0"/>
          <w:numId w:val="26"/>
        </w:numPr>
        <w:spacing w:line="240" w:lineRule="auto"/>
        <w:jc w:val="both"/>
        <w:rPr>
          <w:lang w:eastAsia="zh-CN"/>
        </w:rPr>
      </w:pPr>
      <w:r>
        <w:t>A</w:t>
      </w:r>
      <w:r>
        <w:rPr>
          <w:rFonts w:eastAsia="宋体"/>
          <w:szCs w:val="21"/>
          <w:lang w:eastAsia="zh-CN"/>
        </w:rPr>
        <w:t xml:space="preserve">lt 1a: the UE starts to monitor PDCCH on the serving cell according to search space sets with group index 0 at the beginning of the first slot that is at least </w:t>
      </w:r>
      <w:commentRangeStart w:id="6"/>
      <w:r>
        <w:rPr>
          <w:rFonts w:eastAsia="宋体"/>
          <w:szCs w:val="21"/>
          <w:lang w:eastAsia="ko-KR"/>
        </w:rPr>
        <w:t>[an application delay of timer based SSSG switching]</w:t>
      </w:r>
      <w:commentRangeEnd w:id="6"/>
      <w:r>
        <w:commentReference w:id="6"/>
      </w:r>
      <w:r>
        <w:rPr>
          <w:rFonts w:eastAsia="宋体"/>
          <w:szCs w:val="21"/>
          <w:lang w:eastAsia="zh-CN"/>
        </w:rPr>
        <w:t xml:space="preserve">after the slot where timer expires, </w:t>
      </w:r>
      <w:r>
        <w:rPr>
          <w:rFonts w:eastAsia="宋体"/>
          <w:lang w:eastAsia="zh-CN"/>
        </w:rPr>
        <w:t xml:space="preserve">irrespective the </w:t>
      </w:r>
      <w:r>
        <w:t>UE has been indicated skipping PDCCH monitoring for a duration</w:t>
      </w:r>
      <w:r>
        <w:rPr>
          <w:rFonts w:eastAsia="宋体"/>
          <w:lang w:eastAsia="zh-CN"/>
        </w:rPr>
        <w:t xml:space="preserve"> or not</w:t>
      </w:r>
    </w:p>
    <w:p w14:paraId="7B3AA62F" w14:textId="77777777" w:rsidR="00904057" w:rsidRDefault="00C75A91">
      <w:pPr>
        <w:shd w:val="clear" w:color="auto" w:fill="FFFFFF"/>
        <w:ind w:left="1124" w:hanging="420"/>
        <w:jc w:val="both"/>
        <w:rPr>
          <w:rFonts w:ascii="Times New Roman" w:hAnsi="Times New Roman" w:cs="Times New Roman"/>
        </w:rPr>
      </w:pPr>
      <w:r>
        <w:rPr>
          <w:rFonts w:ascii="Times New Roman" w:hAnsi="Times New Roman" w:cs="Times New Roman"/>
          <w:color w:val="0070C0"/>
        </w:rPr>
        <w:t xml:space="preserve">Support: </w:t>
      </w:r>
      <w:r>
        <w:rPr>
          <w:rFonts w:ascii="Times New Roman" w:hAnsi="Times New Roman" w:cs="Times New Roman"/>
        </w:rPr>
        <w:t>CATT</w:t>
      </w:r>
      <w:r>
        <w:rPr>
          <w:rFonts w:ascii="Times New Roman" w:hAnsi="Times New Roman" w:cs="Times New Roman"/>
          <w:color w:val="0070C0"/>
        </w:rPr>
        <w:t xml:space="preserve">, </w:t>
      </w:r>
      <w:r>
        <w:rPr>
          <w:rFonts w:ascii="Times New Roman" w:hAnsi="Times New Roman" w:cs="Times New Roman"/>
        </w:rPr>
        <w:t>vivo</w:t>
      </w:r>
      <w:r>
        <w:rPr>
          <w:rFonts w:ascii="Times New Roman" w:hAnsi="Times New Roman" w:cs="Times New Roman"/>
          <w:color w:val="0070C0"/>
        </w:rPr>
        <w:t xml:space="preserve">, </w:t>
      </w:r>
      <w:r>
        <w:rPr>
          <w:rFonts w:ascii="Times New Roman" w:hAnsi="Times New Roman" w:cs="Times New Roman"/>
        </w:rPr>
        <w:t>CMCC</w:t>
      </w:r>
      <w:r>
        <w:rPr>
          <w:rFonts w:ascii="Times New Roman" w:hAnsi="Times New Roman" w:cs="Times New Roman"/>
          <w:color w:val="0070C0"/>
        </w:rPr>
        <w:t xml:space="preserve">, </w:t>
      </w:r>
      <w:r>
        <w:rPr>
          <w:rFonts w:ascii="Times New Roman" w:hAnsi="Times New Roman" w:cs="Times New Roman"/>
          <w:strike/>
        </w:rPr>
        <w:t>Qualcomm</w:t>
      </w:r>
      <w:r>
        <w:rPr>
          <w:rFonts w:ascii="Times New Roman" w:hAnsi="Times New Roman" w:cs="Times New Roman"/>
          <w:color w:val="0070C0"/>
        </w:rPr>
        <w:t xml:space="preserve">, </w:t>
      </w:r>
      <w:r>
        <w:rPr>
          <w:rFonts w:ascii="Times New Roman" w:hAnsi="Times New Roman" w:cs="Times New Roman"/>
          <w:strike/>
        </w:rPr>
        <w:t>Ericsson</w:t>
      </w:r>
      <w:r>
        <w:rPr>
          <w:rFonts w:ascii="Times New Roman" w:hAnsi="Times New Roman" w:cs="Times New Roman"/>
          <w:color w:val="0070C0"/>
        </w:rPr>
        <w:t xml:space="preserve">, </w:t>
      </w:r>
      <w:proofErr w:type="gramStart"/>
      <w:r>
        <w:rPr>
          <w:rFonts w:ascii="Times New Roman" w:hAnsi="Times New Roman" w:cs="Times New Roman"/>
        </w:rPr>
        <w:t>Apple(</w:t>
      </w:r>
      <w:proofErr w:type="gramEnd"/>
      <w:r>
        <w:rPr>
          <w:rFonts w:ascii="Times New Roman" w:hAnsi="Times New Roman" w:cs="Times New Roman"/>
        </w:rPr>
        <w:t>if Alt 3a-modified is agreed), Intel</w:t>
      </w:r>
    </w:p>
    <w:p w14:paraId="14065648" w14:textId="77777777" w:rsidR="00904057" w:rsidRDefault="00904057">
      <w:pPr>
        <w:pStyle w:val="aff2"/>
        <w:spacing w:line="240" w:lineRule="auto"/>
        <w:ind w:left="0"/>
        <w:jc w:val="both"/>
        <w:rPr>
          <w:lang w:eastAsia="zh-CN"/>
        </w:rPr>
      </w:pPr>
    </w:p>
    <w:p w14:paraId="5228CFB6" w14:textId="77777777" w:rsidR="00904057" w:rsidRDefault="00C75A91">
      <w:pPr>
        <w:pStyle w:val="aff2"/>
        <w:numPr>
          <w:ilvl w:val="0"/>
          <w:numId w:val="26"/>
        </w:numPr>
        <w:spacing w:line="240" w:lineRule="auto"/>
        <w:jc w:val="both"/>
        <w:rPr>
          <w:lang w:eastAsia="zh-CN"/>
        </w:rPr>
      </w:pPr>
      <w:r>
        <w:rPr>
          <w:rFonts w:eastAsiaTheme="minorEastAsia"/>
          <w:lang w:eastAsia="zh-CN"/>
        </w:rPr>
        <w:t xml:space="preserve">Alt 1b: </w:t>
      </w:r>
    </w:p>
    <w:p w14:paraId="02B564DE" w14:textId="77777777" w:rsidR="00904057" w:rsidRDefault="00C75A91">
      <w:pPr>
        <w:pStyle w:val="aff2"/>
        <w:numPr>
          <w:ilvl w:val="1"/>
          <w:numId w:val="26"/>
        </w:numPr>
        <w:spacing w:line="240" w:lineRule="auto"/>
        <w:jc w:val="both"/>
        <w:rPr>
          <w:lang w:eastAsia="zh-CN"/>
        </w:rPr>
      </w:pPr>
      <w:r>
        <w:rPr>
          <w:rFonts w:eastAsiaTheme="minorEastAsia"/>
          <w:lang w:eastAsia="zh-CN"/>
        </w:rPr>
        <w:t>For PDCCH monitoring case 2 and 3, adopt Alt 1a</w:t>
      </w:r>
    </w:p>
    <w:p w14:paraId="03EB53C5" w14:textId="77777777" w:rsidR="00904057" w:rsidRDefault="00C75A91">
      <w:pPr>
        <w:pStyle w:val="aff2"/>
        <w:numPr>
          <w:ilvl w:val="1"/>
          <w:numId w:val="26"/>
        </w:numPr>
        <w:spacing w:line="240" w:lineRule="auto"/>
        <w:jc w:val="both"/>
        <w:rPr>
          <w:lang w:eastAsia="zh-CN"/>
        </w:rPr>
      </w:pPr>
      <w:r>
        <w:rPr>
          <w:rFonts w:eastAsiaTheme="minorEastAsia"/>
          <w:lang w:eastAsia="zh-CN"/>
        </w:rPr>
        <w:t xml:space="preserve">For PDCCH monitoring case 4 </w:t>
      </w:r>
    </w:p>
    <w:p w14:paraId="75F96C1B" w14:textId="77777777" w:rsidR="00904057" w:rsidRDefault="00C75A91">
      <w:pPr>
        <w:pStyle w:val="aff2"/>
        <w:numPr>
          <w:ilvl w:val="2"/>
          <w:numId w:val="26"/>
        </w:numPr>
        <w:spacing w:line="240" w:lineRule="auto"/>
        <w:jc w:val="both"/>
        <w:rPr>
          <w:lang w:eastAsia="zh-CN"/>
        </w:rPr>
      </w:pPr>
      <w:r>
        <w:rPr>
          <w:rFonts w:eastAsia="宋体"/>
          <w:szCs w:val="21"/>
          <w:lang w:eastAsia="zh-CN"/>
        </w:rPr>
        <w:t>i</w:t>
      </w:r>
      <w:r>
        <w:t>f the UE has not been indicated skipping PDCCH monitoring for a duration</w:t>
      </w:r>
      <w:r>
        <w:rPr>
          <w:rFonts w:eastAsia="宋体"/>
          <w:lang w:eastAsia="zh-CN"/>
        </w:rPr>
        <w:t>, adopt Alt 1a</w:t>
      </w:r>
    </w:p>
    <w:p w14:paraId="7CB539D6" w14:textId="77777777" w:rsidR="00904057" w:rsidRDefault="00C75A91">
      <w:pPr>
        <w:pStyle w:val="aff2"/>
        <w:numPr>
          <w:ilvl w:val="2"/>
          <w:numId w:val="26"/>
        </w:numPr>
        <w:spacing w:line="240" w:lineRule="auto"/>
        <w:jc w:val="both"/>
        <w:rPr>
          <w:bCs/>
          <w:lang w:eastAsia="zh-CN"/>
        </w:rPr>
      </w:pPr>
      <w:proofErr w:type="gramStart"/>
      <w:r>
        <w:rPr>
          <w:rFonts w:eastAsia="宋体"/>
          <w:lang w:eastAsia="zh-CN"/>
        </w:rPr>
        <w:t>otherwise</w:t>
      </w:r>
      <w:proofErr w:type="gramEnd"/>
      <w:r>
        <w:rPr>
          <w:rFonts w:eastAsia="宋体"/>
          <w:lang w:eastAsia="zh-CN"/>
        </w:rPr>
        <w:t xml:space="preserve">, </w:t>
      </w:r>
      <w:r>
        <w:t xml:space="preserve">the UE starts to monitor PDCCH </w:t>
      </w:r>
      <w:r>
        <w:rPr>
          <w:color w:val="FF0000"/>
        </w:rPr>
        <w:t>until the completion of the PDCCH skipping for the</w:t>
      </w:r>
      <w:r>
        <w:t xml:space="preserve"> </w:t>
      </w:r>
      <w:r>
        <w:rPr>
          <w:color w:val="FF0000"/>
        </w:rPr>
        <w:t xml:space="preserve">duration </w:t>
      </w:r>
      <w:r>
        <w:t>on the serving cell according to search space sets with group index 0.</w:t>
      </w:r>
    </w:p>
    <w:p w14:paraId="4F78C957" w14:textId="77777777" w:rsidR="00904057" w:rsidRDefault="00C75A91">
      <w:pPr>
        <w:shd w:val="clear" w:color="auto" w:fill="FFFFFF"/>
        <w:ind w:left="1124" w:hanging="420"/>
        <w:jc w:val="both"/>
        <w:rPr>
          <w:rFonts w:ascii="Times New Roman" w:hAnsi="Times New Roman" w:cs="Times New Roman"/>
          <w:color w:val="0070C0"/>
        </w:rPr>
      </w:pPr>
      <w:r>
        <w:rPr>
          <w:rFonts w:ascii="Times New Roman" w:hAnsi="Times New Roman" w:cs="Times New Roman"/>
          <w:color w:val="0070C0"/>
        </w:rPr>
        <w:t xml:space="preserve">Support: </w:t>
      </w:r>
      <w:r>
        <w:rPr>
          <w:rFonts w:ascii="Times New Roman" w:hAnsi="Times New Roman" w:cs="Times New Roman"/>
        </w:rPr>
        <w:t>Huawei</w:t>
      </w:r>
      <w:r>
        <w:rPr>
          <w:rFonts w:ascii="Times New Roman" w:hAnsi="Times New Roman" w:cs="Times New Roman"/>
          <w:color w:val="0070C0"/>
        </w:rPr>
        <w:t xml:space="preserve">, </w:t>
      </w:r>
      <w:r>
        <w:rPr>
          <w:rFonts w:ascii="Times New Roman" w:hAnsi="Times New Roman" w:cs="Times New Roman"/>
        </w:rPr>
        <w:t>Samsung</w:t>
      </w:r>
      <w:r>
        <w:rPr>
          <w:rFonts w:ascii="Times New Roman" w:hAnsi="Times New Roman" w:cs="Times New Roman"/>
          <w:color w:val="0070C0"/>
        </w:rPr>
        <w:t xml:space="preserve">, </w:t>
      </w:r>
      <w:r>
        <w:rPr>
          <w:rFonts w:ascii="Times New Roman" w:hAnsi="Times New Roman" w:cs="Times New Roman"/>
        </w:rPr>
        <w:t>Lenovo</w:t>
      </w:r>
      <w:r>
        <w:rPr>
          <w:rFonts w:ascii="Times New Roman" w:hAnsi="Times New Roman" w:cs="Times New Roman"/>
          <w:color w:val="0070C0"/>
        </w:rPr>
        <w:t xml:space="preserve">, MTK, Xiaomi, </w:t>
      </w:r>
      <w:r>
        <w:rPr>
          <w:rFonts w:ascii="Times New Roman" w:hAnsi="Times New Roman" w:cs="Times New Roman"/>
        </w:rPr>
        <w:t>Panasonic</w:t>
      </w:r>
      <w:r>
        <w:rPr>
          <w:rFonts w:ascii="Times New Roman" w:hAnsi="Times New Roman" w:cs="Times New Roman"/>
          <w:color w:val="0070C0"/>
        </w:rPr>
        <w:t xml:space="preserve">, </w:t>
      </w:r>
      <w:proofErr w:type="gramStart"/>
      <w:r>
        <w:rPr>
          <w:rFonts w:ascii="Times New Roman" w:hAnsi="Times New Roman" w:cs="Times New Roman"/>
          <w:strike/>
        </w:rPr>
        <w:t>Intel(</w:t>
      </w:r>
      <w:proofErr w:type="gramEnd"/>
      <w:r>
        <w:rPr>
          <w:rFonts w:ascii="Times New Roman" w:hAnsi="Times New Roman" w:cs="Times New Roman"/>
          <w:strike/>
        </w:rPr>
        <w:t>‘until’ modified as ‘after’),</w:t>
      </w:r>
      <w:r>
        <w:rPr>
          <w:rFonts w:ascii="Times New Roman" w:hAnsi="Times New Roman" w:cs="Times New Roman"/>
          <w:color w:val="0070C0"/>
        </w:rPr>
        <w:t xml:space="preserve"> LGE, </w:t>
      </w:r>
      <w:r>
        <w:rPr>
          <w:rFonts w:ascii="Times New Roman" w:hAnsi="Times New Roman" w:cs="Times New Roman"/>
        </w:rPr>
        <w:t>Ericsson, ETRI, IDC, Qualcomm, ZTE</w:t>
      </w:r>
    </w:p>
    <w:p w14:paraId="67D0FF85" w14:textId="77777777" w:rsidR="00904057" w:rsidRDefault="00904057"/>
    <w:p w14:paraId="57E78741" w14:textId="77777777" w:rsidR="00904057" w:rsidRDefault="00C75A91">
      <w:pPr>
        <w:pStyle w:val="aff2"/>
        <w:numPr>
          <w:ilvl w:val="0"/>
          <w:numId w:val="15"/>
        </w:numPr>
        <w:rPr>
          <w:b/>
          <w:bCs/>
          <w:i/>
          <w:iCs/>
          <w:lang w:eastAsia="zh-CN"/>
        </w:rPr>
      </w:pPr>
      <w:r>
        <w:rPr>
          <w:rFonts w:eastAsiaTheme="minorEastAsia" w:hint="eastAsia"/>
          <w:b/>
          <w:bCs/>
          <w:i/>
          <w:iCs/>
          <w:lang w:eastAsia="zh-CN"/>
        </w:rPr>
        <w:t>F</w:t>
      </w:r>
      <w:r>
        <w:rPr>
          <w:rFonts w:eastAsiaTheme="minorEastAsia"/>
          <w:b/>
          <w:bCs/>
          <w:i/>
          <w:iCs/>
          <w:lang w:eastAsia="zh-CN"/>
        </w:rPr>
        <w:t>L recommendations</w:t>
      </w:r>
    </w:p>
    <w:p w14:paraId="683C9EB4" w14:textId="77777777" w:rsidR="00904057" w:rsidRDefault="00C75A91">
      <w:pPr>
        <w:pStyle w:val="aff2"/>
        <w:numPr>
          <w:ilvl w:val="1"/>
          <w:numId w:val="15"/>
        </w:numPr>
        <w:rPr>
          <w:lang w:eastAsia="zh-CN"/>
        </w:rPr>
      </w:pPr>
      <w:r>
        <w:rPr>
          <w:rFonts w:eastAsiaTheme="minorEastAsia" w:hint="eastAsia"/>
          <w:lang w:eastAsia="zh-CN"/>
        </w:rPr>
        <w:t>M</w:t>
      </w:r>
      <w:r>
        <w:rPr>
          <w:rFonts w:eastAsiaTheme="minorEastAsia"/>
          <w:lang w:eastAsia="zh-CN"/>
        </w:rPr>
        <w:t xml:space="preserve">ajority companies support ‘reset timer’ is NOT restricted to PDCCH with group index of either 1 or 2. FL recommends companies to further consider Alt 2b and 2c. </w:t>
      </w:r>
    </w:p>
    <w:p w14:paraId="78A15447" w14:textId="77777777" w:rsidR="00904057" w:rsidRDefault="00C75A91">
      <w:pPr>
        <w:pStyle w:val="aff2"/>
        <w:numPr>
          <w:ilvl w:val="1"/>
          <w:numId w:val="15"/>
        </w:numPr>
        <w:rPr>
          <w:lang w:eastAsia="zh-CN"/>
        </w:rPr>
      </w:pPr>
      <w:r>
        <w:rPr>
          <w:rFonts w:eastAsiaTheme="minorEastAsia"/>
          <w:lang w:eastAsia="zh-CN"/>
        </w:rPr>
        <w:t xml:space="preserve">Most companies are OK with Alt 3a for decreasing the timer. While MTK pointed out that </w:t>
      </w:r>
      <w:r>
        <w:rPr>
          <w:rFonts w:eastAsia="PMingLiU"/>
          <w:lang w:eastAsia="zh-TW"/>
        </w:rPr>
        <w:t xml:space="preserve">for the hybrid case, the problem can be resolved </w:t>
      </w:r>
      <w:r>
        <w:rPr>
          <w:rFonts w:eastAsia="PMingLiU"/>
          <w:lang w:eastAsia="zh-TW"/>
        </w:rPr>
        <w:pgNum/>
      </w:r>
      <w:r>
        <w:rPr>
          <w:rFonts w:eastAsia="PMingLiU"/>
          <w:lang w:eastAsia="zh-TW"/>
        </w:rPr>
        <w:t xml:space="preserve">undamentally by not to decrease the SSSG timer during PDCCH skipping duration. UE will not perform SSSG switching during the PDCCH skipping duration. </w:t>
      </w:r>
      <w:r>
        <w:rPr>
          <w:rFonts w:hint="eastAsia"/>
          <w:lang w:eastAsia="zh-CN"/>
        </w:rPr>
        <w:t>Alt</w:t>
      </w:r>
      <w:r>
        <w:rPr>
          <w:lang w:eastAsia="zh-CN"/>
        </w:rPr>
        <w:t>3a-modified is suggested by MTK</w:t>
      </w:r>
    </w:p>
    <w:p w14:paraId="602B0F6B" w14:textId="77777777" w:rsidR="00904057" w:rsidRDefault="00C75A91">
      <w:pPr>
        <w:pStyle w:val="aff2"/>
        <w:numPr>
          <w:ilvl w:val="1"/>
          <w:numId w:val="15"/>
        </w:numPr>
        <w:rPr>
          <w:lang w:eastAsia="zh-CN"/>
        </w:rPr>
      </w:pPr>
      <w:r>
        <w:rPr>
          <w:rFonts w:eastAsiaTheme="minorEastAsia" w:hint="eastAsia"/>
          <w:lang w:eastAsia="zh-CN"/>
        </w:rPr>
        <w:t>S</w:t>
      </w:r>
      <w:r>
        <w:rPr>
          <w:rFonts w:eastAsiaTheme="minorEastAsia"/>
          <w:lang w:eastAsia="zh-CN"/>
        </w:rPr>
        <w:t>lightly majority prefers Alt 1b. Further discussion is needed.</w:t>
      </w:r>
    </w:p>
    <w:p w14:paraId="6EFB5DCD" w14:textId="77777777" w:rsidR="00904057" w:rsidRDefault="00904057">
      <w:pPr>
        <w:pStyle w:val="aff2"/>
        <w:ind w:left="0"/>
        <w:rPr>
          <w:rFonts w:eastAsiaTheme="minorEastAsia"/>
          <w:lang w:eastAsia="zh-CN"/>
        </w:rPr>
      </w:pPr>
    </w:p>
    <w:p w14:paraId="3C4A6AD3" w14:textId="77777777" w:rsidR="00904057" w:rsidRDefault="00C75A91">
      <w:pPr>
        <w:pStyle w:val="4"/>
        <w:numPr>
          <w:ilvl w:val="0"/>
          <w:numId w:val="0"/>
        </w:numPr>
        <w:ind w:left="864" w:hanging="864"/>
        <w:rPr>
          <w:szCs w:val="22"/>
          <w:highlight w:val="yellow"/>
          <w:lang w:val="en-US" w:eastAsia="zh-CN"/>
        </w:rPr>
      </w:pPr>
      <w:r>
        <w:rPr>
          <w:rFonts w:hint="eastAsia"/>
          <w:szCs w:val="22"/>
          <w:highlight w:val="yellow"/>
          <w:lang w:val="en-US" w:eastAsia="zh-CN"/>
        </w:rPr>
        <w:t>[High</w:t>
      </w:r>
      <w:r>
        <w:rPr>
          <w:szCs w:val="22"/>
          <w:highlight w:val="yellow"/>
          <w:lang w:val="en-US" w:eastAsia="zh-CN"/>
        </w:rPr>
        <w:t xml:space="preserve">] proposal </w:t>
      </w:r>
      <w:r>
        <w:rPr>
          <w:rFonts w:hint="eastAsia"/>
          <w:szCs w:val="22"/>
          <w:highlight w:val="yellow"/>
          <w:lang w:val="en-US" w:eastAsia="zh-CN"/>
        </w:rPr>
        <w:t>3-1</w:t>
      </w:r>
      <w:r>
        <w:rPr>
          <w:szCs w:val="22"/>
          <w:highlight w:val="yellow"/>
          <w:lang w:val="en-US" w:eastAsia="zh-CN"/>
        </w:rPr>
        <w:t xml:space="preserve"> (v</w:t>
      </w:r>
      <w:r>
        <w:rPr>
          <w:rFonts w:hint="eastAsia"/>
          <w:szCs w:val="22"/>
          <w:highlight w:val="yellow"/>
          <w:lang w:val="en-US" w:eastAsia="zh-CN"/>
        </w:rPr>
        <w:t>1</w:t>
      </w:r>
      <w:r>
        <w:rPr>
          <w:szCs w:val="22"/>
          <w:highlight w:val="yellow"/>
          <w:lang w:val="en-US" w:eastAsia="zh-CN"/>
        </w:rPr>
        <w:t>)</w:t>
      </w:r>
      <w:r>
        <w:rPr>
          <w:rFonts w:hint="eastAsia"/>
          <w:szCs w:val="22"/>
          <w:highlight w:val="yellow"/>
          <w:lang w:val="en-US" w:eastAsia="zh-CN"/>
        </w:rPr>
        <w:t xml:space="preserve"> </w:t>
      </w:r>
      <w:r>
        <w:rPr>
          <w:szCs w:val="22"/>
          <w:highlight w:val="yellow"/>
          <w:lang w:val="en-US" w:eastAsia="zh-CN"/>
        </w:rPr>
        <w:t>–</w:t>
      </w:r>
      <w:r>
        <w:rPr>
          <w:rFonts w:hint="eastAsia"/>
          <w:szCs w:val="22"/>
          <w:highlight w:val="yellow"/>
          <w:lang w:val="en-US" w:eastAsia="zh-CN"/>
        </w:rPr>
        <w:t xml:space="preserve"> SSSG timer</w:t>
      </w:r>
    </w:p>
    <w:tbl>
      <w:tblPr>
        <w:tblStyle w:val="afb"/>
        <w:tblW w:w="9060" w:type="dxa"/>
        <w:tblLayout w:type="fixed"/>
        <w:tblLook w:val="04A0" w:firstRow="1" w:lastRow="0" w:firstColumn="1" w:lastColumn="0" w:noHBand="0" w:noVBand="1"/>
      </w:tblPr>
      <w:tblGrid>
        <w:gridCol w:w="9060"/>
      </w:tblGrid>
      <w:tr w:rsidR="00904057" w14:paraId="238AD59A" w14:textId="77777777">
        <w:tc>
          <w:tcPr>
            <w:tcW w:w="9060" w:type="dxa"/>
          </w:tcPr>
          <w:p w14:paraId="0DF0E31E" w14:textId="77777777" w:rsidR="00904057" w:rsidRDefault="00C75A91">
            <w:pPr>
              <w:spacing w:line="280" w:lineRule="atLeast"/>
              <w:rPr>
                <w:rFonts w:ascii="New York" w:hAnsi="New York"/>
                <w:lang w:eastAsia="ko-KR"/>
              </w:rPr>
            </w:pPr>
            <w:r>
              <w:rPr>
                <w:rFonts w:ascii="New York" w:hAnsi="New York" w:hint="eastAsia"/>
              </w:rPr>
              <w:t xml:space="preserve">If a UE is provided group indexes for a Type3-PDCCH CSS set or a USS set by </w:t>
            </w:r>
            <w:r>
              <w:rPr>
                <w:rFonts w:ascii="New York" w:hAnsi="New York" w:hint="eastAsia"/>
                <w:i/>
              </w:rPr>
              <w:t>searchSpaceGroupIdList-r17</w:t>
            </w:r>
            <w:r>
              <w:rPr>
                <w:rFonts w:ascii="New York" w:hAnsi="New York" w:hint="eastAsia"/>
              </w:rPr>
              <w:t xml:space="preserve"> and a timer value by </w:t>
            </w:r>
            <w:r>
              <w:rPr>
                <w:rFonts w:ascii="New York" w:hAnsi="New York" w:hint="eastAsia"/>
                <w:i/>
              </w:rPr>
              <w:t>searchSpaceSwitchTimer-r17</w:t>
            </w:r>
            <w:r>
              <w:rPr>
                <w:rFonts w:ascii="New York" w:hAnsi="New York" w:hint="eastAsia"/>
              </w:rPr>
              <w:t xml:space="preserve"> for PDCCH monitoring on a serving cell and the timer is running, t</w:t>
            </w:r>
            <w:r>
              <w:rPr>
                <w:rFonts w:ascii="New York" w:hAnsi="New York" w:hint="eastAsia"/>
                <w:lang w:eastAsia="ko-KR"/>
              </w:rPr>
              <w:t>he UE</w:t>
            </w:r>
          </w:p>
          <w:p w14:paraId="6D45ADCB" w14:textId="77777777" w:rsidR="00904057" w:rsidRDefault="00C75A91">
            <w:pPr>
              <w:shd w:val="clear" w:color="auto" w:fill="FFFFFF"/>
              <w:spacing w:line="240" w:lineRule="auto"/>
              <w:ind w:left="704" w:hanging="420"/>
              <w:rPr>
                <w:rFonts w:ascii="New York" w:hAnsi="New York"/>
                <w:color w:val="000000"/>
              </w:rPr>
            </w:pPr>
            <w:r>
              <w:rPr>
                <w:rFonts w:ascii="New York" w:hAnsi="New York" w:hint="eastAsia"/>
                <w:color w:val="000000"/>
              </w:rPr>
              <w:lastRenderedPageBreak/>
              <w:t xml:space="preserve">-     resets the timer after a slot of the active DL BWP of the serving cell when the UE detects a DCI format in a PDCCH reception in the slot with CRC scrambled by C-RNTI/CS-RNTI/MCS-C-RNTI </w:t>
            </w:r>
          </w:p>
          <w:p w14:paraId="252931EB" w14:textId="77777777" w:rsidR="00904057" w:rsidRDefault="00C75A91">
            <w:pPr>
              <w:shd w:val="clear" w:color="auto" w:fill="FFFFFF"/>
              <w:spacing w:line="240" w:lineRule="auto"/>
              <w:ind w:left="704" w:hanging="420"/>
              <w:rPr>
                <w:rFonts w:ascii="New York" w:hAnsi="New York"/>
                <w:color w:val="000000"/>
              </w:rPr>
            </w:pPr>
            <w:r>
              <w:rPr>
                <w:rFonts w:ascii="New York" w:hAnsi="New York" w:hint="eastAsia"/>
                <w:color w:val="000000"/>
              </w:rPr>
              <w:t xml:space="preserve">-      </w:t>
            </w:r>
            <w:proofErr w:type="gramStart"/>
            <w:r>
              <w:rPr>
                <w:rFonts w:ascii="New York" w:hAnsi="New York" w:hint="eastAsia"/>
                <w:color w:val="000000"/>
              </w:rPr>
              <w:t>otherwise</w:t>
            </w:r>
            <w:proofErr w:type="gramEnd"/>
            <w:r>
              <w:rPr>
                <w:rFonts w:ascii="New York" w:hAnsi="New York" w:hint="eastAsia"/>
                <w:color w:val="000000"/>
              </w:rPr>
              <w:t>, decrease the timer value by one after each slot.</w:t>
            </w:r>
          </w:p>
          <w:p w14:paraId="386CD0E0" w14:textId="77777777" w:rsidR="00904057" w:rsidRDefault="00904057">
            <w:pPr>
              <w:shd w:val="clear" w:color="auto" w:fill="FFFFFF"/>
              <w:spacing w:line="240" w:lineRule="auto"/>
              <w:ind w:left="704" w:hanging="420"/>
              <w:rPr>
                <w:rFonts w:ascii="New York" w:hAnsi="New York"/>
                <w:color w:val="000000"/>
              </w:rPr>
            </w:pPr>
          </w:p>
          <w:p w14:paraId="4195E64F" w14:textId="77777777" w:rsidR="00904057" w:rsidRDefault="00C75A91">
            <w:pPr>
              <w:spacing w:line="240" w:lineRule="auto"/>
              <w:rPr>
                <w:rFonts w:ascii="New York" w:hAnsi="New York"/>
                <w:lang w:eastAsia="ko-KR"/>
              </w:rPr>
            </w:pPr>
            <w:r>
              <w:rPr>
                <w:rFonts w:ascii="New York" w:hAnsi="New York" w:hint="eastAsia"/>
                <w:color w:val="000000"/>
              </w:rPr>
              <w:t>When the timer </w:t>
            </w:r>
            <w:r>
              <w:rPr>
                <w:rFonts w:ascii="New York" w:hAnsi="New York" w:hint="eastAsia"/>
              </w:rPr>
              <w:t xml:space="preserve">expires in a slot, </w:t>
            </w:r>
          </w:p>
          <w:p w14:paraId="2EB142BC" w14:textId="77777777" w:rsidR="00904057" w:rsidRDefault="00C75A91">
            <w:pPr>
              <w:pStyle w:val="aff2"/>
              <w:spacing w:line="240" w:lineRule="auto"/>
              <w:ind w:left="420"/>
              <w:rPr>
                <w:rFonts w:ascii="New York" w:hAnsi="New York"/>
              </w:rPr>
            </w:pPr>
            <w:r>
              <w:rPr>
                <w:rFonts w:ascii="New York" w:hAnsi="New York" w:hint="eastAsia"/>
                <w:color w:val="000000"/>
                <w:szCs w:val="20"/>
              </w:rPr>
              <w:t>-     </w:t>
            </w:r>
            <w:r>
              <w:rPr>
                <w:rFonts w:ascii="New York" w:eastAsiaTheme="minorEastAsia" w:hAnsi="New York" w:hint="eastAsia"/>
              </w:rPr>
              <w:t>For PDCCH monitoring case 2 and 3, adopt Alt 1a</w:t>
            </w:r>
          </w:p>
          <w:p w14:paraId="6159FE90" w14:textId="77777777" w:rsidR="00904057" w:rsidRDefault="00C75A91">
            <w:pPr>
              <w:pStyle w:val="aff2"/>
              <w:spacing w:line="240" w:lineRule="auto"/>
              <w:ind w:left="420"/>
              <w:rPr>
                <w:rFonts w:ascii="New York" w:hAnsi="New York"/>
              </w:rPr>
            </w:pPr>
            <w:r>
              <w:rPr>
                <w:rFonts w:ascii="New York" w:hAnsi="New York" w:hint="eastAsia"/>
                <w:color w:val="000000"/>
                <w:szCs w:val="20"/>
              </w:rPr>
              <w:t>-     </w:t>
            </w:r>
            <w:r>
              <w:rPr>
                <w:rFonts w:ascii="New York" w:eastAsiaTheme="minorEastAsia" w:hAnsi="New York" w:hint="eastAsia"/>
              </w:rPr>
              <w:t xml:space="preserve">For PDCCH monitoring case 4 </w:t>
            </w:r>
          </w:p>
          <w:p w14:paraId="5487B31A" w14:textId="77777777" w:rsidR="00904057" w:rsidRDefault="00C75A91">
            <w:pPr>
              <w:pStyle w:val="aff2"/>
              <w:numPr>
                <w:ilvl w:val="2"/>
                <w:numId w:val="26"/>
              </w:numPr>
              <w:spacing w:line="240" w:lineRule="auto"/>
              <w:rPr>
                <w:rFonts w:ascii="New York" w:hAnsi="New York"/>
              </w:rPr>
            </w:pPr>
            <w:r>
              <w:rPr>
                <w:rFonts w:ascii="New York" w:eastAsia="宋体" w:hAnsi="New York" w:hint="eastAsia"/>
                <w:szCs w:val="21"/>
              </w:rPr>
              <w:t>i</w:t>
            </w:r>
            <w:r>
              <w:rPr>
                <w:rFonts w:ascii="New York" w:hAnsi="New York" w:hint="eastAsia"/>
              </w:rPr>
              <w:t>f the UE has not been indicated skipping PDCCH monitoring for a duration</w:t>
            </w:r>
            <w:r>
              <w:rPr>
                <w:rFonts w:ascii="New York" w:eastAsia="宋体" w:hAnsi="New York" w:hint="eastAsia"/>
              </w:rPr>
              <w:t>, adopt Alt 1a</w:t>
            </w:r>
          </w:p>
          <w:p w14:paraId="74EECFA6" w14:textId="77777777" w:rsidR="00904057" w:rsidRDefault="00C75A91">
            <w:pPr>
              <w:pStyle w:val="aff2"/>
              <w:numPr>
                <w:ilvl w:val="2"/>
                <w:numId w:val="26"/>
              </w:numPr>
              <w:spacing w:line="240" w:lineRule="auto"/>
              <w:rPr>
                <w:rFonts w:ascii="New York" w:hAnsi="New York"/>
                <w:bCs/>
              </w:rPr>
            </w:pPr>
            <w:proofErr w:type="gramStart"/>
            <w:r>
              <w:rPr>
                <w:rFonts w:ascii="New York" w:eastAsia="宋体" w:hAnsi="New York" w:hint="eastAsia"/>
              </w:rPr>
              <w:t>otherwise</w:t>
            </w:r>
            <w:proofErr w:type="gramEnd"/>
            <w:r>
              <w:rPr>
                <w:rFonts w:ascii="New York" w:eastAsia="宋体" w:hAnsi="New York" w:hint="eastAsia"/>
              </w:rPr>
              <w:t xml:space="preserve">, </w:t>
            </w:r>
            <w:r>
              <w:rPr>
                <w:rFonts w:ascii="New York" w:hAnsi="New York" w:hint="eastAsia"/>
              </w:rPr>
              <w:t xml:space="preserve">the UE starts to monitor PDCCH </w:t>
            </w:r>
            <w:r>
              <w:rPr>
                <w:rFonts w:ascii="New York" w:hAnsi="New York" w:hint="eastAsia"/>
                <w:color w:val="FF0000"/>
              </w:rPr>
              <w:t>until the completion of the PDCCH skipping for the</w:t>
            </w:r>
            <w:r>
              <w:rPr>
                <w:rFonts w:ascii="New York" w:hAnsi="New York" w:hint="eastAsia"/>
              </w:rPr>
              <w:t xml:space="preserve"> </w:t>
            </w:r>
            <w:r>
              <w:rPr>
                <w:rFonts w:ascii="New York" w:hAnsi="New York" w:hint="eastAsia"/>
                <w:color w:val="FF0000"/>
              </w:rPr>
              <w:t xml:space="preserve">duration </w:t>
            </w:r>
            <w:r>
              <w:rPr>
                <w:rFonts w:ascii="New York" w:hAnsi="New York" w:hint="eastAsia"/>
              </w:rPr>
              <w:t>on the serving cell according to search space sets with group index 0.</w:t>
            </w:r>
          </w:p>
          <w:p w14:paraId="08A10008" w14:textId="77777777" w:rsidR="00904057" w:rsidRDefault="00C75A91">
            <w:pPr>
              <w:pStyle w:val="aff2"/>
              <w:spacing w:line="240" w:lineRule="auto"/>
              <w:ind w:left="420"/>
              <w:rPr>
                <w:rFonts w:ascii="New York" w:hAnsi="New York"/>
                <w:szCs w:val="20"/>
              </w:rPr>
            </w:pPr>
            <w:r>
              <w:rPr>
                <w:rFonts w:ascii="New York" w:hAnsi="New York" w:hint="eastAsia"/>
                <w:color w:val="000000"/>
                <w:szCs w:val="20"/>
              </w:rPr>
              <w:t>-     </w:t>
            </w:r>
            <w:r>
              <w:rPr>
                <w:rFonts w:ascii="New York" w:hAnsi="New York" w:hint="eastAsia"/>
                <w:bCs/>
              </w:rPr>
              <w:t xml:space="preserve">Note: </w:t>
            </w:r>
            <w:r>
              <w:rPr>
                <w:rFonts w:ascii="New York" w:hAnsi="New York" w:hint="eastAsia"/>
              </w:rPr>
              <w:t>A</w:t>
            </w:r>
            <w:r>
              <w:rPr>
                <w:rFonts w:ascii="New York" w:eastAsia="宋体" w:hAnsi="New York" w:hint="eastAsia"/>
                <w:szCs w:val="21"/>
              </w:rPr>
              <w:t xml:space="preserve">lt 1a: the UE starts to monitor PDCCH on the serving cell according to search space sets with group index 0 at the beginning of the first slot that is at least </w:t>
            </w:r>
            <w:r>
              <w:rPr>
                <w:rFonts w:ascii="New York" w:eastAsia="宋体" w:hAnsi="New York" w:hint="eastAsia"/>
                <w:szCs w:val="21"/>
                <w:lang w:eastAsia="ko-KR"/>
              </w:rPr>
              <w:t>[an application delay of timer based SSSG switching]</w:t>
            </w:r>
            <w:r>
              <w:rPr>
                <w:rFonts w:ascii="New York" w:eastAsia="宋体" w:hAnsi="New York" w:hint="eastAsia"/>
                <w:szCs w:val="21"/>
              </w:rPr>
              <w:t>after the slot where timer expires</w:t>
            </w:r>
          </w:p>
        </w:tc>
      </w:tr>
    </w:tbl>
    <w:p w14:paraId="20312C3F" w14:textId="77777777" w:rsidR="00904057" w:rsidRDefault="00904057">
      <w:pPr>
        <w:pStyle w:val="aff2"/>
        <w:ind w:left="0"/>
        <w:rPr>
          <w:rFonts w:eastAsiaTheme="minorEastAsia"/>
          <w:lang w:eastAsia="zh-CN"/>
        </w:rPr>
      </w:pPr>
    </w:p>
    <w:p w14:paraId="197B2250" w14:textId="77777777" w:rsidR="00904057" w:rsidRDefault="00C75A91">
      <w:pPr>
        <w:pStyle w:val="3"/>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tbl>
      <w:tblPr>
        <w:tblStyle w:val="afb"/>
        <w:tblW w:w="9962" w:type="dxa"/>
        <w:tblLayout w:type="fixed"/>
        <w:tblLook w:val="04A0" w:firstRow="1" w:lastRow="0" w:firstColumn="1" w:lastColumn="0" w:noHBand="0" w:noVBand="1"/>
      </w:tblPr>
      <w:tblGrid>
        <w:gridCol w:w="2122"/>
        <w:gridCol w:w="7840"/>
      </w:tblGrid>
      <w:tr w:rsidR="00904057" w14:paraId="6544AAB0" w14:textId="77777777">
        <w:trPr>
          <w:trHeight w:val="255"/>
        </w:trPr>
        <w:tc>
          <w:tcPr>
            <w:tcW w:w="2122" w:type="dxa"/>
            <w:vAlign w:val="center"/>
          </w:tcPr>
          <w:p w14:paraId="23E01E19" w14:textId="77777777" w:rsidR="00904057" w:rsidRDefault="00C75A91">
            <w:pPr>
              <w:spacing w:line="240" w:lineRule="auto"/>
              <w:ind w:left="420"/>
              <w:jc w:val="center"/>
              <w:rPr>
                <w:rFonts w:ascii="New York" w:hAnsi="New York"/>
                <w:bCs/>
              </w:rPr>
            </w:pPr>
            <w:r>
              <w:rPr>
                <w:rFonts w:ascii="New York" w:hAnsi="New York" w:hint="eastAsia"/>
                <w:bCs/>
              </w:rPr>
              <w:t>Company</w:t>
            </w:r>
          </w:p>
        </w:tc>
        <w:tc>
          <w:tcPr>
            <w:tcW w:w="7840" w:type="dxa"/>
            <w:vAlign w:val="center"/>
          </w:tcPr>
          <w:p w14:paraId="67EF600C" w14:textId="77777777" w:rsidR="00904057" w:rsidRDefault="00C75A91">
            <w:pPr>
              <w:spacing w:before="0" w:line="240" w:lineRule="auto"/>
              <w:ind w:left="420"/>
              <w:jc w:val="center"/>
              <w:rPr>
                <w:rFonts w:ascii="New York" w:hAnsi="New York"/>
                <w:bCs/>
              </w:rPr>
            </w:pPr>
            <w:r>
              <w:rPr>
                <w:rFonts w:ascii="New York" w:hAnsi="New York" w:hint="eastAsia"/>
                <w:bCs/>
              </w:rPr>
              <w:t>Comments</w:t>
            </w:r>
          </w:p>
        </w:tc>
      </w:tr>
      <w:tr w:rsidR="00904057" w14:paraId="1F914559" w14:textId="77777777">
        <w:tc>
          <w:tcPr>
            <w:tcW w:w="2122" w:type="dxa"/>
            <w:vAlign w:val="center"/>
          </w:tcPr>
          <w:p w14:paraId="16550538" w14:textId="77777777" w:rsidR="00904057" w:rsidRDefault="00C75A91">
            <w:pPr>
              <w:spacing w:line="240" w:lineRule="auto"/>
              <w:ind w:left="420"/>
              <w:rPr>
                <w:rFonts w:ascii="New York" w:hAnsi="New York"/>
                <w:bCs/>
              </w:rPr>
            </w:pPr>
            <w:r>
              <w:rPr>
                <w:rFonts w:ascii="New York" w:hAnsi="New York" w:hint="eastAsia"/>
                <w:bCs/>
              </w:rPr>
              <w:t>CATT</w:t>
            </w:r>
          </w:p>
        </w:tc>
        <w:tc>
          <w:tcPr>
            <w:tcW w:w="7840" w:type="dxa"/>
            <w:vAlign w:val="center"/>
          </w:tcPr>
          <w:p w14:paraId="56B602AB" w14:textId="77777777" w:rsidR="00904057" w:rsidRDefault="00C75A91">
            <w:pPr>
              <w:spacing w:before="0" w:line="240" w:lineRule="auto"/>
              <w:ind w:left="420"/>
              <w:jc w:val="left"/>
              <w:rPr>
                <w:rFonts w:ascii="New York" w:hAnsi="New York"/>
                <w:bCs/>
              </w:rPr>
            </w:pPr>
            <w:r>
              <w:rPr>
                <w:rFonts w:ascii="New York" w:hAnsi="New York" w:hint="eastAsia"/>
                <w:bCs/>
              </w:rPr>
              <w:t xml:space="preserve">If UE is monitoring PDCCH on SSSG#0, why </w:t>
            </w:r>
            <w:proofErr w:type="gramStart"/>
            <w:r>
              <w:rPr>
                <w:rFonts w:ascii="New York" w:hAnsi="New York" w:hint="eastAsia"/>
                <w:bCs/>
              </w:rPr>
              <w:t>does UE</w:t>
            </w:r>
            <w:proofErr w:type="gramEnd"/>
            <w:r>
              <w:rPr>
                <w:rFonts w:ascii="New York" w:hAnsi="New York" w:hint="eastAsia"/>
                <w:bCs/>
              </w:rPr>
              <w:t xml:space="preserve"> needs to trigger the SSSG switching timer to </w:t>
            </w:r>
            <w:r>
              <w:rPr>
                <w:rFonts w:ascii="New York" w:hAnsi="New York" w:hint="eastAsia"/>
                <w:bCs/>
              </w:rPr>
              <w:pgNum/>
            </w:r>
            <w:r>
              <w:rPr>
                <w:rFonts w:ascii="New York" w:hAnsi="New York" w:hint="eastAsia"/>
                <w:bCs/>
              </w:rPr>
              <w:t>witch back to SSSG#0 when timer expires.   Thus, the SSSG switching timer is running only when UE monitoring PDCCH on SSSG#1 or SSSG#2.   We don</w:t>
            </w:r>
            <w:proofErr w:type="gramStart"/>
            <w:r>
              <w:rPr>
                <w:rFonts w:ascii="New York" w:hAnsi="New York" w:hint="eastAsia"/>
                <w:bCs/>
              </w:rPr>
              <w:t>‘</w:t>
            </w:r>
            <w:proofErr w:type="gramEnd"/>
            <w:r>
              <w:rPr>
                <w:rFonts w:ascii="New York" w:hAnsi="New York" w:hint="eastAsia"/>
                <w:bCs/>
              </w:rPr>
              <w:t xml:space="preserve">t agree with the proposal.  </w:t>
            </w:r>
          </w:p>
        </w:tc>
      </w:tr>
      <w:tr w:rsidR="00904057" w14:paraId="074DF214" w14:textId="77777777">
        <w:tc>
          <w:tcPr>
            <w:tcW w:w="2122" w:type="dxa"/>
            <w:vAlign w:val="center"/>
          </w:tcPr>
          <w:p w14:paraId="231E180A" w14:textId="77777777" w:rsidR="00904057" w:rsidRDefault="00C75A91">
            <w:pPr>
              <w:spacing w:before="0" w:line="240" w:lineRule="auto"/>
              <w:ind w:left="420"/>
              <w:jc w:val="left"/>
              <w:rPr>
                <w:rFonts w:ascii="New York" w:hAnsi="New York"/>
                <w:bCs/>
              </w:rPr>
            </w:pPr>
            <w:r>
              <w:rPr>
                <w:rFonts w:ascii="New York" w:hAnsi="New York" w:hint="eastAsia"/>
                <w:bCs/>
              </w:rPr>
              <w:t xml:space="preserve">Nordic </w:t>
            </w:r>
          </w:p>
        </w:tc>
        <w:tc>
          <w:tcPr>
            <w:tcW w:w="7840" w:type="dxa"/>
            <w:vAlign w:val="center"/>
          </w:tcPr>
          <w:p w14:paraId="548CEDA8" w14:textId="77777777" w:rsidR="00904057" w:rsidRDefault="00C75A91">
            <w:pPr>
              <w:spacing w:before="0" w:line="240" w:lineRule="auto"/>
              <w:ind w:left="420"/>
              <w:jc w:val="left"/>
              <w:rPr>
                <w:rFonts w:ascii="New York" w:hAnsi="New York"/>
                <w:bCs/>
              </w:rPr>
            </w:pPr>
            <w:r>
              <w:rPr>
                <w:rFonts w:ascii="New York" w:hAnsi="New York" w:hint="eastAsia"/>
                <w:bCs/>
              </w:rPr>
              <w:t>We are fine with</w:t>
            </w:r>
          </w:p>
          <w:p w14:paraId="3D861E72" w14:textId="77777777" w:rsidR="00904057" w:rsidRDefault="00904057">
            <w:pPr>
              <w:spacing w:before="0" w:line="240" w:lineRule="auto"/>
              <w:ind w:left="420"/>
              <w:jc w:val="left"/>
              <w:rPr>
                <w:rFonts w:ascii="New York" w:hAnsi="New York"/>
                <w:bCs/>
              </w:rPr>
            </w:pPr>
          </w:p>
          <w:p w14:paraId="5D4AE224" w14:textId="77777777" w:rsidR="00904057" w:rsidRDefault="00C75A91">
            <w:pPr>
              <w:spacing w:line="280" w:lineRule="atLeast"/>
              <w:ind w:left="420"/>
              <w:rPr>
                <w:rFonts w:ascii="New York" w:hAnsi="New York"/>
              </w:rPr>
            </w:pPr>
            <w:r>
              <w:rPr>
                <w:rFonts w:ascii="New York" w:hAnsi="New York" w:hint="eastAsia"/>
              </w:rPr>
              <w:t xml:space="preserve">If a UE is provided group indexes for a Type3-PDCCH CSS set or a USS set by </w:t>
            </w:r>
            <w:r>
              <w:rPr>
                <w:rFonts w:ascii="New York" w:hAnsi="New York" w:hint="eastAsia"/>
                <w:i/>
              </w:rPr>
              <w:t>searchSpaceGroupIdList-r17</w:t>
            </w:r>
            <w:r>
              <w:rPr>
                <w:rFonts w:ascii="New York" w:hAnsi="New York" w:hint="eastAsia"/>
              </w:rPr>
              <w:t xml:space="preserve"> and a timer value by </w:t>
            </w:r>
            <w:r>
              <w:rPr>
                <w:rFonts w:ascii="New York" w:hAnsi="New York" w:hint="eastAsia"/>
                <w:i/>
              </w:rPr>
              <w:t>searchSpaceSwitchTimer-r17</w:t>
            </w:r>
            <w:r>
              <w:rPr>
                <w:rFonts w:ascii="New York" w:hAnsi="New York" w:hint="eastAsia"/>
              </w:rPr>
              <w:t xml:space="preserve"> for PDCCH monitoring on a serving cell and the timer is running, the UE</w:t>
            </w:r>
          </w:p>
          <w:p w14:paraId="1CD25A0B" w14:textId="77777777" w:rsidR="00904057" w:rsidRDefault="00C75A91">
            <w:pPr>
              <w:shd w:val="clear" w:color="auto" w:fill="FFFFFF"/>
              <w:spacing w:line="240" w:lineRule="auto"/>
              <w:ind w:left="840" w:hanging="420"/>
              <w:rPr>
                <w:rFonts w:ascii="New York" w:hAnsi="New York"/>
                <w:color w:val="000000"/>
              </w:rPr>
            </w:pPr>
            <w:r>
              <w:rPr>
                <w:rFonts w:ascii="New York" w:hAnsi="New York" w:hint="eastAsia"/>
                <w:color w:val="000000"/>
              </w:rPr>
              <w:t xml:space="preserve">-     resets the timer after a slot of the active DL BWP of the serving cell when the UE detects a DCI format in a PDCCH reception in the slot with CRC scrambled by C-RNTI/CS-RNTI/MCS-C-RNTI </w:t>
            </w:r>
          </w:p>
          <w:p w14:paraId="4CD51F1A" w14:textId="77777777" w:rsidR="00904057" w:rsidRDefault="00C75A91">
            <w:pPr>
              <w:shd w:val="clear" w:color="auto" w:fill="FFFFFF"/>
              <w:spacing w:line="240" w:lineRule="auto"/>
              <w:ind w:left="840" w:hanging="420"/>
              <w:rPr>
                <w:rFonts w:ascii="New York" w:hAnsi="New York"/>
                <w:color w:val="000000"/>
              </w:rPr>
            </w:pPr>
            <w:r>
              <w:rPr>
                <w:rFonts w:ascii="New York" w:hAnsi="New York" w:hint="eastAsia"/>
                <w:color w:val="000000"/>
              </w:rPr>
              <w:t xml:space="preserve">-      </w:t>
            </w:r>
            <w:proofErr w:type="gramStart"/>
            <w:r>
              <w:rPr>
                <w:rFonts w:ascii="New York" w:hAnsi="New York" w:hint="eastAsia"/>
                <w:color w:val="000000"/>
              </w:rPr>
              <w:t>otherwise</w:t>
            </w:r>
            <w:proofErr w:type="gramEnd"/>
            <w:r>
              <w:rPr>
                <w:rFonts w:ascii="New York" w:hAnsi="New York" w:hint="eastAsia"/>
                <w:color w:val="000000"/>
              </w:rPr>
              <w:t>, decrease the timer value by one after each slot.</w:t>
            </w:r>
          </w:p>
          <w:p w14:paraId="271710BF" w14:textId="77777777" w:rsidR="00904057" w:rsidRDefault="00904057">
            <w:pPr>
              <w:spacing w:before="0" w:line="240" w:lineRule="auto"/>
              <w:ind w:left="420"/>
              <w:jc w:val="left"/>
              <w:rPr>
                <w:rFonts w:ascii="New York" w:hAnsi="New York"/>
                <w:bCs/>
              </w:rPr>
            </w:pPr>
          </w:p>
          <w:p w14:paraId="3AEA433B" w14:textId="77777777" w:rsidR="00904057" w:rsidRDefault="00904057">
            <w:pPr>
              <w:spacing w:before="0" w:line="240" w:lineRule="auto"/>
              <w:ind w:left="420"/>
              <w:jc w:val="left"/>
              <w:rPr>
                <w:rFonts w:ascii="New York" w:hAnsi="New York"/>
                <w:bCs/>
              </w:rPr>
            </w:pPr>
          </w:p>
          <w:p w14:paraId="48221217" w14:textId="77777777" w:rsidR="00904057" w:rsidRDefault="00C75A91">
            <w:pPr>
              <w:spacing w:before="0" w:line="240" w:lineRule="auto"/>
              <w:ind w:left="420"/>
              <w:jc w:val="left"/>
              <w:rPr>
                <w:rFonts w:ascii="New York" w:hAnsi="New York"/>
                <w:bCs/>
              </w:rPr>
            </w:pPr>
            <w:r>
              <w:rPr>
                <w:rFonts w:ascii="New York" w:hAnsi="New York" w:hint="eastAsia"/>
                <w:bCs/>
              </w:rPr>
              <w:t>For the rest we propose the following</w:t>
            </w:r>
          </w:p>
          <w:p w14:paraId="5E1CC629" w14:textId="77777777" w:rsidR="00904057" w:rsidRDefault="00904057">
            <w:pPr>
              <w:spacing w:before="0" w:line="240" w:lineRule="auto"/>
              <w:ind w:left="420"/>
              <w:jc w:val="left"/>
              <w:rPr>
                <w:rFonts w:ascii="New York" w:hAnsi="New York"/>
                <w:bCs/>
              </w:rPr>
            </w:pPr>
          </w:p>
          <w:p w14:paraId="10EAE984" w14:textId="77777777" w:rsidR="00904057" w:rsidRDefault="00C75A91">
            <w:pPr>
              <w:spacing w:before="0" w:line="240" w:lineRule="auto"/>
              <w:ind w:left="420"/>
              <w:jc w:val="left"/>
              <w:rPr>
                <w:rFonts w:ascii="New York" w:hAnsi="New York"/>
                <w:bCs/>
              </w:rPr>
            </w:pPr>
            <w:r>
              <w:rPr>
                <w:rFonts w:ascii="New York" w:hAnsi="New York" w:hint="eastAsia"/>
                <w:bCs/>
                <w:highlight w:val="yellow"/>
              </w:rPr>
              <w:lastRenderedPageBreak/>
              <w:t>Proposal-Nordic</w:t>
            </w:r>
            <w:r>
              <w:rPr>
                <w:rFonts w:ascii="New York" w:hAnsi="New York" w:hint="eastAsia"/>
                <w:bCs/>
              </w:rPr>
              <w:t>:</w:t>
            </w:r>
          </w:p>
          <w:p w14:paraId="1F0D1F88" w14:textId="77777777" w:rsidR="00904057" w:rsidRDefault="00C75A91">
            <w:pPr>
              <w:spacing w:before="0" w:line="240" w:lineRule="auto"/>
              <w:ind w:left="420"/>
              <w:jc w:val="left"/>
              <w:rPr>
                <w:rFonts w:ascii="New York" w:hAnsi="New York"/>
                <w:bCs/>
              </w:rPr>
            </w:pPr>
            <w:r>
              <w:rPr>
                <w:rFonts w:ascii="New York" w:hAnsi="New York" w:hint="eastAsia"/>
                <w:bCs/>
              </w:rPr>
              <w:t>UE expects that maximum configured PDCCH skipping duration value is shorter than configured SSSG inactivity timer value.</w:t>
            </w:r>
          </w:p>
          <w:p w14:paraId="557F6F2F" w14:textId="77777777" w:rsidR="00904057" w:rsidRDefault="00904057">
            <w:pPr>
              <w:spacing w:before="0" w:line="240" w:lineRule="auto"/>
              <w:ind w:left="420"/>
              <w:jc w:val="left"/>
              <w:rPr>
                <w:rFonts w:ascii="New York" w:hAnsi="New York"/>
                <w:bCs/>
              </w:rPr>
            </w:pPr>
          </w:p>
          <w:p w14:paraId="14D9428E" w14:textId="77777777" w:rsidR="00904057" w:rsidRDefault="00904057">
            <w:pPr>
              <w:spacing w:before="0" w:line="240" w:lineRule="auto"/>
              <w:ind w:left="420"/>
              <w:jc w:val="left"/>
              <w:rPr>
                <w:rFonts w:ascii="New York" w:hAnsi="New York"/>
                <w:bCs/>
              </w:rPr>
            </w:pPr>
          </w:p>
          <w:p w14:paraId="6DDB0B50" w14:textId="77777777" w:rsidR="00904057" w:rsidRDefault="00904057">
            <w:pPr>
              <w:spacing w:before="0" w:line="240" w:lineRule="auto"/>
              <w:ind w:left="420"/>
              <w:jc w:val="left"/>
              <w:rPr>
                <w:rFonts w:ascii="New York" w:hAnsi="New York"/>
                <w:bCs/>
              </w:rPr>
            </w:pPr>
          </w:p>
        </w:tc>
      </w:tr>
      <w:tr w:rsidR="00904057" w14:paraId="7FD8843B" w14:textId="77777777">
        <w:tc>
          <w:tcPr>
            <w:tcW w:w="2122" w:type="dxa"/>
            <w:vAlign w:val="center"/>
          </w:tcPr>
          <w:p w14:paraId="544CA00A" w14:textId="77777777" w:rsidR="00904057" w:rsidRDefault="00C75A91">
            <w:pPr>
              <w:spacing w:before="0" w:line="240" w:lineRule="auto"/>
              <w:ind w:left="420"/>
              <w:jc w:val="left"/>
              <w:rPr>
                <w:rFonts w:ascii="New York" w:hAnsi="New York"/>
                <w:bCs/>
              </w:rPr>
            </w:pPr>
            <w:r>
              <w:rPr>
                <w:rFonts w:ascii="New York" w:hAnsi="New York" w:hint="eastAsia"/>
                <w:bCs/>
              </w:rPr>
              <w:lastRenderedPageBreak/>
              <w:t>Apple</w:t>
            </w:r>
          </w:p>
        </w:tc>
        <w:tc>
          <w:tcPr>
            <w:tcW w:w="7840" w:type="dxa"/>
            <w:vAlign w:val="center"/>
          </w:tcPr>
          <w:p w14:paraId="1AA47102" w14:textId="77777777" w:rsidR="00904057" w:rsidRDefault="00C75A91">
            <w:pPr>
              <w:spacing w:before="0" w:line="240" w:lineRule="auto"/>
              <w:ind w:left="420"/>
              <w:rPr>
                <w:rFonts w:ascii="New York" w:hAnsi="New York"/>
                <w:bCs/>
              </w:rPr>
            </w:pPr>
            <w:r>
              <w:rPr>
                <w:rFonts w:ascii="New York" w:hAnsi="New York" w:hint="eastAsia"/>
                <w:bCs/>
              </w:rPr>
              <w:t xml:space="preserve">Timer is not applied to default SSSG. So timer reset only after receiving indication of </w:t>
            </w:r>
            <w:proofErr w:type="gramStart"/>
            <w:r>
              <w:rPr>
                <w:rFonts w:ascii="New York" w:hAnsi="New York" w:hint="eastAsia"/>
                <w:bCs/>
              </w:rPr>
              <w:t>‘</w:t>
            </w:r>
            <w:proofErr w:type="gramEnd"/>
            <w:r>
              <w:rPr>
                <w:rFonts w:ascii="New York" w:hAnsi="New York" w:hint="eastAsia"/>
                <w:bCs/>
              </w:rPr>
              <w:t>01, 10, 11</w:t>
            </w:r>
            <w:proofErr w:type="gramStart"/>
            <w:r>
              <w:rPr>
                <w:rFonts w:ascii="New York" w:hAnsi="New York" w:hint="eastAsia"/>
                <w:bCs/>
              </w:rPr>
              <w:t>‘</w:t>
            </w:r>
            <w:proofErr w:type="gramEnd"/>
            <w:r>
              <w:rPr>
                <w:rFonts w:ascii="New York" w:hAnsi="New York" w:hint="eastAsia"/>
                <w:bCs/>
              </w:rPr>
              <w:t xml:space="preserve">. This aligns with current specification where timer is reset after </w:t>
            </w:r>
            <w:r>
              <w:rPr>
                <w:rFonts w:ascii="New York" w:hAnsi="New York" w:hint="eastAsia"/>
                <w:bCs/>
              </w:rPr>
              <w:t>‘</w:t>
            </w:r>
            <w:r>
              <w:rPr>
                <w:rFonts w:ascii="New York" w:hAnsi="New York" w:hint="eastAsia"/>
                <w:bCs/>
              </w:rPr>
              <w:t>1</w:t>
            </w:r>
            <w:r>
              <w:rPr>
                <w:rFonts w:ascii="New York" w:hAnsi="New York" w:hint="eastAsia"/>
                <w:bCs/>
              </w:rPr>
              <w:t>’</w:t>
            </w:r>
            <w:r>
              <w:rPr>
                <w:rFonts w:ascii="New York" w:hAnsi="New York" w:hint="eastAsia"/>
                <w:bCs/>
              </w:rPr>
              <w:t xml:space="preserve"> is received in NR-U. The current proposal indicate timer will be used for default SSSG. </w:t>
            </w:r>
          </w:p>
          <w:p w14:paraId="3190173E" w14:textId="77777777" w:rsidR="00904057" w:rsidRDefault="00904057">
            <w:pPr>
              <w:spacing w:before="0" w:line="240" w:lineRule="auto"/>
              <w:ind w:left="420"/>
              <w:rPr>
                <w:rFonts w:ascii="New York" w:hAnsi="New York"/>
                <w:bCs/>
              </w:rPr>
            </w:pPr>
          </w:p>
        </w:tc>
      </w:tr>
      <w:tr w:rsidR="00904057" w14:paraId="49CB7739" w14:textId="77777777">
        <w:tc>
          <w:tcPr>
            <w:tcW w:w="2122" w:type="dxa"/>
            <w:vAlign w:val="center"/>
          </w:tcPr>
          <w:p w14:paraId="3055BC0D" w14:textId="77777777" w:rsidR="00904057" w:rsidRDefault="00C75A91">
            <w:pPr>
              <w:spacing w:line="280" w:lineRule="atLeast"/>
              <w:ind w:left="420"/>
              <w:jc w:val="left"/>
              <w:rPr>
                <w:rFonts w:ascii="New York" w:hAnsi="New York"/>
                <w:bCs/>
              </w:rPr>
            </w:pPr>
            <w:r>
              <w:rPr>
                <w:rFonts w:ascii="New York" w:hAnsi="New York" w:hint="eastAsia"/>
                <w:bCs/>
              </w:rPr>
              <w:t>ZTE, Sanechips</w:t>
            </w:r>
          </w:p>
        </w:tc>
        <w:tc>
          <w:tcPr>
            <w:tcW w:w="7840" w:type="dxa"/>
            <w:vAlign w:val="center"/>
          </w:tcPr>
          <w:p w14:paraId="641C18DC" w14:textId="77777777" w:rsidR="00904057" w:rsidRDefault="00C75A91">
            <w:pPr>
              <w:spacing w:before="0" w:line="240" w:lineRule="auto"/>
              <w:ind w:left="420"/>
              <w:rPr>
                <w:rFonts w:ascii="New York" w:hAnsi="New York"/>
                <w:color w:val="000000"/>
              </w:rPr>
            </w:pPr>
            <w:r>
              <w:rPr>
                <w:rFonts w:ascii="New York" w:hAnsi="New York" w:hint="eastAsia"/>
                <w:bCs/>
              </w:rPr>
              <w:t xml:space="preserve">Similar with CATT, the SSSG switching timer should be running only when UE monitoring PDCCH on SSSG#1 or SSSG#2. </w:t>
            </w:r>
            <w:r>
              <w:rPr>
                <w:rFonts w:ascii="New York" w:hAnsi="New York" w:hint="eastAsia"/>
              </w:rPr>
              <w:t xml:space="preserve"> However, there is no discussion about when/how to trigger the running of the timer. We proposed that t</w:t>
            </w:r>
            <w:r>
              <w:rPr>
                <w:rFonts w:ascii="New York" w:hAnsi="New York" w:hint="eastAsia"/>
                <w:iCs/>
              </w:rPr>
              <w:t xml:space="preserve">he </w:t>
            </w:r>
            <w:r>
              <w:rPr>
                <w:rFonts w:ascii="New York" w:hAnsi="New York" w:hint="eastAsia"/>
                <w:i/>
                <w:iCs/>
                <w:color w:val="000000"/>
              </w:rPr>
              <w:t xml:space="preserve">searchSpaceSwitchTimer-r17 </w:t>
            </w:r>
            <w:r>
              <w:rPr>
                <w:rFonts w:ascii="New York" w:hAnsi="New York" w:hint="eastAsia"/>
                <w:color w:val="000000"/>
              </w:rPr>
              <w:t xml:space="preserve">can be </w:t>
            </w:r>
            <w:r>
              <w:rPr>
                <w:rFonts w:ascii="New York" w:hAnsi="New York" w:hint="eastAsia"/>
                <w:b/>
                <w:color w:val="000000"/>
              </w:rPr>
              <w:t>started</w:t>
            </w:r>
            <w:r>
              <w:rPr>
                <w:rFonts w:ascii="New York" w:hAnsi="New York" w:hint="eastAsia"/>
                <w:color w:val="000000"/>
              </w:rPr>
              <w:t xml:space="preserve"> when UE receives DCI indicating SSSG #1 or SSSG #2.</w:t>
            </w:r>
          </w:p>
          <w:p w14:paraId="24F29D78" w14:textId="77777777" w:rsidR="00904057" w:rsidRDefault="00904057">
            <w:pPr>
              <w:spacing w:before="0" w:line="240" w:lineRule="auto"/>
              <w:ind w:left="420"/>
              <w:rPr>
                <w:rFonts w:ascii="New York" w:hAnsi="New York"/>
                <w:color w:val="000000"/>
              </w:rPr>
            </w:pPr>
          </w:p>
          <w:p w14:paraId="0A8FCD81" w14:textId="77777777" w:rsidR="00904057" w:rsidRDefault="00C75A91">
            <w:pPr>
              <w:spacing w:line="280" w:lineRule="atLeast"/>
              <w:ind w:left="420"/>
              <w:rPr>
                <w:rFonts w:ascii="New York" w:hAnsi="New York"/>
                <w:bCs/>
              </w:rPr>
            </w:pPr>
            <w:r>
              <w:rPr>
                <w:rFonts w:ascii="New York" w:hAnsi="New York" w:hint="eastAsia"/>
                <w:color w:val="000000"/>
              </w:rPr>
              <w:t xml:space="preserve">For the issue of when to </w:t>
            </w:r>
            <w:r>
              <w:rPr>
                <w:rFonts w:ascii="New York" w:hAnsi="New York" w:hint="eastAsia"/>
                <w:b/>
                <w:color w:val="000000"/>
              </w:rPr>
              <w:t>reset</w:t>
            </w:r>
            <w:r>
              <w:rPr>
                <w:rFonts w:ascii="New York" w:hAnsi="New York" w:hint="eastAsia"/>
                <w:color w:val="000000"/>
              </w:rPr>
              <w:t xml:space="preserve"> the timer while the timer is running, our preference is alt 2b. However, if majority companies support alt 2c, we can compromise to </w:t>
            </w:r>
            <w:r>
              <w:rPr>
                <w:rFonts w:ascii="New York" w:hAnsi="New York" w:hint="eastAsia"/>
                <w:color w:val="000000"/>
              </w:rPr>
              <w:t>‘</w:t>
            </w:r>
            <w:r>
              <w:rPr>
                <w:rFonts w:ascii="New York" w:hAnsi="New York" w:hint="eastAsia"/>
                <w:color w:val="000000"/>
              </w:rPr>
              <w:t>resets the timer after a slot of the active DL BWP of the serving cell when the UE detects a DCI format in a PDCCH reception in the slot with CRC scrambled by C-RNTI/CS-RNTI/MCS-C-RNTI in Type 3 PDCCH CSS set or USS set</w:t>
            </w:r>
            <w:r>
              <w:rPr>
                <w:rFonts w:ascii="New York" w:hAnsi="New York" w:hint="eastAsia"/>
                <w:color w:val="000000"/>
              </w:rPr>
              <w:t>’</w:t>
            </w:r>
            <w:r>
              <w:rPr>
                <w:rFonts w:ascii="New York" w:hAnsi="New York" w:hint="eastAsia"/>
                <w:color w:val="000000"/>
              </w:rPr>
              <w:t>, which is alt 2b + alt 2c.</w:t>
            </w:r>
          </w:p>
        </w:tc>
      </w:tr>
      <w:tr w:rsidR="00904057" w14:paraId="580B04E4" w14:textId="77777777">
        <w:tc>
          <w:tcPr>
            <w:tcW w:w="2122" w:type="dxa"/>
            <w:vAlign w:val="center"/>
          </w:tcPr>
          <w:p w14:paraId="1DA9A9BD" w14:textId="77777777" w:rsidR="00904057" w:rsidRDefault="00C75A91">
            <w:pPr>
              <w:spacing w:line="280" w:lineRule="atLeast"/>
              <w:ind w:left="420"/>
              <w:rPr>
                <w:rFonts w:ascii="New York" w:hAnsi="New York"/>
                <w:bCs/>
              </w:rPr>
            </w:pPr>
            <w:r>
              <w:rPr>
                <w:rFonts w:ascii="New York" w:hAnsi="New York" w:hint="eastAsia"/>
                <w:bCs/>
              </w:rPr>
              <w:t>Nokia_1</w:t>
            </w:r>
          </w:p>
        </w:tc>
        <w:tc>
          <w:tcPr>
            <w:tcW w:w="7840" w:type="dxa"/>
            <w:vAlign w:val="center"/>
          </w:tcPr>
          <w:p w14:paraId="10E17DF2" w14:textId="77777777" w:rsidR="00904057" w:rsidRDefault="00C75A91">
            <w:pPr>
              <w:spacing w:line="240" w:lineRule="auto"/>
              <w:ind w:left="420"/>
              <w:rPr>
                <w:rFonts w:ascii="New York" w:hAnsi="New York"/>
                <w:bCs/>
              </w:rPr>
            </w:pPr>
            <w:r>
              <w:rPr>
                <w:rFonts w:ascii="New York" w:hAnsi="New York" w:hint="eastAsia"/>
                <w:bCs/>
              </w:rPr>
              <w:t xml:space="preserve">On the first part of the </w:t>
            </w:r>
            <w:r>
              <w:rPr>
                <w:rFonts w:ascii="New York" w:hAnsi="New York" w:hint="eastAsia"/>
                <w:b/>
              </w:rPr>
              <w:t>proposal 3-1</w:t>
            </w:r>
            <w:r>
              <w:rPr>
                <w:rFonts w:ascii="New York" w:hAnsi="New York" w:hint="eastAsia"/>
                <w:bCs/>
              </w:rPr>
              <w:t xml:space="preserve"> on timer reset behaviour, we agree with the proposal (like explained it would allow NW to keep the UE in the active SSSG also with fall-back DCI). In my understanding there is no timer associated to SSSG#0, so there should not be any </w:t>
            </w:r>
            <w:r>
              <w:rPr>
                <w:rFonts w:ascii="New York" w:hAnsi="New York" w:hint="eastAsia"/>
                <w:bCs/>
              </w:rPr>
              <w:t>‘</w:t>
            </w:r>
            <w:r>
              <w:rPr>
                <w:rFonts w:ascii="New York" w:hAnsi="New York" w:hint="eastAsia"/>
                <w:bCs/>
              </w:rPr>
              <w:t>timer running</w:t>
            </w:r>
            <w:r>
              <w:rPr>
                <w:rFonts w:ascii="New York" w:hAnsi="New York" w:hint="eastAsia"/>
                <w:bCs/>
              </w:rPr>
              <w:t>’</w:t>
            </w:r>
            <w:r>
              <w:rPr>
                <w:rFonts w:ascii="New York" w:hAnsi="New York" w:hint="eastAsia"/>
                <w:bCs/>
              </w:rPr>
              <w:t xml:space="preserve">, thus the behaviour does not apply when UE is in SSSG#0. </w:t>
            </w:r>
          </w:p>
          <w:p w14:paraId="35A96EED" w14:textId="77777777" w:rsidR="00904057" w:rsidRDefault="00C75A91">
            <w:pPr>
              <w:spacing w:line="240" w:lineRule="auto"/>
              <w:ind w:left="420"/>
              <w:rPr>
                <w:rFonts w:ascii="New York" w:hAnsi="New York"/>
                <w:bCs/>
              </w:rPr>
            </w:pPr>
            <w:r>
              <w:rPr>
                <w:rFonts w:ascii="New York" w:hAnsi="New York" w:hint="eastAsia"/>
                <w:bCs/>
              </w:rPr>
              <w:t xml:space="preserve">For timer expiry, when only SSSG switching is configured, Alt1a would seem appropriate. </w:t>
            </w:r>
          </w:p>
          <w:p w14:paraId="401154E9" w14:textId="77777777" w:rsidR="00904057" w:rsidRDefault="00C75A91">
            <w:pPr>
              <w:spacing w:line="240" w:lineRule="auto"/>
              <w:ind w:left="420"/>
              <w:rPr>
                <w:rFonts w:ascii="New York" w:hAnsi="New York"/>
                <w:bCs/>
              </w:rPr>
            </w:pPr>
            <w:r>
              <w:rPr>
                <w:rFonts w:ascii="New York" w:hAnsi="New York" w:hint="eastAsia"/>
                <w:bCs/>
              </w:rPr>
              <w:t>On the interaction with skipping, i.e. when both are configured, evidently UE should change to SSSG#0 when the SSSG switching timer expires (similar as in Alt1a). Then the discussion could be focused on whether UE continues to do skipping till duration expires or whether UE starts to monitor PDCCH immediately (based on SSSG#0).</w:t>
            </w:r>
          </w:p>
          <w:p w14:paraId="73F34E2D" w14:textId="77777777" w:rsidR="00904057" w:rsidRDefault="00C75A91">
            <w:pPr>
              <w:spacing w:line="240" w:lineRule="auto"/>
              <w:ind w:left="420"/>
              <w:rPr>
                <w:rFonts w:ascii="New York" w:hAnsi="New York"/>
                <w:bCs/>
              </w:rPr>
            </w:pPr>
            <w:r>
              <w:rPr>
                <w:rFonts w:ascii="New York" w:hAnsi="New York" w:hint="eastAsia"/>
                <w:bCs/>
              </w:rPr>
              <w:lastRenderedPageBreak/>
              <w:t xml:space="preserve">Also what has not been discussed, is </w:t>
            </w:r>
            <w:proofErr w:type="gramStart"/>
            <w:r>
              <w:rPr>
                <w:rFonts w:ascii="New York" w:hAnsi="New York" w:hint="eastAsia"/>
                <w:bCs/>
              </w:rPr>
              <w:t>what is the behaviour for expiry of skipping duration when SSSG switching has been configured</w:t>
            </w:r>
            <w:proofErr w:type="gramEnd"/>
            <w:r>
              <w:rPr>
                <w:rFonts w:ascii="New York" w:hAnsi="New York" w:hint="eastAsia"/>
                <w:bCs/>
              </w:rPr>
              <w:t>. I.e. which SSSG to monitor.</w:t>
            </w:r>
          </w:p>
        </w:tc>
      </w:tr>
      <w:tr w:rsidR="00904057" w14:paraId="395096D5" w14:textId="77777777">
        <w:tc>
          <w:tcPr>
            <w:tcW w:w="2122" w:type="dxa"/>
          </w:tcPr>
          <w:p w14:paraId="39C77213" w14:textId="77777777" w:rsidR="00904057" w:rsidRDefault="00C75A91">
            <w:pPr>
              <w:spacing w:line="240" w:lineRule="auto"/>
              <w:ind w:left="420"/>
              <w:rPr>
                <w:rFonts w:ascii="New York" w:hAnsi="New York"/>
                <w:bCs/>
              </w:rPr>
            </w:pPr>
            <w:r>
              <w:rPr>
                <w:rFonts w:ascii="New York" w:hAnsi="New York" w:hint="eastAsia"/>
                <w:bCs/>
              </w:rPr>
              <w:lastRenderedPageBreak/>
              <w:t>MediaTek</w:t>
            </w:r>
          </w:p>
        </w:tc>
        <w:tc>
          <w:tcPr>
            <w:tcW w:w="7840" w:type="dxa"/>
          </w:tcPr>
          <w:p w14:paraId="3370152D" w14:textId="77777777" w:rsidR="00904057" w:rsidRDefault="00C75A91">
            <w:pPr>
              <w:spacing w:line="240" w:lineRule="auto"/>
              <w:ind w:left="420"/>
              <w:rPr>
                <w:rFonts w:ascii="New York" w:hAnsi="New York"/>
                <w:bCs/>
              </w:rPr>
            </w:pPr>
            <w:r>
              <w:rPr>
                <w:rFonts w:ascii="New York" w:hAnsi="New York" w:hint="eastAsia"/>
                <w:bCs/>
              </w:rPr>
              <w:t xml:space="preserve">Since the SSSG timer is used for switching to default SSSG automatically, whether to reset the timer when UE is indicated to switch to default SSSG does not impact the UE behavior. </w:t>
            </w:r>
          </w:p>
          <w:p w14:paraId="6DE923C1" w14:textId="77777777" w:rsidR="00904057" w:rsidRDefault="00C75A91">
            <w:pPr>
              <w:spacing w:line="240" w:lineRule="auto"/>
              <w:ind w:left="420"/>
              <w:rPr>
                <w:rFonts w:ascii="New York" w:hAnsi="New York"/>
                <w:bCs/>
              </w:rPr>
            </w:pPr>
            <w:r>
              <w:rPr>
                <w:rFonts w:ascii="New York" w:hAnsi="New York" w:hint="eastAsia"/>
                <w:bCs/>
              </w:rPr>
              <w:t>In the aspect of hybrid case, we can leave with majority.</w:t>
            </w:r>
          </w:p>
          <w:p w14:paraId="240D9D19" w14:textId="77777777" w:rsidR="00904057" w:rsidRDefault="00904057">
            <w:pPr>
              <w:spacing w:line="240" w:lineRule="auto"/>
              <w:ind w:left="420"/>
              <w:rPr>
                <w:rFonts w:ascii="New York" w:hAnsi="New York"/>
                <w:bCs/>
              </w:rPr>
            </w:pPr>
          </w:p>
        </w:tc>
      </w:tr>
      <w:tr w:rsidR="00904057" w14:paraId="5AD1F1C2" w14:textId="77777777">
        <w:tc>
          <w:tcPr>
            <w:tcW w:w="2122" w:type="dxa"/>
          </w:tcPr>
          <w:p w14:paraId="63B73F8B" w14:textId="77777777" w:rsidR="00904057" w:rsidRDefault="00C75A91">
            <w:pPr>
              <w:spacing w:line="280" w:lineRule="atLeast"/>
              <w:ind w:left="420"/>
              <w:jc w:val="left"/>
              <w:rPr>
                <w:rFonts w:ascii="New York" w:hAnsi="New York"/>
                <w:bCs/>
              </w:rPr>
            </w:pPr>
            <w:r>
              <w:rPr>
                <w:rFonts w:ascii="New York" w:hAnsi="New York" w:hint="eastAsia"/>
                <w:bCs/>
              </w:rPr>
              <w:t>Huawei, HiSilicon</w:t>
            </w:r>
          </w:p>
        </w:tc>
        <w:tc>
          <w:tcPr>
            <w:tcW w:w="7840" w:type="dxa"/>
          </w:tcPr>
          <w:p w14:paraId="080DB35B" w14:textId="77777777" w:rsidR="00904057" w:rsidRDefault="00C75A91">
            <w:pPr>
              <w:pStyle w:val="aff2"/>
              <w:numPr>
                <w:ilvl w:val="0"/>
                <w:numId w:val="27"/>
              </w:numPr>
              <w:spacing w:line="280" w:lineRule="atLeast"/>
              <w:rPr>
                <w:rFonts w:ascii="New York" w:eastAsiaTheme="minorEastAsia" w:hAnsi="New York"/>
                <w:bCs/>
              </w:rPr>
            </w:pPr>
            <w:r>
              <w:rPr>
                <w:rFonts w:ascii="New York" w:eastAsiaTheme="minorEastAsia" w:hAnsi="New York" w:hint="eastAsia"/>
                <w:bCs/>
              </w:rPr>
              <w:t>The decision may also have impact on the application delay of SSSG switching. If Alt.2c is adopted, it is basically means the timer shall always restart even though the current SSSG is not aligned between gNB and UE. In this case, SSSG swiching can only take effect after the HARQ-ACK transmission. Otherwise, the solution may not work roburstly.</w:t>
            </w:r>
          </w:p>
          <w:p w14:paraId="10A66734" w14:textId="77777777" w:rsidR="00904057" w:rsidRDefault="00C75A91">
            <w:pPr>
              <w:pStyle w:val="aff2"/>
              <w:numPr>
                <w:ilvl w:val="0"/>
                <w:numId w:val="27"/>
              </w:numPr>
              <w:spacing w:line="280" w:lineRule="atLeast"/>
              <w:rPr>
                <w:rFonts w:ascii="New York" w:eastAsiaTheme="minorEastAsia" w:hAnsi="New York"/>
                <w:bCs/>
              </w:rPr>
            </w:pPr>
            <w:r>
              <w:rPr>
                <w:rFonts w:ascii="New York" w:eastAsiaTheme="minorEastAsia" w:hAnsi="New York" w:hint="eastAsia"/>
                <w:bCs/>
              </w:rPr>
              <w:t xml:space="preserve">The formulating of the Alt.1b seems strange and should make the proposal clear not describe the proposal by citing to Alt.1a. Also, the Alt.1b should be </w:t>
            </w:r>
            <w:r>
              <w:rPr>
                <w:rFonts w:ascii="New York" w:eastAsiaTheme="minorEastAsia" w:hAnsi="New York" w:hint="eastAsia"/>
                <w:bCs/>
              </w:rPr>
              <w:t>“</w:t>
            </w:r>
            <w:r>
              <w:rPr>
                <w:rFonts w:ascii="New York" w:eastAsiaTheme="minorEastAsia" w:hAnsi="New York" w:hint="eastAsia"/>
                <w:bCs/>
              </w:rPr>
              <w:t>after</w:t>
            </w:r>
            <w:r>
              <w:rPr>
                <w:rFonts w:ascii="New York" w:eastAsiaTheme="minorEastAsia" w:hAnsi="New York" w:hint="eastAsia"/>
                <w:bCs/>
              </w:rPr>
              <w:t>”</w:t>
            </w:r>
            <w:r>
              <w:rPr>
                <w:rFonts w:ascii="New York" w:eastAsiaTheme="minorEastAsia" w:hAnsi="New York" w:hint="eastAsia"/>
                <w:bCs/>
              </w:rPr>
              <w:t xml:space="preserve"> instead of </w:t>
            </w:r>
            <w:r>
              <w:rPr>
                <w:rFonts w:ascii="New York" w:eastAsiaTheme="minorEastAsia" w:hAnsi="New York" w:hint="eastAsia"/>
                <w:bCs/>
              </w:rPr>
              <w:t>“</w:t>
            </w:r>
            <w:r>
              <w:rPr>
                <w:rFonts w:ascii="New York" w:eastAsiaTheme="minorEastAsia" w:hAnsi="New York" w:hint="eastAsia"/>
                <w:bCs/>
              </w:rPr>
              <w:t>until</w:t>
            </w:r>
            <w:r>
              <w:rPr>
                <w:rFonts w:ascii="New York" w:eastAsiaTheme="minorEastAsia" w:hAnsi="New York" w:hint="eastAsia"/>
                <w:bCs/>
              </w:rPr>
              <w:t>”</w:t>
            </w:r>
            <w:r>
              <w:rPr>
                <w:rFonts w:ascii="New York" w:eastAsiaTheme="minorEastAsia" w:hAnsi="New York" w:hint="eastAsia"/>
                <w:bCs/>
              </w:rPr>
              <w:t>, which should be a typo, and acceptable to companies. This may be also related with application delay of timer based SSSG switching. A joint TP may be needed when we have progress. An example is provided as following</w:t>
            </w:r>
          </w:p>
        </w:tc>
      </w:tr>
      <w:tr w:rsidR="00904057" w14:paraId="4C755125" w14:textId="77777777">
        <w:tc>
          <w:tcPr>
            <w:tcW w:w="2122" w:type="dxa"/>
            <w:vAlign w:val="center"/>
          </w:tcPr>
          <w:p w14:paraId="43347E56" w14:textId="77777777" w:rsidR="00904057" w:rsidRDefault="00C75A91">
            <w:pPr>
              <w:spacing w:line="280" w:lineRule="atLeast"/>
              <w:ind w:left="420"/>
              <w:rPr>
                <w:rFonts w:ascii="New York" w:hAnsi="New York"/>
                <w:bCs/>
              </w:rPr>
            </w:pPr>
            <w:r>
              <w:rPr>
                <w:rFonts w:ascii="New York" w:hAnsi="New York" w:hint="eastAsia"/>
                <w:bCs/>
              </w:rPr>
              <w:t>Panasonic</w:t>
            </w:r>
          </w:p>
        </w:tc>
        <w:tc>
          <w:tcPr>
            <w:tcW w:w="7840" w:type="dxa"/>
            <w:vAlign w:val="center"/>
          </w:tcPr>
          <w:p w14:paraId="4FDF816F" w14:textId="77777777" w:rsidR="00904057" w:rsidRDefault="00C75A91">
            <w:pPr>
              <w:spacing w:line="280" w:lineRule="atLeast"/>
              <w:rPr>
                <w:rFonts w:ascii="New York" w:hAnsi="New York"/>
                <w:bCs/>
              </w:rPr>
            </w:pPr>
            <w:r>
              <w:rPr>
                <w:rFonts w:ascii="New York" w:hAnsi="New York" w:hint="eastAsia"/>
                <w:bCs/>
              </w:rPr>
              <w:t>We are okay with the proposals.</w:t>
            </w:r>
          </w:p>
        </w:tc>
      </w:tr>
      <w:tr w:rsidR="00904057" w14:paraId="16D943BA" w14:textId="77777777">
        <w:tc>
          <w:tcPr>
            <w:tcW w:w="2122" w:type="dxa"/>
            <w:vAlign w:val="center"/>
          </w:tcPr>
          <w:p w14:paraId="4BB6DFC4" w14:textId="77777777" w:rsidR="00904057" w:rsidRDefault="00C75A91">
            <w:pPr>
              <w:spacing w:line="280" w:lineRule="atLeast"/>
              <w:ind w:left="420"/>
              <w:rPr>
                <w:rFonts w:ascii="New York" w:hAnsi="New York"/>
                <w:bCs/>
              </w:rPr>
            </w:pPr>
            <w:r>
              <w:rPr>
                <w:rFonts w:ascii="New York" w:hAnsi="New York" w:hint="eastAsia"/>
                <w:bCs/>
              </w:rPr>
              <w:t>NEC</w:t>
            </w:r>
          </w:p>
        </w:tc>
        <w:tc>
          <w:tcPr>
            <w:tcW w:w="7840" w:type="dxa"/>
            <w:vAlign w:val="center"/>
          </w:tcPr>
          <w:p w14:paraId="41B34E8D" w14:textId="77777777" w:rsidR="00904057" w:rsidRDefault="00C75A91">
            <w:pPr>
              <w:spacing w:line="280" w:lineRule="atLeast"/>
              <w:rPr>
                <w:rFonts w:ascii="New York" w:hAnsi="New York"/>
                <w:bCs/>
              </w:rPr>
            </w:pPr>
            <w:r>
              <w:rPr>
                <w:rFonts w:ascii="New York" w:hAnsi="New York" w:hint="eastAsia"/>
                <w:bCs/>
              </w:rPr>
              <w:t>UE skips monitoring of PDCCH candidates for DCI format 0_0 and DCI format 1_0 with CRC scrambled by C-RNTI, MCS-C-RNTI, or CS-RNTI in any CSS and USS when UE is indicated skipping PDCCH monitoring for a duration.</w:t>
            </w:r>
          </w:p>
        </w:tc>
      </w:tr>
      <w:tr w:rsidR="00904057" w14:paraId="6DD93B78" w14:textId="77777777">
        <w:tc>
          <w:tcPr>
            <w:tcW w:w="2122" w:type="dxa"/>
            <w:vAlign w:val="center"/>
          </w:tcPr>
          <w:p w14:paraId="2807FB82" w14:textId="77777777" w:rsidR="00904057" w:rsidRDefault="00C75A91">
            <w:pPr>
              <w:spacing w:line="280" w:lineRule="atLeast"/>
              <w:ind w:left="420"/>
              <w:rPr>
                <w:rFonts w:ascii="New York" w:hAnsi="New York"/>
                <w:bCs/>
              </w:rPr>
            </w:pPr>
            <w:r>
              <w:rPr>
                <w:rFonts w:ascii="New York" w:hAnsi="New York" w:hint="eastAsia"/>
                <w:bCs/>
              </w:rPr>
              <w:t>Intel</w:t>
            </w:r>
          </w:p>
        </w:tc>
        <w:tc>
          <w:tcPr>
            <w:tcW w:w="7840" w:type="dxa"/>
            <w:vAlign w:val="center"/>
          </w:tcPr>
          <w:p w14:paraId="554861E6" w14:textId="77777777" w:rsidR="00904057" w:rsidRDefault="00C75A91">
            <w:pPr>
              <w:spacing w:line="280" w:lineRule="atLeast"/>
              <w:rPr>
                <w:rFonts w:ascii="New York" w:hAnsi="New York"/>
                <w:bCs/>
              </w:rPr>
            </w:pPr>
            <w:r>
              <w:rPr>
                <w:rFonts w:ascii="New York" w:hAnsi="New York" w:hint="eastAsia"/>
                <w:bCs/>
              </w:rPr>
              <w:t>Support, with following updates</w:t>
            </w:r>
          </w:p>
          <w:p w14:paraId="54E08CD2" w14:textId="77777777" w:rsidR="00904057" w:rsidRDefault="00904057">
            <w:pPr>
              <w:spacing w:line="280" w:lineRule="atLeast"/>
              <w:rPr>
                <w:rFonts w:ascii="New York" w:hAnsi="New York"/>
                <w:bCs/>
              </w:rPr>
            </w:pPr>
          </w:p>
          <w:p w14:paraId="45872D14" w14:textId="77777777" w:rsidR="00904057" w:rsidRDefault="00C75A91">
            <w:pPr>
              <w:spacing w:line="280" w:lineRule="atLeast"/>
              <w:rPr>
                <w:rFonts w:ascii="New York" w:hAnsi="New York"/>
                <w:bCs/>
              </w:rPr>
            </w:pPr>
            <w:r>
              <w:rPr>
                <w:rFonts w:ascii="New York" w:hAnsi="New York" w:hint="eastAsia"/>
              </w:rPr>
              <w:t>……</w:t>
            </w:r>
            <w:proofErr w:type="gramStart"/>
            <w:r>
              <w:rPr>
                <w:rFonts w:ascii="New York" w:hAnsi="New York" w:hint="eastAsia"/>
              </w:rPr>
              <w:t>…</w:t>
            </w:r>
            <w:proofErr w:type="gramEnd"/>
            <w:r>
              <w:rPr>
                <w:rFonts w:ascii="New York" w:hAnsi="New York" w:hint="eastAsia"/>
              </w:rPr>
              <w:t xml:space="preserve">the UE starts to monitor PDCCH </w:t>
            </w:r>
            <w:r>
              <w:rPr>
                <w:rFonts w:ascii="New York" w:hAnsi="New York" w:hint="eastAsia"/>
                <w:strike/>
                <w:color w:val="FF0000"/>
              </w:rPr>
              <w:t xml:space="preserve">until </w:t>
            </w:r>
            <w:r>
              <w:rPr>
                <w:rFonts w:ascii="New York" w:hAnsi="New York" w:hint="eastAsia"/>
                <w:color w:val="FF0000"/>
              </w:rPr>
              <w:t xml:space="preserve"> </w:t>
            </w:r>
            <w:r>
              <w:rPr>
                <w:rFonts w:ascii="New York" w:hAnsi="New York" w:hint="eastAsia"/>
                <w:color w:val="00B050"/>
              </w:rPr>
              <w:t>after</w:t>
            </w:r>
            <w:r>
              <w:rPr>
                <w:rFonts w:ascii="New York" w:hAnsi="New York" w:hint="eastAsia"/>
                <w:color w:val="FF0000"/>
              </w:rPr>
              <w:t xml:space="preserve"> the completion of the PDCCH skipping for the</w:t>
            </w:r>
            <w:r>
              <w:rPr>
                <w:rFonts w:ascii="New York" w:hAnsi="New York" w:hint="eastAsia"/>
              </w:rPr>
              <w:t xml:space="preserve"> </w:t>
            </w:r>
            <w:r>
              <w:rPr>
                <w:rFonts w:ascii="New York" w:hAnsi="New York" w:hint="eastAsia"/>
                <w:color w:val="FF0000"/>
              </w:rPr>
              <w:t xml:space="preserve">duration </w:t>
            </w:r>
            <w:r>
              <w:rPr>
                <w:rFonts w:ascii="New York" w:hAnsi="New York" w:hint="eastAsia"/>
              </w:rPr>
              <w:t>on the serving cell according to search space sets with group index 0.</w:t>
            </w:r>
          </w:p>
        </w:tc>
      </w:tr>
      <w:tr w:rsidR="00904057" w14:paraId="1FA420B7" w14:textId="77777777">
        <w:tc>
          <w:tcPr>
            <w:tcW w:w="2122" w:type="dxa"/>
          </w:tcPr>
          <w:p w14:paraId="41CB5751" w14:textId="77777777" w:rsidR="00904057" w:rsidRDefault="00C75A91">
            <w:pPr>
              <w:spacing w:line="280" w:lineRule="atLeast"/>
              <w:ind w:left="420"/>
              <w:jc w:val="left"/>
              <w:rPr>
                <w:rFonts w:ascii="New York" w:hAnsi="New York"/>
                <w:bCs/>
              </w:rPr>
            </w:pPr>
            <w:r>
              <w:rPr>
                <w:rFonts w:ascii="New York" w:hAnsi="New York" w:hint="eastAsia"/>
                <w:bCs/>
              </w:rPr>
              <w:t>Moderator1</w:t>
            </w:r>
          </w:p>
        </w:tc>
        <w:tc>
          <w:tcPr>
            <w:tcW w:w="7840" w:type="dxa"/>
          </w:tcPr>
          <w:p w14:paraId="30E1877B" w14:textId="77777777" w:rsidR="00904057" w:rsidRDefault="00C75A91">
            <w:pPr>
              <w:pStyle w:val="aff2"/>
              <w:numPr>
                <w:ilvl w:val="0"/>
                <w:numId w:val="18"/>
              </w:numPr>
              <w:spacing w:line="280" w:lineRule="atLeast"/>
              <w:ind w:left="0"/>
              <w:rPr>
                <w:rFonts w:ascii="New York" w:eastAsiaTheme="minorEastAsia" w:hAnsi="New York"/>
                <w:bCs/>
              </w:rPr>
            </w:pPr>
            <w:r>
              <w:rPr>
                <w:rFonts w:ascii="New York" w:eastAsiaTheme="minorEastAsia" w:hAnsi="New York" w:hint="eastAsia"/>
                <w:bCs/>
              </w:rPr>
              <w:t xml:space="preserve">My understanding is that according to the agreement in RAN1#106-E, </w:t>
            </w:r>
          </w:p>
          <w:p w14:paraId="57175758" w14:textId="77777777" w:rsidR="00904057" w:rsidRDefault="00C75A91">
            <w:pPr>
              <w:numPr>
                <w:ilvl w:val="2"/>
                <w:numId w:val="28"/>
              </w:numPr>
              <w:shd w:val="clear" w:color="auto" w:fill="FFFFFF"/>
              <w:spacing w:line="221" w:lineRule="atLeast"/>
              <w:ind w:left="1800"/>
              <w:rPr>
                <w:rFonts w:ascii="New York" w:eastAsia="Microsoft YaHei UI" w:hAnsi="New York" w:cs="Times"/>
                <w:color w:val="000000"/>
              </w:rPr>
            </w:pPr>
            <w:r>
              <w:rPr>
                <w:rFonts w:ascii="New York" w:eastAsia="Microsoft YaHei UI" w:hAnsi="New York" w:cs="Times" w:hint="eastAsia"/>
                <w:color w:val="000000"/>
              </w:rPr>
              <w:t>UE fallbacks to default SSSG (i.e., SSSG#0) after timer expiration.</w:t>
            </w:r>
          </w:p>
          <w:p w14:paraId="357EA6C2" w14:textId="77777777" w:rsidR="00904057" w:rsidRDefault="00C75A91">
            <w:pPr>
              <w:pStyle w:val="aff2"/>
              <w:spacing w:line="280" w:lineRule="atLeast"/>
              <w:ind w:left="0"/>
              <w:rPr>
                <w:rFonts w:ascii="New York" w:eastAsiaTheme="minorEastAsia" w:hAnsi="New York"/>
                <w:bCs/>
              </w:rPr>
            </w:pPr>
            <w:r>
              <w:rPr>
                <w:rFonts w:ascii="New York" w:eastAsiaTheme="minorEastAsia" w:hAnsi="New York" w:hint="eastAsia"/>
                <w:bCs/>
              </w:rPr>
              <w:t>Only non-default SSSG can have a timer running. There is no agreement that timer is running for UE in SSSG#0. To address Apple and CATT</w:t>
            </w:r>
            <w:r>
              <w:rPr>
                <w:rFonts w:ascii="New York" w:eastAsiaTheme="minorEastAsia" w:hAnsi="New York" w:hint="eastAsia"/>
                <w:bCs/>
              </w:rPr>
              <w:t>’</w:t>
            </w:r>
            <w:r>
              <w:rPr>
                <w:rFonts w:ascii="New York" w:eastAsiaTheme="minorEastAsia" w:hAnsi="New York" w:hint="eastAsia"/>
                <w:bCs/>
              </w:rPr>
              <w:t>s comment, we can add a note to capture this.</w:t>
            </w:r>
          </w:p>
          <w:p w14:paraId="56D02782" w14:textId="77777777" w:rsidR="00904057" w:rsidRDefault="00C75A91">
            <w:pPr>
              <w:pStyle w:val="aff2"/>
              <w:spacing w:line="280" w:lineRule="atLeast"/>
              <w:ind w:left="0"/>
              <w:rPr>
                <w:rFonts w:ascii="New York" w:eastAsiaTheme="minorEastAsia" w:hAnsi="New York"/>
                <w:bCs/>
              </w:rPr>
            </w:pPr>
            <w:r>
              <w:rPr>
                <w:rFonts w:ascii="New York" w:eastAsiaTheme="minorEastAsia" w:hAnsi="New York" w:hint="eastAsia"/>
                <w:bCs/>
              </w:rPr>
              <w:t>(2) ZTE proposes compromise proposal Alt 2b+2c so that companies may have a chance to check it.</w:t>
            </w:r>
          </w:p>
          <w:p w14:paraId="0A888790" w14:textId="77777777" w:rsidR="00904057" w:rsidRDefault="00C75A91">
            <w:pPr>
              <w:pStyle w:val="aff2"/>
              <w:spacing w:line="280" w:lineRule="atLeast"/>
              <w:ind w:left="0"/>
              <w:rPr>
                <w:rFonts w:ascii="New York" w:eastAsiaTheme="minorEastAsia" w:hAnsi="New York"/>
                <w:bCs/>
              </w:rPr>
            </w:pPr>
            <w:r>
              <w:rPr>
                <w:rFonts w:ascii="New York" w:eastAsiaTheme="minorEastAsia" w:hAnsi="New York" w:hint="eastAsia"/>
                <w:bCs/>
              </w:rPr>
              <w:t>(3) Address Huawei</w:t>
            </w:r>
            <w:r>
              <w:rPr>
                <w:rFonts w:ascii="New York" w:eastAsiaTheme="minorEastAsia" w:hAnsi="New York" w:hint="eastAsia"/>
                <w:bCs/>
              </w:rPr>
              <w:t>’</w:t>
            </w:r>
            <w:r>
              <w:rPr>
                <w:rFonts w:ascii="New York" w:eastAsiaTheme="minorEastAsia" w:hAnsi="New York" w:hint="eastAsia"/>
                <w:bCs/>
              </w:rPr>
              <w:t xml:space="preserve">c comment, modified </w:t>
            </w:r>
            <w:r>
              <w:rPr>
                <w:rFonts w:ascii="New York" w:eastAsiaTheme="minorEastAsia" w:hAnsi="New York" w:hint="eastAsia"/>
                <w:bCs/>
              </w:rPr>
              <w:t>‘</w:t>
            </w:r>
            <w:r>
              <w:rPr>
                <w:rFonts w:ascii="New York" w:eastAsiaTheme="minorEastAsia" w:hAnsi="New York" w:hint="eastAsia"/>
                <w:bCs/>
              </w:rPr>
              <w:t>until</w:t>
            </w:r>
            <w:r>
              <w:rPr>
                <w:rFonts w:ascii="New York" w:eastAsiaTheme="minorEastAsia" w:hAnsi="New York" w:hint="eastAsia"/>
                <w:bCs/>
              </w:rPr>
              <w:t>’</w:t>
            </w:r>
            <w:r>
              <w:rPr>
                <w:rFonts w:ascii="New York" w:eastAsiaTheme="minorEastAsia" w:hAnsi="New York" w:hint="eastAsia"/>
                <w:bCs/>
              </w:rPr>
              <w:t xml:space="preserve"> by </w:t>
            </w:r>
            <w:r>
              <w:rPr>
                <w:rFonts w:ascii="New York" w:eastAsiaTheme="minorEastAsia" w:hAnsi="New York" w:hint="eastAsia"/>
                <w:bCs/>
              </w:rPr>
              <w:t>‘</w:t>
            </w:r>
            <w:r>
              <w:rPr>
                <w:rFonts w:ascii="New York" w:eastAsiaTheme="minorEastAsia" w:hAnsi="New York" w:hint="eastAsia"/>
                <w:bCs/>
              </w:rPr>
              <w:t>after</w:t>
            </w:r>
            <w:r>
              <w:rPr>
                <w:rFonts w:ascii="New York" w:eastAsiaTheme="minorEastAsia" w:hAnsi="New York" w:hint="eastAsia"/>
                <w:bCs/>
              </w:rPr>
              <w:t>’</w:t>
            </w:r>
            <w:r>
              <w:rPr>
                <w:rFonts w:ascii="New York" w:eastAsiaTheme="minorEastAsia" w:hAnsi="New York" w:hint="eastAsia"/>
                <w:bCs/>
              </w:rPr>
              <w:t>. Citing Alt 1a is just for convenience and we can revise it in the final version.</w:t>
            </w:r>
          </w:p>
          <w:p w14:paraId="32C550EB" w14:textId="77777777" w:rsidR="00904057" w:rsidRDefault="00C75A91">
            <w:pPr>
              <w:pStyle w:val="aff2"/>
              <w:spacing w:line="280" w:lineRule="atLeast"/>
              <w:ind w:left="0"/>
              <w:rPr>
                <w:rFonts w:ascii="New York" w:eastAsiaTheme="minorEastAsia" w:hAnsi="New York"/>
                <w:bCs/>
              </w:rPr>
            </w:pPr>
            <w:r>
              <w:rPr>
                <w:rFonts w:ascii="New York" w:eastAsiaTheme="minorEastAsia" w:hAnsi="New York" w:hint="eastAsia"/>
                <w:bCs/>
              </w:rPr>
              <w:lastRenderedPageBreak/>
              <w:t>(4) For Karol</w:t>
            </w:r>
            <w:r>
              <w:rPr>
                <w:rFonts w:ascii="New York" w:eastAsiaTheme="minorEastAsia" w:hAnsi="New York" w:hint="eastAsia"/>
                <w:bCs/>
              </w:rPr>
              <w:t>’</w:t>
            </w:r>
            <w:r>
              <w:rPr>
                <w:rFonts w:ascii="New York" w:eastAsiaTheme="minorEastAsia" w:hAnsi="New York" w:hint="eastAsia"/>
                <w:bCs/>
              </w:rPr>
              <w:t xml:space="preserve">s suggest, </w:t>
            </w:r>
            <w:r>
              <w:rPr>
                <w:rFonts w:ascii="New York" w:eastAsiaTheme="minorEastAsia" w:hAnsi="New York" w:hint="eastAsia"/>
                <w:bCs/>
              </w:rPr>
              <w:t>‘</w:t>
            </w:r>
            <w:r>
              <w:rPr>
                <w:rFonts w:ascii="New York" w:hAnsi="New York" w:hint="eastAsia"/>
                <w:bCs/>
              </w:rPr>
              <w:t>UE expects that maximum configured PDCCH skipping duration value is shorter than configured SSSG inactivity timer value</w:t>
            </w:r>
            <w:r>
              <w:rPr>
                <w:rFonts w:ascii="New York" w:eastAsiaTheme="minorEastAsia" w:hAnsi="New York" w:hint="eastAsia"/>
                <w:bCs/>
              </w:rPr>
              <w:t>’</w:t>
            </w:r>
            <w:r>
              <w:rPr>
                <w:rFonts w:ascii="New York" w:eastAsiaTheme="minorEastAsia" w:hAnsi="New York" w:hint="eastAsia"/>
                <w:bCs/>
              </w:rPr>
              <w:t>, let</w:t>
            </w:r>
            <w:r>
              <w:rPr>
                <w:rFonts w:ascii="New York" w:eastAsiaTheme="minorEastAsia" w:hAnsi="New York" w:hint="eastAsia"/>
                <w:bCs/>
              </w:rPr>
              <w:t>’</w:t>
            </w:r>
            <w:r>
              <w:rPr>
                <w:rFonts w:ascii="New York" w:eastAsiaTheme="minorEastAsia" w:hAnsi="New York" w:hint="eastAsia"/>
                <w:bCs/>
              </w:rPr>
              <w:t>s see more companies</w:t>
            </w:r>
            <w:r>
              <w:rPr>
                <w:rFonts w:ascii="New York" w:eastAsiaTheme="minorEastAsia" w:hAnsi="New York" w:hint="eastAsia"/>
                <w:bCs/>
              </w:rPr>
              <w:t>’</w:t>
            </w:r>
            <w:r>
              <w:rPr>
                <w:rFonts w:ascii="New York" w:eastAsiaTheme="minorEastAsia" w:hAnsi="New York" w:hint="eastAsia"/>
                <w:bCs/>
              </w:rPr>
              <w:t xml:space="preserve"> opinions. And if we can agree on this, then the timer expiry UE behaviour will be simple to Alt 1a.</w:t>
            </w:r>
          </w:p>
          <w:p w14:paraId="56BE0449" w14:textId="77777777" w:rsidR="00904057" w:rsidRDefault="00904057">
            <w:pPr>
              <w:pStyle w:val="aff2"/>
              <w:spacing w:line="280" w:lineRule="atLeast"/>
              <w:ind w:left="0"/>
              <w:rPr>
                <w:rFonts w:ascii="New York" w:eastAsiaTheme="minorEastAsia" w:hAnsi="New York"/>
                <w:bCs/>
              </w:rPr>
            </w:pPr>
          </w:p>
          <w:p w14:paraId="52B75835" w14:textId="77777777" w:rsidR="00904057" w:rsidRDefault="00C75A91">
            <w:pPr>
              <w:pStyle w:val="aff2"/>
              <w:spacing w:line="280" w:lineRule="atLeast"/>
              <w:ind w:left="0"/>
              <w:rPr>
                <w:rFonts w:ascii="New York" w:eastAsiaTheme="minorEastAsia" w:hAnsi="New York"/>
                <w:bCs/>
              </w:rPr>
            </w:pPr>
            <w:r>
              <w:rPr>
                <w:rFonts w:ascii="New York" w:eastAsiaTheme="minorEastAsia" w:hAnsi="New York" w:hint="eastAsia"/>
                <w:bCs/>
              </w:rPr>
              <w:t>Revised as follows,</w:t>
            </w:r>
          </w:p>
          <w:p w14:paraId="5EBFD47A" w14:textId="77777777" w:rsidR="00904057" w:rsidRDefault="00C75A91">
            <w:pPr>
              <w:pStyle w:val="4"/>
              <w:numPr>
                <w:ilvl w:val="0"/>
                <w:numId w:val="0"/>
              </w:numPr>
              <w:spacing w:line="280" w:lineRule="atLeast"/>
              <w:ind w:left="864" w:hanging="864"/>
              <w:outlineLvl w:val="3"/>
              <w:rPr>
                <w:rFonts w:eastAsiaTheme="minorEastAsia"/>
                <w:bCs/>
                <w:lang w:val="en-US" w:eastAsia="zh-CN"/>
              </w:rPr>
            </w:pPr>
            <w:r>
              <w:rPr>
                <w:rFonts w:hint="eastAsia"/>
                <w:szCs w:val="22"/>
                <w:highlight w:val="yellow"/>
                <w:lang w:val="en-US" w:eastAsia="zh-CN"/>
              </w:rPr>
              <w:t>[High] proposal 3-1 (v2</w:t>
            </w:r>
            <w:proofErr w:type="gramStart"/>
            <w:r>
              <w:rPr>
                <w:rFonts w:hint="eastAsia"/>
                <w:szCs w:val="22"/>
                <w:highlight w:val="yellow"/>
                <w:lang w:val="en-US" w:eastAsia="zh-CN"/>
              </w:rPr>
              <w:t>)-</w:t>
            </w:r>
            <w:proofErr w:type="gramEnd"/>
            <w:r>
              <w:rPr>
                <w:rFonts w:hint="eastAsia"/>
                <w:szCs w:val="22"/>
                <w:highlight w:val="yellow"/>
                <w:lang w:val="en-US" w:eastAsia="zh-CN"/>
              </w:rPr>
              <w:t xml:space="preserve"> SSSG timer</w:t>
            </w:r>
          </w:p>
          <w:p w14:paraId="00472364" w14:textId="77777777" w:rsidR="00904057" w:rsidRDefault="00C75A91">
            <w:pPr>
              <w:spacing w:line="280" w:lineRule="atLeast"/>
              <w:rPr>
                <w:rFonts w:ascii="New York" w:hAnsi="New York"/>
                <w:lang w:eastAsia="ko-KR"/>
              </w:rPr>
            </w:pPr>
            <w:r>
              <w:rPr>
                <w:rFonts w:ascii="New York" w:hAnsi="New York" w:hint="eastAsia"/>
              </w:rPr>
              <w:t xml:space="preserve">If a UE is provided group indexes for a Type3-PDCCH CSS set or a USS set by </w:t>
            </w:r>
            <w:r>
              <w:rPr>
                <w:rFonts w:ascii="New York" w:hAnsi="New York" w:hint="eastAsia"/>
                <w:i/>
              </w:rPr>
              <w:t>searchSpaceGroupIdList-r17</w:t>
            </w:r>
            <w:r>
              <w:rPr>
                <w:rFonts w:ascii="New York" w:hAnsi="New York" w:hint="eastAsia"/>
              </w:rPr>
              <w:t xml:space="preserve"> and a timer value by </w:t>
            </w:r>
            <w:r>
              <w:rPr>
                <w:rFonts w:ascii="New York" w:hAnsi="New York" w:hint="eastAsia"/>
                <w:i/>
              </w:rPr>
              <w:t>searchSpaceSwitchTimer-r17</w:t>
            </w:r>
            <w:r>
              <w:rPr>
                <w:rFonts w:ascii="New York" w:hAnsi="New York" w:hint="eastAsia"/>
              </w:rPr>
              <w:t xml:space="preserve"> for PDCCH monitoring on a serving cell and the timer is running, t</w:t>
            </w:r>
            <w:r>
              <w:rPr>
                <w:rFonts w:ascii="New York" w:hAnsi="New York" w:hint="eastAsia"/>
                <w:lang w:eastAsia="ko-KR"/>
              </w:rPr>
              <w:t>he UE</w:t>
            </w:r>
          </w:p>
          <w:p w14:paraId="4425695A" w14:textId="77777777" w:rsidR="00904057" w:rsidRDefault="00C75A91">
            <w:pPr>
              <w:shd w:val="clear" w:color="auto" w:fill="FFFFFF"/>
              <w:spacing w:line="240" w:lineRule="auto"/>
              <w:ind w:left="704" w:hanging="420"/>
              <w:rPr>
                <w:rFonts w:ascii="New York" w:hAnsi="New York"/>
                <w:color w:val="FF0000"/>
              </w:rPr>
            </w:pPr>
            <w:r>
              <w:rPr>
                <w:rFonts w:ascii="New York" w:hAnsi="New York" w:hint="eastAsia"/>
                <w:color w:val="000000"/>
              </w:rPr>
              <w:t xml:space="preserve">-     resets the timer after a slot of the active DL BWP of the serving cell when the UE detects a DCI format in a PDCCH reception in the slot with CRC scrambled by C-RNTI/CS-RNTI/MCS-C-RNTI </w:t>
            </w:r>
            <w:r>
              <w:rPr>
                <w:rFonts w:ascii="New York" w:hAnsi="New York" w:hint="eastAsia"/>
                <w:color w:val="FF0000"/>
              </w:rPr>
              <w:t>in Type 3 PDCCH CSS set or USS set.</w:t>
            </w:r>
          </w:p>
          <w:p w14:paraId="6A477A1C" w14:textId="77777777" w:rsidR="00904057" w:rsidRDefault="00C75A91">
            <w:pPr>
              <w:shd w:val="clear" w:color="auto" w:fill="FFFFFF"/>
              <w:spacing w:line="240" w:lineRule="auto"/>
              <w:ind w:left="704" w:hanging="420"/>
              <w:rPr>
                <w:rFonts w:ascii="New York" w:hAnsi="New York"/>
                <w:color w:val="000000"/>
              </w:rPr>
            </w:pPr>
            <w:r>
              <w:rPr>
                <w:rFonts w:ascii="New York" w:hAnsi="New York" w:hint="eastAsia"/>
                <w:color w:val="000000"/>
              </w:rPr>
              <w:t xml:space="preserve">-      </w:t>
            </w:r>
            <w:proofErr w:type="gramStart"/>
            <w:r>
              <w:rPr>
                <w:rFonts w:ascii="New York" w:hAnsi="New York" w:hint="eastAsia"/>
                <w:color w:val="000000"/>
              </w:rPr>
              <w:t>otherwise</w:t>
            </w:r>
            <w:proofErr w:type="gramEnd"/>
            <w:r>
              <w:rPr>
                <w:rFonts w:ascii="New York" w:hAnsi="New York" w:hint="eastAsia"/>
                <w:color w:val="000000"/>
              </w:rPr>
              <w:t>, decrease the timer value by one after each slot.</w:t>
            </w:r>
          </w:p>
          <w:p w14:paraId="53247949" w14:textId="77777777" w:rsidR="00904057" w:rsidRDefault="00C75A91">
            <w:pPr>
              <w:shd w:val="clear" w:color="auto" w:fill="FFFFFF"/>
              <w:spacing w:line="240" w:lineRule="auto"/>
              <w:ind w:left="704" w:hanging="420"/>
              <w:rPr>
                <w:rFonts w:ascii="New York" w:hAnsi="New York"/>
                <w:color w:val="FF0000"/>
              </w:rPr>
            </w:pPr>
            <w:r>
              <w:rPr>
                <w:rFonts w:ascii="New York" w:hAnsi="New York" w:hint="eastAsia"/>
                <w:color w:val="FF0000"/>
              </w:rPr>
              <w:t xml:space="preserve">Note: </w:t>
            </w:r>
            <w:r>
              <w:rPr>
                <w:rFonts w:ascii="New York" w:eastAsiaTheme="minorEastAsia" w:hAnsi="New York" w:hint="eastAsia"/>
                <w:bCs/>
                <w:color w:val="FF0000"/>
              </w:rPr>
              <w:t>There is no timer for SSSG switching is running for UE in SSSG#0</w:t>
            </w:r>
            <w:r>
              <w:rPr>
                <w:rFonts w:ascii="New York" w:hAnsi="New York" w:hint="eastAsia"/>
                <w:color w:val="FF0000"/>
              </w:rPr>
              <w:t>    </w:t>
            </w:r>
          </w:p>
          <w:p w14:paraId="394DBBB0" w14:textId="77777777" w:rsidR="00904057" w:rsidRDefault="00C75A91">
            <w:pPr>
              <w:spacing w:line="240" w:lineRule="auto"/>
              <w:rPr>
                <w:rFonts w:ascii="New York" w:hAnsi="New York"/>
                <w:lang w:eastAsia="ko-KR"/>
              </w:rPr>
            </w:pPr>
            <w:r>
              <w:rPr>
                <w:rFonts w:ascii="New York" w:hAnsi="New York" w:hint="eastAsia"/>
                <w:color w:val="000000"/>
              </w:rPr>
              <w:t>When the timer </w:t>
            </w:r>
            <w:r>
              <w:rPr>
                <w:rFonts w:ascii="New York" w:hAnsi="New York" w:hint="eastAsia"/>
              </w:rPr>
              <w:t xml:space="preserve">expires in a slot, </w:t>
            </w:r>
          </w:p>
          <w:p w14:paraId="7626246D" w14:textId="77777777" w:rsidR="00904057" w:rsidRDefault="00C75A91">
            <w:pPr>
              <w:pStyle w:val="aff2"/>
              <w:spacing w:line="240" w:lineRule="auto"/>
              <w:ind w:left="420"/>
              <w:rPr>
                <w:rFonts w:ascii="New York" w:hAnsi="New York"/>
              </w:rPr>
            </w:pPr>
            <w:r>
              <w:rPr>
                <w:rFonts w:ascii="New York" w:hAnsi="New York" w:hint="eastAsia"/>
                <w:color w:val="000000"/>
                <w:szCs w:val="20"/>
              </w:rPr>
              <w:t>-     </w:t>
            </w:r>
            <w:r>
              <w:rPr>
                <w:rFonts w:ascii="New York" w:eastAsiaTheme="minorEastAsia" w:hAnsi="New York" w:hint="eastAsia"/>
              </w:rPr>
              <w:t>For PDCCH monitoring case 2 and 3, adopt Alt 1a</w:t>
            </w:r>
          </w:p>
          <w:p w14:paraId="30507378" w14:textId="77777777" w:rsidR="00904057" w:rsidRDefault="00C75A91">
            <w:pPr>
              <w:pStyle w:val="aff2"/>
              <w:spacing w:line="240" w:lineRule="auto"/>
              <w:ind w:left="420"/>
              <w:rPr>
                <w:rFonts w:ascii="New York" w:hAnsi="New York"/>
              </w:rPr>
            </w:pPr>
            <w:r>
              <w:rPr>
                <w:rFonts w:ascii="New York" w:hAnsi="New York" w:hint="eastAsia"/>
                <w:color w:val="000000"/>
                <w:szCs w:val="20"/>
              </w:rPr>
              <w:t>-     </w:t>
            </w:r>
            <w:r>
              <w:rPr>
                <w:rFonts w:ascii="New York" w:eastAsiaTheme="minorEastAsia" w:hAnsi="New York" w:hint="eastAsia"/>
              </w:rPr>
              <w:t xml:space="preserve">For PDCCH monitoring case 4 </w:t>
            </w:r>
          </w:p>
          <w:p w14:paraId="196A7E77" w14:textId="77777777" w:rsidR="00904057" w:rsidRDefault="00C75A91">
            <w:pPr>
              <w:pStyle w:val="aff2"/>
              <w:numPr>
                <w:ilvl w:val="2"/>
                <w:numId w:val="26"/>
              </w:numPr>
              <w:spacing w:line="240" w:lineRule="auto"/>
              <w:rPr>
                <w:rFonts w:ascii="New York" w:hAnsi="New York"/>
              </w:rPr>
            </w:pPr>
            <w:r>
              <w:rPr>
                <w:rFonts w:ascii="New York" w:eastAsia="宋体" w:hAnsi="New York" w:hint="eastAsia"/>
                <w:szCs w:val="21"/>
              </w:rPr>
              <w:t>i</w:t>
            </w:r>
            <w:r>
              <w:rPr>
                <w:rFonts w:ascii="New York" w:hAnsi="New York" w:hint="eastAsia"/>
              </w:rPr>
              <w:t>f the UE has not been indicated skipping PDCCH monitoring for a duration</w:t>
            </w:r>
            <w:r>
              <w:rPr>
                <w:rFonts w:ascii="New York" w:eastAsia="宋体" w:hAnsi="New York" w:hint="eastAsia"/>
              </w:rPr>
              <w:t>, adopt Alt 1a</w:t>
            </w:r>
          </w:p>
          <w:p w14:paraId="258253BA" w14:textId="77777777" w:rsidR="00904057" w:rsidRDefault="00C75A91">
            <w:pPr>
              <w:pStyle w:val="aff2"/>
              <w:numPr>
                <w:ilvl w:val="2"/>
                <w:numId w:val="26"/>
              </w:numPr>
              <w:spacing w:line="240" w:lineRule="auto"/>
              <w:rPr>
                <w:rFonts w:ascii="New York" w:hAnsi="New York"/>
                <w:bCs/>
              </w:rPr>
            </w:pPr>
            <w:proofErr w:type="gramStart"/>
            <w:r>
              <w:rPr>
                <w:rFonts w:ascii="New York" w:eastAsia="宋体" w:hAnsi="New York" w:hint="eastAsia"/>
              </w:rPr>
              <w:t>otherwise</w:t>
            </w:r>
            <w:proofErr w:type="gramEnd"/>
            <w:r>
              <w:rPr>
                <w:rFonts w:ascii="New York" w:eastAsia="宋体" w:hAnsi="New York" w:hint="eastAsia"/>
              </w:rPr>
              <w:t xml:space="preserve">, </w:t>
            </w:r>
            <w:r>
              <w:rPr>
                <w:rFonts w:ascii="New York" w:hAnsi="New York" w:hint="eastAsia"/>
              </w:rPr>
              <w:t xml:space="preserve">the UE starts to monitor PDCCH </w:t>
            </w:r>
            <w:r>
              <w:rPr>
                <w:rFonts w:ascii="New York" w:hAnsi="New York" w:hint="eastAsia"/>
                <w:strike/>
                <w:color w:val="FF0000"/>
              </w:rPr>
              <w:t>until</w:t>
            </w:r>
            <w:r>
              <w:rPr>
                <w:rFonts w:ascii="New York" w:eastAsia="宋体" w:hAnsi="New York" w:hint="eastAsia"/>
                <w:color w:val="FF0000"/>
              </w:rPr>
              <w:t>after</w:t>
            </w:r>
            <w:r>
              <w:rPr>
                <w:rFonts w:ascii="New York" w:hAnsi="New York" w:hint="eastAsia"/>
                <w:color w:val="FF0000"/>
              </w:rPr>
              <w:t xml:space="preserve"> </w:t>
            </w:r>
            <w:r>
              <w:rPr>
                <w:rFonts w:ascii="New York" w:hAnsi="New York" w:hint="eastAsia"/>
              </w:rPr>
              <w:t>the completion of the PDCCH skipping for the duration on the serving cell according to search space sets with group index 0.</w:t>
            </w:r>
          </w:p>
          <w:p w14:paraId="13D2DEC4" w14:textId="77777777" w:rsidR="00904057" w:rsidRDefault="00C75A91">
            <w:pPr>
              <w:pStyle w:val="aff2"/>
              <w:numPr>
                <w:ilvl w:val="3"/>
                <w:numId w:val="0"/>
              </w:numPr>
              <w:spacing w:line="280" w:lineRule="atLeast"/>
              <w:ind w:leftChars="200" w:left="504"/>
              <w:rPr>
                <w:rFonts w:ascii="New York" w:eastAsiaTheme="minorEastAsia" w:hAnsi="New York"/>
                <w:bCs/>
              </w:rPr>
            </w:pPr>
            <w:r>
              <w:rPr>
                <w:rFonts w:ascii="New York" w:hAnsi="New York" w:hint="eastAsia"/>
                <w:color w:val="000000"/>
                <w:szCs w:val="20"/>
              </w:rPr>
              <w:t>-     </w:t>
            </w:r>
            <w:r>
              <w:rPr>
                <w:rFonts w:ascii="New York" w:hAnsi="New York" w:hint="eastAsia"/>
                <w:bCs/>
              </w:rPr>
              <w:t xml:space="preserve">Note: </w:t>
            </w:r>
            <w:r>
              <w:rPr>
                <w:rFonts w:ascii="New York" w:hAnsi="New York" w:hint="eastAsia"/>
              </w:rPr>
              <w:t>A</w:t>
            </w:r>
            <w:r>
              <w:rPr>
                <w:rFonts w:ascii="New York" w:eastAsia="宋体" w:hAnsi="New York" w:hint="eastAsia"/>
                <w:szCs w:val="21"/>
              </w:rPr>
              <w:t xml:space="preserve">lt 1a: the UE starts to monitor PDCCH on the serving cell according to search space sets with group index 0 at the beginning of the first slot that is at least </w:t>
            </w:r>
            <w:r>
              <w:rPr>
                <w:rFonts w:ascii="New York" w:eastAsia="宋体" w:hAnsi="New York" w:hint="eastAsia"/>
                <w:szCs w:val="21"/>
                <w:lang w:eastAsia="ko-KR"/>
              </w:rPr>
              <w:t>[an application delay of timer based SSSG switching]</w:t>
            </w:r>
            <w:r>
              <w:rPr>
                <w:rFonts w:ascii="New York" w:eastAsia="宋体" w:hAnsi="New York" w:hint="eastAsia"/>
                <w:szCs w:val="21"/>
              </w:rPr>
              <w:t>after the slot where timer expires</w:t>
            </w:r>
          </w:p>
          <w:p w14:paraId="1BB8B0AA" w14:textId="77777777" w:rsidR="00904057" w:rsidRDefault="00904057">
            <w:pPr>
              <w:pStyle w:val="aff2"/>
              <w:spacing w:line="280" w:lineRule="atLeast"/>
              <w:ind w:left="0"/>
              <w:rPr>
                <w:rFonts w:ascii="New York" w:eastAsiaTheme="minorEastAsia" w:hAnsi="New York"/>
                <w:bCs/>
              </w:rPr>
            </w:pPr>
          </w:p>
          <w:p w14:paraId="175E2AB9" w14:textId="77777777" w:rsidR="00904057" w:rsidRDefault="00904057">
            <w:pPr>
              <w:pStyle w:val="aff2"/>
              <w:spacing w:line="280" w:lineRule="atLeast"/>
              <w:ind w:left="0"/>
              <w:rPr>
                <w:rFonts w:ascii="New York" w:eastAsiaTheme="minorEastAsia" w:hAnsi="New York"/>
                <w:bCs/>
              </w:rPr>
            </w:pPr>
          </w:p>
          <w:p w14:paraId="1299C131" w14:textId="77777777" w:rsidR="00904057" w:rsidRDefault="00904057">
            <w:pPr>
              <w:pStyle w:val="aff2"/>
              <w:spacing w:line="280" w:lineRule="atLeast"/>
              <w:ind w:left="0"/>
              <w:rPr>
                <w:rFonts w:ascii="New York" w:eastAsiaTheme="minorEastAsia" w:hAnsi="New York"/>
                <w:bCs/>
              </w:rPr>
            </w:pPr>
          </w:p>
          <w:p w14:paraId="2F95414E" w14:textId="77777777" w:rsidR="00904057" w:rsidRDefault="00904057">
            <w:pPr>
              <w:pStyle w:val="aff2"/>
              <w:spacing w:line="280" w:lineRule="atLeast"/>
              <w:ind w:left="0"/>
              <w:rPr>
                <w:rFonts w:ascii="New York" w:eastAsiaTheme="minorEastAsia" w:hAnsi="New York"/>
                <w:bCs/>
              </w:rPr>
            </w:pPr>
          </w:p>
          <w:p w14:paraId="0BF71246" w14:textId="77777777" w:rsidR="00904057" w:rsidRDefault="00904057">
            <w:pPr>
              <w:pStyle w:val="aff2"/>
              <w:spacing w:line="280" w:lineRule="atLeast"/>
              <w:ind w:left="0"/>
              <w:rPr>
                <w:rFonts w:ascii="New York" w:eastAsiaTheme="minorEastAsia" w:hAnsi="New York"/>
                <w:bCs/>
              </w:rPr>
            </w:pPr>
          </w:p>
          <w:p w14:paraId="2084BF1B" w14:textId="77777777" w:rsidR="00904057" w:rsidRDefault="00904057">
            <w:pPr>
              <w:pStyle w:val="aff2"/>
              <w:spacing w:line="280" w:lineRule="atLeast"/>
              <w:ind w:left="0"/>
              <w:rPr>
                <w:rFonts w:ascii="New York" w:eastAsiaTheme="minorEastAsia" w:hAnsi="New York"/>
                <w:bCs/>
              </w:rPr>
            </w:pPr>
          </w:p>
        </w:tc>
      </w:tr>
      <w:tr w:rsidR="00904057" w14:paraId="18135AC5" w14:textId="77777777">
        <w:tc>
          <w:tcPr>
            <w:tcW w:w="2122" w:type="dxa"/>
          </w:tcPr>
          <w:p w14:paraId="7687BEE7" w14:textId="77777777" w:rsidR="00904057" w:rsidRDefault="00C75A91">
            <w:pPr>
              <w:spacing w:line="280" w:lineRule="atLeast"/>
              <w:ind w:left="420"/>
              <w:rPr>
                <w:rFonts w:ascii="New York" w:hAnsi="New York"/>
                <w:bCs/>
              </w:rPr>
            </w:pPr>
            <w:r>
              <w:rPr>
                <w:rFonts w:ascii="New York" w:hAnsi="New York" w:hint="eastAsia"/>
                <w:bCs/>
              </w:rPr>
              <w:lastRenderedPageBreak/>
              <w:t>IDCC</w:t>
            </w:r>
          </w:p>
        </w:tc>
        <w:tc>
          <w:tcPr>
            <w:tcW w:w="7840" w:type="dxa"/>
          </w:tcPr>
          <w:p w14:paraId="50B3AD7C" w14:textId="77777777" w:rsidR="00904057" w:rsidRDefault="00C75A91">
            <w:pPr>
              <w:pStyle w:val="aff2"/>
              <w:spacing w:line="280" w:lineRule="atLeast"/>
              <w:ind w:left="0"/>
              <w:rPr>
                <w:rFonts w:ascii="New York" w:eastAsiaTheme="minorEastAsia" w:hAnsi="New York"/>
                <w:bCs/>
              </w:rPr>
            </w:pPr>
            <w:r>
              <w:rPr>
                <w:rFonts w:ascii="New York" w:eastAsiaTheme="minorEastAsia" w:hAnsi="New York" w:hint="eastAsia"/>
                <w:bCs/>
              </w:rPr>
              <w:t>We are firne with the revised proposal.</w:t>
            </w:r>
          </w:p>
        </w:tc>
      </w:tr>
      <w:tr w:rsidR="00904057" w14:paraId="46325502" w14:textId="77777777">
        <w:tc>
          <w:tcPr>
            <w:tcW w:w="2122" w:type="dxa"/>
          </w:tcPr>
          <w:p w14:paraId="398E008C" w14:textId="77777777" w:rsidR="00904057" w:rsidRDefault="00C75A91">
            <w:pPr>
              <w:spacing w:line="280" w:lineRule="atLeast"/>
              <w:ind w:left="420"/>
              <w:rPr>
                <w:rFonts w:ascii="New York" w:hAnsi="New York"/>
                <w:bCs/>
              </w:rPr>
            </w:pPr>
            <w:r>
              <w:rPr>
                <w:rFonts w:ascii="New York" w:hAnsi="New York" w:hint="eastAsia"/>
                <w:bCs/>
              </w:rPr>
              <w:lastRenderedPageBreak/>
              <w:t>Samsung</w:t>
            </w:r>
          </w:p>
        </w:tc>
        <w:tc>
          <w:tcPr>
            <w:tcW w:w="7840" w:type="dxa"/>
          </w:tcPr>
          <w:p w14:paraId="17B7D18E" w14:textId="77777777" w:rsidR="00904057" w:rsidRDefault="00C75A91">
            <w:pPr>
              <w:pStyle w:val="aff2"/>
              <w:spacing w:line="280" w:lineRule="atLeast"/>
              <w:ind w:left="0"/>
              <w:rPr>
                <w:rFonts w:ascii="New York" w:eastAsiaTheme="minorEastAsia" w:hAnsi="New York"/>
                <w:bCs/>
              </w:rPr>
            </w:pPr>
            <w:r>
              <w:rPr>
                <w:rFonts w:ascii="New York" w:eastAsiaTheme="minorEastAsia" w:hAnsi="New York" w:hint="eastAsia"/>
                <w:bCs/>
              </w:rPr>
              <w:t>We support Alt2a, to match UE behavior to switch from SSSG#1/#2 to SSSG#0 when the timer expires. We are fine to compromise to Altb for the sake of progress. However, we don</w:t>
            </w:r>
            <w:r>
              <w:rPr>
                <w:rFonts w:ascii="New York" w:eastAsiaTheme="minorEastAsia" w:hAnsi="New York" w:hint="eastAsia"/>
                <w:bCs/>
              </w:rPr>
              <w:t>’</w:t>
            </w:r>
            <w:r>
              <w:rPr>
                <w:rFonts w:ascii="New York" w:eastAsiaTheme="minorEastAsia" w:hAnsi="New York" w:hint="eastAsia"/>
                <w:bCs/>
              </w:rPr>
              <w:t xml:space="preserve">t see need to add </w:t>
            </w:r>
            <w:r>
              <w:rPr>
                <w:rFonts w:ascii="New York" w:eastAsiaTheme="minorEastAsia" w:hAnsi="New York" w:hint="eastAsia"/>
                <w:bCs/>
              </w:rPr>
              <w:t>“</w:t>
            </w:r>
            <w:r>
              <w:rPr>
                <w:rFonts w:ascii="New York" w:hAnsi="New York" w:hint="eastAsia"/>
                <w:color w:val="000000"/>
              </w:rPr>
              <w:t>with CRC scrambled by C-RNTI/CS-RNTI/MCS-C-RNTI</w:t>
            </w:r>
            <w:r>
              <w:rPr>
                <w:rFonts w:ascii="New York" w:eastAsiaTheme="minorEastAsia" w:hAnsi="New York" w:hint="eastAsia"/>
                <w:bCs/>
              </w:rPr>
              <w:t>”</w:t>
            </w:r>
            <w:r>
              <w:rPr>
                <w:rFonts w:ascii="New York" w:eastAsiaTheme="minorEastAsia" w:hAnsi="New York" w:hint="eastAsia"/>
                <w:bCs/>
              </w:rPr>
              <w:t>. It should be consistent with the applicable range of SSSG sw</w:t>
            </w:r>
            <w:r>
              <w:rPr>
                <w:rFonts w:ascii="New York" w:hAnsi="New York" w:hint="eastAsia"/>
                <w:color w:val="000000"/>
              </w:rPr>
              <w:t>itching, so we think Type 3 PDCCH CSS set or USS set is sufficient</w:t>
            </w:r>
            <w:r>
              <w:rPr>
                <w:rFonts w:ascii="New York" w:hAnsi="New York" w:hint="eastAsia"/>
                <w:color w:val="FF0000"/>
              </w:rPr>
              <w:t xml:space="preserve">. </w:t>
            </w:r>
          </w:p>
          <w:p w14:paraId="01EEEE23" w14:textId="77777777" w:rsidR="00904057" w:rsidRDefault="00904057">
            <w:pPr>
              <w:pStyle w:val="aff2"/>
              <w:spacing w:line="280" w:lineRule="atLeast"/>
              <w:ind w:left="0"/>
              <w:rPr>
                <w:rFonts w:ascii="New York" w:eastAsiaTheme="minorEastAsia" w:hAnsi="New York"/>
                <w:bCs/>
              </w:rPr>
            </w:pPr>
          </w:p>
        </w:tc>
      </w:tr>
      <w:tr w:rsidR="00904057" w14:paraId="7A14D0F1" w14:textId="77777777">
        <w:tc>
          <w:tcPr>
            <w:tcW w:w="2122" w:type="dxa"/>
          </w:tcPr>
          <w:p w14:paraId="13F41296" w14:textId="77777777" w:rsidR="00904057" w:rsidRDefault="00C75A91">
            <w:pPr>
              <w:spacing w:line="280" w:lineRule="atLeast"/>
              <w:ind w:left="420"/>
              <w:rPr>
                <w:rFonts w:ascii="New York" w:hAnsi="New York"/>
                <w:bCs/>
              </w:rPr>
            </w:pPr>
            <w:r>
              <w:rPr>
                <w:rFonts w:ascii="New York" w:hAnsi="New York" w:hint="eastAsia"/>
                <w:bCs/>
              </w:rPr>
              <w:t>Lenovo</w:t>
            </w:r>
          </w:p>
        </w:tc>
        <w:tc>
          <w:tcPr>
            <w:tcW w:w="7840" w:type="dxa"/>
          </w:tcPr>
          <w:p w14:paraId="1579BB58" w14:textId="77777777" w:rsidR="00904057" w:rsidRDefault="00C75A91">
            <w:pPr>
              <w:pStyle w:val="aff2"/>
              <w:spacing w:line="280" w:lineRule="atLeast"/>
              <w:ind w:left="0"/>
              <w:rPr>
                <w:rFonts w:ascii="New York" w:eastAsiaTheme="minorEastAsia" w:hAnsi="New York"/>
                <w:bCs/>
              </w:rPr>
            </w:pPr>
            <w:r>
              <w:rPr>
                <w:rFonts w:ascii="New York" w:eastAsiaTheme="minorEastAsia" w:hAnsi="New York" w:hint="eastAsia"/>
                <w:bCs/>
              </w:rPr>
              <w:t>Fine with the revised proposal.</w:t>
            </w:r>
          </w:p>
        </w:tc>
      </w:tr>
      <w:tr w:rsidR="00904057" w14:paraId="0703E384" w14:textId="77777777">
        <w:tc>
          <w:tcPr>
            <w:tcW w:w="2122" w:type="dxa"/>
          </w:tcPr>
          <w:p w14:paraId="0BA0B3AD" w14:textId="77777777" w:rsidR="00904057" w:rsidRDefault="00C75A91">
            <w:pPr>
              <w:spacing w:line="280" w:lineRule="atLeast"/>
              <w:ind w:left="420"/>
              <w:rPr>
                <w:rFonts w:ascii="New York" w:hAnsi="New York"/>
                <w:bCs/>
              </w:rPr>
            </w:pPr>
            <w:r>
              <w:rPr>
                <w:rFonts w:ascii="New York" w:hAnsi="New York" w:hint="eastAsia"/>
                <w:bCs/>
              </w:rPr>
              <w:t>Nokia_2</w:t>
            </w:r>
          </w:p>
        </w:tc>
        <w:tc>
          <w:tcPr>
            <w:tcW w:w="7840" w:type="dxa"/>
          </w:tcPr>
          <w:p w14:paraId="2F19ACB8" w14:textId="77777777" w:rsidR="00904057" w:rsidRDefault="00C75A91">
            <w:pPr>
              <w:pStyle w:val="aff2"/>
              <w:spacing w:line="280" w:lineRule="atLeast"/>
              <w:ind w:left="0"/>
              <w:rPr>
                <w:rFonts w:ascii="New York" w:eastAsiaTheme="minorEastAsia" w:hAnsi="New York"/>
                <w:bCs/>
              </w:rPr>
            </w:pPr>
            <w:r>
              <w:rPr>
                <w:rFonts w:ascii="New York" w:eastAsiaTheme="minorEastAsia" w:hAnsi="New York" w:hint="eastAsia"/>
                <w:bCs/>
              </w:rPr>
              <w:t xml:space="preserve">As Type3-PDCCH CSS can contain also GC-PDCCHs, we think that the restriction to C-RNTI/CS-RNTI/MCS-C-RNTI should be kept. </w:t>
            </w:r>
          </w:p>
        </w:tc>
      </w:tr>
      <w:tr w:rsidR="00904057" w14:paraId="1FB4E108" w14:textId="77777777">
        <w:tc>
          <w:tcPr>
            <w:tcW w:w="2122" w:type="dxa"/>
          </w:tcPr>
          <w:p w14:paraId="3B3BFC2C" w14:textId="77777777" w:rsidR="00904057" w:rsidRDefault="00C75A91">
            <w:pPr>
              <w:spacing w:line="280" w:lineRule="atLeast"/>
              <w:ind w:left="420"/>
              <w:rPr>
                <w:rFonts w:ascii="New York" w:hAnsi="New York"/>
                <w:bCs/>
              </w:rPr>
            </w:pPr>
            <w:r>
              <w:rPr>
                <w:rFonts w:ascii="New York" w:hAnsi="New York" w:hint="cs"/>
                <w:bCs/>
              </w:rPr>
              <w:t>LGE</w:t>
            </w:r>
          </w:p>
        </w:tc>
        <w:tc>
          <w:tcPr>
            <w:tcW w:w="7840" w:type="dxa"/>
          </w:tcPr>
          <w:p w14:paraId="0745E6D3" w14:textId="77777777" w:rsidR="00904057" w:rsidRDefault="00C75A91">
            <w:pPr>
              <w:pStyle w:val="aff2"/>
              <w:spacing w:line="280" w:lineRule="atLeast"/>
              <w:ind w:left="0"/>
              <w:rPr>
                <w:rFonts w:ascii="New York" w:eastAsia="Malgun Gothic" w:hAnsi="New York"/>
                <w:bCs/>
                <w:lang w:eastAsia="ko-KR"/>
              </w:rPr>
            </w:pPr>
            <w:r>
              <w:rPr>
                <w:rFonts w:ascii="New York" w:eastAsia="Malgun Gothic" w:hAnsi="New York" w:hint="eastAsia"/>
                <w:bCs/>
                <w:lang w:eastAsia="ko-KR"/>
              </w:rPr>
              <w:t>We are fine with the revised proposal.</w:t>
            </w:r>
          </w:p>
        </w:tc>
      </w:tr>
      <w:tr w:rsidR="00904057" w14:paraId="29CDB190" w14:textId="77777777">
        <w:tc>
          <w:tcPr>
            <w:tcW w:w="2122" w:type="dxa"/>
          </w:tcPr>
          <w:p w14:paraId="7929A21B" w14:textId="77777777" w:rsidR="00904057" w:rsidRDefault="00C75A91">
            <w:pPr>
              <w:spacing w:line="280" w:lineRule="atLeast"/>
              <w:ind w:left="420"/>
              <w:rPr>
                <w:rFonts w:ascii="New York" w:hAnsi="New York"/>
                <w:bCs/>
              </w:rPr>
            </w:pPr>
            <w:r>
              <w:rPr>
                <w:rFonts w:ascii="New York" w:hAnsi="New York" w:hint="eastAsia"/>
                <w:bCs/>
              </w:rPr>
              <w:t>Ericsson1</w:t>
            </w:r>
          </w:p>
        </w:tc>
        <w:tc>
          <w:tcPr>
            <w:tcW w:w="7840" w:type="dxa"/>
          </w:tcPr>
          <w:p w14:paraId="4D3CDA79" w14:textId="77777777" w:rsidR="00904057" w:rsidRDefault="00C75A91">
            <w:pPr>
              <w:shd w:val="clear" w:color="auto" w:fill="FFFFFF"/>
              <w:spacing w:line="240" w:lineRule="auto"/>
              <w:ind w:left="420" w:hanging="420"/>
              <w:rPr>
                <w:rFonts w:ascii="New York" w:eastAsiaTheme="minorEastAsia" w:hAnsi="New York"/>
                <w:bCs/>
              </w:rPr>
            </w:pPr>
            <w:r>
              <w:rPr>
                <w:rFonts w:ascii="New York" w:eastAsiaTheme="minorEastAsia" w:hAnsi="New York" w:hint="eastAsia"/>
                <w:bCs/>
              </w:rPr>
              <w:t>Regarding 1</w:t>
            </w:r>
            <w:r>
              <w:rPr>
                <w:rFonts w:ascii="New York" w:eastAsiaTheme="minorEastAsia" w:hAnsi="New York" w:hint="eastAsia"/>
                <w:bCs/>
                <w:vertAlign w:val="superscript"/>
              </w:rPr>
              <w:t>st</w:t>
            </w:r>
            <w:r>
              <w:rPr>
                <w:rFonts w:ascii="New York" w:eastAsiaTheme="minorEastAsia" w:hAnsi="New York" w:hint="eastAsia"/>
                <w:bCs/>
              </w:rPr>
              <w:t xml:space="preserve"> change (adding </w:t>
            </w:r>
            <w:r>
              <w:rPr>
                <w:rFonts w:ascii="New York" w:eastAsiaTheme="minorEastAsia" w:hAnsi="New York" w:hint="eastAsia"/>
                <w:bCs/>
              </w:rPr>
              <w:t>“</w:t>
            </w:r>
            <w:r>
              <w:rPr>
                <w:rFonts w:ascii="New York" w:eastAsiaTheme="minorEastAsia" w:hAnsi="New York" w:hint="eastAsia"/>
                <w:bCs/>
              </w:rPr>
              <w:t xml:space="preserve">in </w:t>
            </w:r>
            <w:r>
              <w:rPr>
                <w:rFonts w:ascii="New York" w:hAnsi="New York" w:hint="eastAsia"/>
                <w:color w:val="FF0000"/>
              </w:rPr>
              <w:t>Type 3 PDCCH CSS set or USS set.</w:t>
            </w:r>
            <w:r>
              <w:rPr>
                <w:rFonts w:ascii="New York" w:eastAsiaTheme="minorEastAsia" w:hAnsi="New York" w:hint="eastAsia"/>
                <w:bCs/>
              </w:rPr>
              <w:t>”</w:t>
            </w:r>
            <w:r>
              <w:rPr>
                <w:rFonts w:ascii="New York" w:eastAsiaTheme="minorEastAsia" w:hAnsi="New York" w:hint="eastAsia"/>
                <w:bCs/>
              </w:rPr>
              <w:t>), we are not OK, and support previous formulation. It also avoids ambiguity in cases where the search spaces may overlap.</w:t>
            </w:r>
          </w:p>
          <w:p w14:paraId="329626C1" w14:textId="77777777" w:rsidR="00904057" w:rsidRDefault="00C75A91">
            <w:pPr>
              <w:shd w:val="clear" w:color="auto" w:fill="FFFFFF"/>
              <w:spacing w:line="240" w:lineRule="auto"/>
              <w:ind w:left="420" w:hanging="420"/>
              <w:rPr>
                <w:rFonts w:ascii="New York" w:eastAsiaTheme="minorEastAsia" w:hAnsi="New York"/>
                <w:bCs/>
              </w:rPr>
            </w:pPr>
            <w:r>
              <w:rPr>
                <w:rFonts w:ascii="New York" w:eastAsiaTheme="minorEastAsia" w:hAnsi="New York" w:hint="eastAsia"/>
                <w:bCs/>
              </w:rPr>
              <w:t>OK with the note about timer.</w:t>
            </w:r>
          </w:p>
          <w:p w14:paraId="455988F0" w14:textId="77777777" w:rsidR="00904057" w:rsidRDefault="00C75A91">
            <w:pPr>
              <w:shd w:val="clear" w:color="auto" w:fill="FFFFFF"/>
              <w:spacing w:line="240" w:lineRule="auto"/>
              <w:ind w:left="420" w:hanging="420"/>
              <w:rPr>
                <w:rFonts w:ascii="New York" w:eastAsiaTheme="minorEastAsia" w:hAnsi="New York"/>
                <w:bCs/>
              </w:rPr>
            </w:pPr>
            <w:r>
              <w:rPr>
                <w:rFonts w:ascii="New York" w:eastAsiaTheme="minorEastAsia" w:hAnsi="New York" w:hint="eastAsia"/>
                <w:bCs/>
              </w:rPr>
              <w:t>3</w:t>
            </w:r>
            <w:r>
              <w:rPr>
                <w:rFonts w:ascii="New York" w:eastAsiaTheme="minorEastAsia" w:hAnsi="New York" w:hint="eastAsia"/>
                <w:bCs/>
                <w:vertAlign w:val="superscript"/>
              </w:rPr>
              <w:t>rd</w:t>
            </w:r>
            <w:r>
              <w:rPr>
                <w:rFonts w:ascii="New York" w:eastAsiaTheme="minorEastAsia" w:hAnsi="New York" w:hint="eastAsia"/>
                <w:bCs/>
              </w:rPr>
              <w:t xml:space="preserve"> change </w:t>
            </w:r>
            <w:r>
              <w:rPr>
                <w:rFonts w:ascii="New York" w:eastAsiaTheme="minorEastAsia" w:hAnsi="New York" w:hint="eastAsia"/>
                <w:bCs/>
              </w:rPr>
              <w:t>–</w:t>
            </w:r>
            <w:r>
              <w:rPr>
                <w:rFonts w:ascii="New York" w:eastAsiaTheme="minorEastAsia" w:hAnsi="New York" w:hint="eastAsia"/>
                <w:bCs/>
              </w:rPr>
              <w:t xml:space="preserve"> this may be OK as a conclusion, but potential confusion with respect to </w:t>
            </w:r>
            <w:proofErr w:type="gramStart"/>
            <w:r>
              <w:rPr>
                <w:rFonts w:ascii="New York" w:eastAsiaTheme="minorEastAsia" w:hAnsi="New York" w:hint="eastAsia"/>
                <w:bCs/>
              </w:rPr>
              <w:t>“</w:t>
            </w:r>
            <w:proofErr w:type="gramEnd"/>
            <w:r>
              <w:rPr>
                <w:rFonts w:ascii="New York" w:eastAsiaTheme="minorEastAsia" w:hAnsi="New York" w:hint="eastAsia"/>
                <w:bCs/>
              </w:rPr>
              <w:t xml:space="preserve">PDCCH skipping being not applied </w:t>
            </w:r>
            <w:r>
              <w:rPr>
                <w:rFonts w:ascii="New York" w:eastAsiaTheme="minorEastAsia" w:hAnsi="New York" w:hint="eastAsia"/>
                <w:bCs/>
              </w:rPr>
              <w:t>“</w:t>
            </w:r>
            <w:r>
              <w:rPr>
                <w:rFonts w:ascii="New York" w:eastAsiaTheme="minorEastAsia" w:hAnsi="New York" w:hint="eastAsia"/>
                <w:bCs/>
              </w:rPr>
              <w:t xml:space="preserve"> should be taken into consideration.  </w:t>
            </w:r>
          </w:p>
          <w:p w14:paraId="16E73C54" w14:textId="77777777" w:rsidR="00904057" w:rsidRDefault="00904057">
            <w:pPr>
              <w:shd w:val="clear" w:color="auto" w:fill="FFFFFF"/>
              <w:spacing w:line="240" w:lineRule="auto"/>
              <w:ind w:left="420" w:hanging="420"/>
              <w:rPr>
                <w:rFonts w:ascii="New York" w:eastAsiaTheme="minorEastAsia" w:hAnsi="New York"/>
                <w:bCs/>
              </w:rPr>
            </w:pPr>
          </w:p>
          <w:p w14:paraId="40020D86" w14:textId="77777777" w:rsidR="00904057" w:rsidRDefault="00904057">
            <w:pPr>
              <w:shd w:val="clear" w:color="auto" w:fill="FFFFFF"/>
              <w:spacing w:line="240" w:lineRule="auto"/>
              <w:ind w:left="420" w:hanging="420"/>
              <w:rPr>
                <w:rFonts w:ascii="New York" w:hAnsi="New York"/>
                <w:color w:val="FF0000"/>
              </w:rPr>
            </w:pPr>
          </w:p>
        </w:tc>
      </w:tr>
      <w:tr w:rsidR="00904057" w14:paraId="5AA2645E" w14:textId="77777777">
        <w:tc>
          <w:tcPr>
            <w:tcW w:w="2122" w:type="dxa"/>
          </w:tcPr>
          <w:p w14:paraId="532199A8" w14:textId="77777777" w:rsidR="00904057" w:rsidRDefault="00C75A91">
            <w:pPr>
              <w:spacing w:line="280" w:lineRule="atLeast"/>
              <w:ind w:left="420"/>
              <w:rPr>
                <w:rFonts w:ascii="New York" w:hAnsi="New York"/>
                <w:bCs/>
              </w:rPr>
            </w:pPr>
            <w:r>
              <w:rPr>
                <w:rFonts w:ascii="New York" w:hAnsi="New York" w:hint="eastAsia"/>
                <w:bCs/>
              </w:rPr>
              <w:t>Xiaomi</w:t>
            </w:r>
          </w:p>
        </w:tc>
        <w:tc>
          <w:tcPr>
            <w:tcW w:w="7840" w:type="dxa"/>
          </w:tcPr>
          <w:p w14:paraId="4B10B2A6" w14:textId="77777777" w:rsidR="00904057" w:rsidRDefault="00C75A91">
            <w:pPr>
              <w:shd w:val="clear" w:color="auto" w:fill="FFFFFF"/>
              <w:spacing w:line="240" w:lineRule="auto"/>
              <w:ind w:left="420" w:hanging="420"/>
              <w:rPr>
                <w:rFonts w:ascii="New York" w:eastAsiaTheme="minorEastAsia" w:hAnsi="New York"/>
                <w:bCs/>
              </w:rPr>
            </w:pPr>
            <w:r>
              <w:rPr>
                <w:rFonts w:ascii="New York" w:eastAsiaTheme="minorEastAsia" w:hAnsi="New York" w:hint="eastAsia"/>
                <w:bCs/>
              </w:rPr>
              <w:t>Ok with the proposal</w:t>
            </w:r>
          </w:p>
        </w:tc>
      </w:tr>
      <w:tr w:rsidR="00904057" w14:paraId="18357A04" w14:textId="77777777">
        <w:tc>
          <w:tcPr>
            <w:tcW w:w="2122" w:type="dxa"/>
          </w:tcPr>
          <w:p w14:paraId="22F150BA" w14:textId="77777777" w:rsidR="00904057" w:rsidRDefault="00C75A91">
            <w:pPr>
              <w:spacing w:line="280" w:lineRule="atLeast"/>
              <w:ind w:left="420"/>
              <w:rPr>
                <w:rFonts w:ascii="New York" w:hAnsi="New York"/>
                <w:bCs/>
              </w:rPr>
            </w:pPr>
            <w:r>
              <w:rPr>
                <w:rFonts w:ascii="New York" w:hAnsi="New York" w:hint="eastAsia"/>
                <w:bCs/>
              </w:rPr>
              <w:t>Huawei, HiSilicon</w:t>
            </w:r>
          </w:p>
        </w:tc>
        <w:tc>
          <w:tcPr>
            <w:tcW w:w="7840" w:type="dxa"/>
          </w:tcPr>
          <w:p w14:paraId="1EB2BC99" w14:textId="77777777" w:rsidR="00904057" w:rsidRDefault="00C75A91">
            <w:pPr>
              <w:pStyle w:val="aff2"/>
              <w:spacing w:line="280" w:lineRule="atLeast"/>
              <w:ind w:left="0"/>
              <w:rPr>
                <w:rFonts w:ascii="New York" w:eastAsia="Malgun Gothic" w:hAnsi="New York"/>
                <w:bCs/>
                <w:lang w:eastAsia="ko-KR"/>
              </w:rPr>
            </w:pPr>
            <w:r>
              <w:rPr>
                <w:rFonts w:ascii="New York" w:eastAsia="Malgun Gothic" w:hAnsi="New York" w:hint="eastAsia"/>
                <w:bCs/>
                <w:lang w:eastAsia="ko-KR"/>
              </w:rPr>
              <w:t xml:space="preserve">Although we prefer atl.2a, we are fine with the revised proposal if the majority view is to adopt Alt.2b. </w:t>
            </w:r>
          </w:p>
          <w:p w14:paraId="49FA08EE" w14:textId="77777777" w:rsidR="00904057" w:rsidRDefault="00C75A91">
            <w:pPr>
              <w:pStyle w:val="aff2"/>
              <w:spacing w:line="280" w:lineRule="atLeast"/>
              <w:ind w:left="0"/>
              <w:rPr>
                <w:rFonts w:ascii="New York" w:eastAsia="Malgun Gothic" w:hAnsi="New York"/>
                <w:bCs/>
                <w:lang w:eastAsia="ko-KR"/>
              </w:rPr>
            </w:pPr>
            <w:r>
              <w:rPr>
                <w:rFonts w:ascii="New York" w:eastAsia="Malgun Gothic" w:hAnsi="New York" w:hint="eastAsia"/>
                <w:bCs/>
                <w:lang w:eastAsia="ko-KR"/>
              </w:rPr>
              <w:t>However, our view is that if we adopt Alt.2b+2c here, the application delay of SSSG switching needs to consider the DCI missing cases, i.e. SSSG switching should take effect after HARQ-ACK transmission/reception. The reason is the timer shall restart anyway by DCI scrambled by C-RNTI/MCS-C-RNTI/CS-RNTI in any type3-CSS or USS, even if the monitored SSSG is not aligned between gNB and UE</w:t>
            </w:r>
            <w:proofErr w:type="gramStart"/>
            <w:r>
              <w:rPr>
                <w:rFonts w:ascii="New York" w:eastAsia="Malgun Gothic" w:hAnsi="New York" w:hint="eastAsia"/>
                <w:bCs/>
                <w:lang w:eastAsia="ko-KR"/>
              </w:rPr>
              <w:t>.(</w:t>
            </w:r>
            <w:proofErr w:type="gramEnd"/>
            <w:r>
              <w:rPr>
                <w:rFonts w:ascii="New York" w:eastAsia="Malgun Gothic" w:hAnsi="New York" w:hint="eastAsia"/>
                <w:bCs/>
                <w:lang w:eastAsia="ko-KR"/>
              </w:rPr>
              <w:t>this can happen when a Type3-CSS/USS is not associated with any SSSG). Based on these reasons, we would like to have a joint decision for the timer and application delay of SSSG switching.</w:t>
            </w:r>
          </w:p>
        </w:tc>
      </w:tr>
      <w:tr w:rsidR="00904057" w14:paraId="34BDA5B3" w14:textId="77777777">
        <w:tc>
          <w:tcPr>
            <w:tcW w:w="2122" w:type="dxa"/>
          </w:tcPr>
          <w:p w14:paraId="56969FFA" w14:textId="77777777" w:rsidR="00904057" w:rsidRDefault="00C75A91">
            <w:pPr>
              <w:spacing w:line="280" w:lineRule="atLeast"/>
              <w:ind w:left="420"/>
              <w:rPr>
                <w:rFonts w:ascii="New York" w:hAnsi="New York"/>
                <w:bCs/>
              </w:rPr>
            </w:pPr>
            <w:r>
              <w:rPr>
                <w:rFonts w:ascii="New York" w:hAnsi="New York" w:hint="eastAsia"/>
                <w:bCs/>
              </w:rPr>
              <w:t>Moderator 2</w:t>
            </w:r>
          </w:p>
        </w:tc>
        <w:tc>
          <w:tcPr>
            <w:tcW w:w="7840" w:type="dxa"/>
          </w:tcPr>
          <w:p w14:paraId="6B842052" w14:textId="77777777" w:rsidR="00904057" w:rsidRDefault="00C75A91">
            <w:pPr>
              <w:pStyle w:val="aff2"/>
              <w:spacing w:line="280" w:lineRule="atLeast"/>
              <w:ind w:left="0"/>
              <w:rPr>
                <w:rFonts w:ascii="New York" w:eastAsiaTheme="minorEastAsia" w:hAnsi="New York"/>
                <w:bCs/>
              </w:rPr>
            </w:pPr>
            <w:r>
              <w:rPr>
                <w:rFonts w:ascii="New York" w:eastAsiaTheme="minorEastAsia" w:hAnsi="New York" w:hint="eastAsia"/>
                <w:bCs/>
              </w:rPr>
              <w:t>To address Ericsson</w:t>
            </w:r>
            <w:r>
              <w:rPr>
                <w:rFonts w:ascii="New York" w:eastAsiaTheme="minorEastAsia" w:hAnsi="New York" w:hint="eastAsia"/>
                <w:bCs/>
              </w:rPr>
              <w:t>’</w:t>
            </w:r>
            <w:r>
              <w:rPr>
                <w:rFonts w:ascii="New York" w:eastAsiaTheme="minorEastAsia" w:hAnsi="New York" w:hint="eastAsia"/>
                <w:bCs/>
              </w:rPr>
              <w:t xml:space="preserve">s comment, adding [] for </w:t>
            </w:r>
            <w:r>
              <w:rPr>
                <w:rFonts w:ascii="New York" w:eastAsiaTheme="minorEastAsia" w:hAnsi="New York" w:hint="eastAsia"/>
                <w:bCs/>
              </w:rPr>
              <w:t>‘</w:t>
            </w:r>
            <w:r>
              <w:rPr>
                <w:rFonts w:ascii="New York" w:hAnsi="New York" w:hint="eastAsia"/>
                <w:color w:val="FF0000"/>
              </w:rPr>
              <w:t>in Type 3 PDCCH CSS set or USS se</w:t>
            </w:r>
            <w:r>
              <w:rPr>
                <w:rFonts w:ascii="New York" w:eastAsia="宋体" w:hAnsi="New York" w:hint="eastAsia"/>
                <w:color w:val="FF0000"/>
              </w:rPr>
              <w:t>t</w:t>
            </w:r>
            <w:r>
              <w:rPr>
                <w:rFonts w:ascii="New York" w:eastAsiaTheme="minorEastAsia" w:hAnsi="New York" w:hint="eastAsia"/>
                <w:bCs/>
              </w:rPr>
              <w:t>’</w:t>
            </w:r>
            <w:r>
              <w:rPr>
                <w:rFonts w:ascii="New York" w:eastAsiaTheme="minorEastAsia" w:hAnsi="New York" w:hint="eastAsia"/>
                <w:bCs/>
              </w:rPr>
              <w:t>, it seems we need more discussion on pros/cons.</w:t>
            </w:r>
          </w:p>
          <w:p w14:paraId="46D8D636" w14:textId="77777777" w:rsidR="00904057" w:rsidRDefault="00C75A91">
            <w:pPr>
              <w:pStyle w:val="aff2"/>
              <w:spacing w:line="280" w:lineRule="atLeast"/>
              <w:ind w:left="0"/>
              <w:rPr>
                <w:rFonts w:ascii="New York" w:eastAsiaTheme="minorEastAsia" w:hAnsi="New York"/>
                <w:bCs/>
              </w:rPr>
            </w:pPr>
            <w:r>
              <w:rPr>
                <w:rFonts w:ascii="New York" w:eastAsiaTheme="minorEastAsia" w:hAnsi="New York" w:hint="eastAsia"/>
                <w:bCs/>
              </w:rPr>
              <w:t>For Alt 2b, it seems there are a lot of PDCCHs such SFI, CI, TPC</w:t>
            </w:r>
            <w:r>
              <w:rPr>
                <w:rFonts w:ascii="New York" w:eastAsiaTheme="minorEastAsia" w:hAnsi="New York" w:hint="eastAsia"/>
                <w:bCs/>
              </w:rPr>
              <w:t>…</w:t>
            </w:r>
            <w:r>
              <w:rPr>
                <w:rFonts w:ascii="New York" w:eastAsiaTheme="minorEastAsia" w:hAnsi="New York" w:hint="eastAsia"/>
                <w:bCs/>
              </w:rPr>
              <w:t xml:space="preserve"> being monitored in type 3 CSS, as company commented, it seems not clear the motivation the timer should based on these PDCCHs. The proposal v3 is still based on Alt 2c + [Alt 2b]</w:t>
            </w:r>
          </w:p>
          <w:p w14:paraId="079EA92A" w14:textId="77777777" w:rsidR="00904057" w:rsidRDefault="00C75A91">
            <w:pPr>
              <w:pStyle w:val="aff2"/>
              <w:spacing w:line="280" w:lineRule="atLeast"/>
              <w:ind w:left="0"/>
              <w:rPr>
                <w:rFonts w:ascii="New York" w:eastAsiaTheme="minorEastAsia" w:hAnsi="New York"/>
                <w:bCs/>
              </w:rPr>
            </w:pPr>
            <w:r>
              <w:rPr>
                <w:rFonts w:ascii="New York" w:eastAsiaTheme="minorEastAsia" w:hAnsi="New York" w:hint="eastAsia"/>
                <w:bCs/>
              </w:rPr>
              <w:lastRenderedPageBreak/>
              <w:t>Revised as follows,</w:t>
            </w:r>
          </w:p>
          <w:p w14:paraId="6CCC7809" w14:textId="77777777" w:rsidR="00904057" w:rsidRDefault="00C75A91">
            <w:pPr>
              <w:pStyle w:val="4"/>
              <w:numPr>
                <w:ilvl w:val="0"/>
                <w:numId w:val="0"/>
              </w:numPr>
              <w:spacing w:line="280" w:lineRule="atLeast"/>
              <w:ind w:left="864" w:hanging="864"/>
              <w:outlineLvl w:val="3"/>
              <w:rPr>
                <w:rFonts w:eastAsiaTheme="minorEastAsia"/>
                <w:bCs/>
                <w:lang w:val="en-US" w:eastAsia="zh-CN"/>
              </w:rPr>
            </w:pPr>
            <w:r>
              <w:rPr>
                <w:rFonts w:hint="eastAsia"/>
                <w:szCs w:val="22"/>
                <w:highlight w:val="yellow"/>
                <w:lang w:val="en-US" w:eastAsia="zh-CN"/>
              </w:rPr>
              <w:t>[High] proposal 3-1 (v3</w:t>
            </w:r>
            <w:proofErr w:type="gramStart"/>
            <w:r>
              <w:rPr>
                <w:rFonts w:hint="eastAsia"/>
                <w:szCs w:val="22"/>
                <w:highlight w:val="yellow"/>
                <w:lang w:val="en-US" w:eastAsia="zh-CN"/>
              </w:rPr>
              <w:t>)-</w:t>
            </w:r>
            <w:proofErr w:type="gramEnd"/>
            <w:r>
              <w:rPr>
                <w:rFonts w:hint="eastAsia"/>
                <w:szCs w:val="22"/>
                <w:highlight w:val="yellow"/>
                <w:lang w:val="en-US" w:eastAsia="zh-CN"/>
              </w:rPr>
              <w:t xml:space="preserve"> SSSG timer</w:t>
            </w:r>
          </w:p>
          <w:p w14:paraId="7B25F1EB" w14:textId="77777777" w:rsidR="00904057" w:rsidRDefault="00C75A91">
            <w:pPr>
              <w:spacing w:line="280" w:lineRule="atLeast"/>
              <w:rPr>
                <w:rFonts w:ascii="New York" w:hAnsi="New York"/>
                <w:lang w:eastAsia="ko-KR"/>
              </w:rPr>
            </w:pPr>
            <w:r>
              <w:rPr>
                <w:rFonts w:ascii="New York" w:hAnsi="New York" w:hint="eastAsia"/>
              </w:rPr>
              <w:t xml:space="preserve">If a UE is provided group indexes for a Type3-PDCCH CSS set or a USS set by </w:t>
            </w:r>
            <w:r>
              <w:rPr>
                <w:rFonts w:ascii="New York" w:hAnsi="New York" w:hint="eastAsia"/>
                <w:i/>
              </w:rPr>
              <w:t>searchSpaceGroupIdList-r17</w:t>
            </w:r>
            <w:r>
              <w:rPr>
                <w:rFonts w:ascii="New York" w:hAnsi="New York" w:hint="eastAsia"/>
              </w:rPr>
              <w:t xml:space="preserve"> and a timer value by </w:t>
            </w:r>
            <w:r>
              <w:rPr>
                <w:rFonts w:ascii="New York" w:hAnsi="New York" w:hint="eastAsia"/>
                <w:i/>
              </w:rPr>
              <w:t>searchSpaceSwitchTimer-r17</w:t>
            </w:r>
            <w:r>
              <w:rPr>
                <w:rFonts w:ascii="New York" w:hAnsi="New York" w:hint="eastAsia"/>
              </w:rPr>
              <w:t xml:space="preserve"> for PDCCH monitoring on a serving cell and the timer is running, t</w:t>
            </w:r>
            <w:r>
              <w:rPr>
                <w:rFonts w:ascii="New York" w:hAnsi="New York" w:hint="eastAsia"/>
                <w:lang w:eastAsia="ko-KR"/>
              </w:rPr>
              <w:t>he UE</w:t>
            </w:r>
          </w:p>
          <w:p w14:paraId="79BEBFED" w14:textId="77777777" w:rsidR="00904057" w:rsidRDefault="00C75A91">
            <w:pPr>
              <w:shd w:val="clear" w:color="auto" w:fill="FFFFFF"/>
              <w:spacing w:line="240" w:lineRule="auto"/>
              <w:ind w:left="704" w:hanging="420"/>
              <w:rPr>
                <w:rFonts w:ascii="New York" w:hAnsi="New York"/>
                <w:color w:val="FF0000"/>
              </w:rPr>
            </w:pPr>
            <w:r>
              <w:rPr>
                <w:rFonts w:ascii="New York" w:hAnsi="New York" w:hint="eastAsia"/>
                <w:color w:val="000000"/>
              </w:rPr>
              <w:t xml:space="preserve">-     resets the timer after a slot of the active DL BWP of the serving cell when the UE detects a DCI format in a PDCCH reception in the slot with CRC scrambled by C-RNTI/CS-RNTI/MCS-C-RNTI </w:t>
            </w:r>
            <w:r>
              <w:rPr>
                <w:rFonts w:ascii="New York" w:hAnsi="New York" w:hint="eastAsia"/>
                <w:color w:val="FF0000"/>
              </w:rPr>
              <w:t>[in Type 3 PDCCH CSS set or USS set].</w:t>
            </w:r>
          </w:p>
          <w:p w14:paraId="25D5D52B" w14:textId="77777777" w:rsidR="00904057" w:rsidRDefault="00C75A91">
            <w:pPr>
              <w:shd w:val="clear" w:color="auto" w:fill="FFFFFF"/>
              <w:spacing w:line="240" w:lineRule="auto"/>
              <w:ind w:left="704" w:hanging="420"/>
              <w:rPr>
                <w:rFonts w:ascii="New York" w:hAnsi="New York"/>
                <w:color w:val="000000"/>
              </w:rPr>
            </w:pPr>
            <w:r>
              <w:rPr>
                <w:rFonts w:ascii="New York" w:hAnsi="New York" w:hint="eastAsia"/>
                <w:color w:val="000000"/>
              </w:rPr>
              <w:t xml:space="preserve">-      </w:t>
            </w:r>
            <w:proofErr w:type="gramStart"/>
            <w:r>
              <w:rPr>
                <w:rFonts w:ascii="New York" w:hAnsi="New York" w:hint="eastAsia"/>
                <w:color w:val="000000"/>
              </w:rPr>
              <w:t>otherwise</w:t>
            </w:r>
            <w:proofErr w:type="gramEnd"/>
            <w:r>
              <w:rPr>
                <w:rFonts w:ascii="New York" w:hAnsi="New York" w:hint="eastAsia"/>
                <w:color w:val="000000"/>
              </w:rPr>
              <w:t>, decrease the timer value by one after each slot.</w:t>
            </w:r>
          </w:p>
          <w:p w14:paraId="175FA605" w14:textId="77777777" w:rsidR="00904057" w:rsidRDefault="00C75A91">
            <w:pPr>
              <w:shd w:val="clear" w:color="auto" w:fill="FFFFFF"/>
              <w:spacing w:line="240" w:lineRule="auto"/>
              <w:ind w:left="704" w:hanging="420"/>
              <w:rPr>
                <w:rFonts w:ascii="New York" w:hAnsi="New York"/>
                <w:color w:val="FF0000"/>
              </w:rPr>
            </w:pPr>
            <w:r>
              <w:rPr>
                <w:rFonts w:ascii="New York" w:hAnsi="New York" w:hint="eastAsia"/>
                <w:color w:val="FF0000"/>
              </w:rPr>
              <w:t xml:space="preserve">Note: </w:t>
            </w:r>
            <w:r>
              <w:rPr>
                <w:rFonts w:ascii="New York" w:eastAsiaTheme="minorEastAsia" w:hAnsi="New York" w:hint="eastAsia"/>
                <w:bCs/>
                <w:color w:val="FF0000"/>
              </w:rPr>
              <w:t>There is no timer for SSSG switching is running for UE in SSSG#0</w:t>
            </w:r>
            <w:r>
              <w:rPr>
                <w:rFonts w:ascii="New York" w:hAnsi="New York" w:hint="eastAsia"/>
                <w:color w:val="FF0000"/>
              </w:rPr>
              <w:t>    </w:t>
            </w:r>
          </w:p>
          <w:p w14:paraId="4B70C7A9" w14:textId="77777777" w:rsidR="00904057" w:rsidRDefault="00C75A91">
            <w:pPr>
              <w:spacing w:line="240" w:lineRule="auto"/>
              <w:rPr>
                <w:rFonts w:ascii="New York" w:hAnsi="New York"/>
                <w:lang w:eastAsia="ko-KR"/>
              </w:rPr>
            </w:pPr>
            <w:r>
              <w:rPr>
                <w:rFonts w:ascii="New York" w:hAnsi="New York" w:hint="eastAsia"/>
                <w:color w:val="000000"/>
              </w:rPr>
              <w:t>When the timer </w:t>
            </w:r>
            <w:r>
              <w:rPr>
                <w:rFonts w:ascii="New York" w:hAnsi="New York" w:hint="eastAsia"/>
              </w:rPr>
              <w:t xml:space="preserve">expires in a slot, </w:t>
            </w:r>
          </w:p>
          <w:p w14:paraId="40A880ED" w14:textId="77777777" w:rsidR="00904057" w:rsidRDefault="00C75A91">
            <w:pPr>
              <w:pStyle w:val="aff2"/>
              <w:spacing w:line="240" w:lineRule="auto"/>
              <w:ind w:left="420"/>
              <w:rPr>
                <w:rFonts w:ascii="New York" w:hAnsi="New York"/>
              </w:rPr>
            </w:pPr>
            <w:r>
              <w:rPr>
                <w:rFonts w:ascii="New York" w:hAnsi="New York" w:hint="eastAsia"/>
                <w:color w:val="000000"/>
                <w:szCs w:val="20"/>
              </w:rPr>
              <w:t>-     </w:t>
            </w:r>
            <w:r>
              <w:rPr>
                <w:rFonts w:ascii="New York" w:eastAsiaTheme="minorEastAsia" w:hAnsi="New York" w:hint="eastAsia"/>
              </w:rPr>
              <w:t>For PDCCH monitoring case 2 and 3, adopt Alt 1a</w:t>
            </w:r>
          </w:p>
          <w:p w14:paraId="1B66D878" w14:textId="77777777" w:rsidR="00904057" w:rsidRDefault="00C75A91">
            <w:pPr>
              <w:pStyle w:val="aff2"/>
              <w:spacing w:line="240" w:lineRule="auto"/>
              <w:ind w:left="420"/>
              <w:rPr>
                <w:rFonts w:ascii="New York" w:hAnsi="New York"/>
              </w:rPr>
            </w:pPr>
            <w:r>
              <w:rPr>
                <w:rFonts w:ascii="New York" w:hAnsi="New York" w:hint="eastAsia"/>
                <w:color w:val="000000"/>
                <w:szCs w:val="20"/>
              </w:rPr>
              <w:t>-     </w:t>
            </w:r>
            <w:r>
              <w:rPr>
                <w:rFonts w:ascii="New York" w:eastAsiaTheme="minorEastAsia" w:hAnsi="New York" w:hint="eastAsia"/>
              </w:rPr>
              <w:t xml:space="preserve">For PDCCH monitoring case 4 </w:t>
            </w:r>
          </w:p>
          <w:p w14:paraId="538B3B4D" w14:textId="77777777" w:rsidR="00904057" w:rsidRDefault="00C75A91">
            <w:pPr>
              <w:pStyle w:val="aff2"/>
              <w:numPr>
                <w:ilvl w:val="2"/>
                <w:numId w:val="26"/>
              </w:numPr>
              <w:spacing w:line="240" w:lineRule="auto"/>
              <w:rPr>
                <w:rFonts w:ascii="New York" w:hAnsi="New York"/>
              </w:rPr>
            </w:pPr>
            <w:r>
              <w:rPr>
                <w:rFonts w:ascii="New York" w:eastAsia="宋体" w:hAnsi="New York" w:hint="eastAsia"/>
                <w:szCs w:val="21"/>
              </w:rPr>
              <w:t>i</w:t>
            </w:r>
            <w:r>
              <w:rPr>
                <w:rFonts w:ascii="New York" w:hAnsi="New York" w:hint="eastAsia"/>
              </w:rPr>
              <w:t>f the UE has not been indicated skipping PDCCH monitoring for a duration</w:t>
            </w:r>
            <w:r>
              <w:rPr>
                <w:rFonts w:ascii="New York" w:eastAsia="宋体" w:hAnsi="New York" w:hint="eastAsia"/>
              </w:rPr>
              <w:t>, adopt Alt 1a</w:t>
            </w:r>
          </w:p>
          <w:p w14:paraId="1F6ECC4C" w14:textId="77777777" w:rsidR="00904057" w:rsidRDefault="00C75A91">
            <w:pPr>
              <w:pStyle w:val="aff2"/>
              <w:numPr>
                <w:ilvl w:val="2"/>
                <w:numId w:val="26"/>
              </w:numPr>
              <w:spacing w:line="240" w:lineRule="auto"/>
              <w:rPr>
                <w:rFonts w:ascii="New York" w:hAnsi="New York"/>
                <w:bCs/>
              </w:rPr>
            </w:pPr>
            <w:proofErr w:type="gramStart"/>
            <w:r>
              <w:rPr>
                <w:rFonts w:ascii="New York" w:eastAsia="宋体" w:hAnsi="New York" w:hint="eastAsia"/>
              </w:rPr>
              <w:t>otherwise</w:t>
            </w:r>
            <w:proofErr w:type="gramEnd"/>
            <w:r>
              <w:rPr>
                <w:rFonts w:ascii="New York" w:eastAsia="宋体" w:hAnsi="New York" w:hint="eastAsia"/>
              </w:rPr>
              <w:t xml:space="preserve">, </w:t>
            </w:r>
            <w:r>
              <w:rPr>
                <w:rFonts w:ascii="New York" w:hAnsi="New York" w:hint="eastAsia"/>
              </w:rPr>
              <w:t xml:space="preserve">the UE starts to monitor PDCCH </w:t>
            </w:r>
            <w:r>
              <w:rPr>
                <w:rFonts w:ascii="New York" w:hAnsi="New York" w:hint="eastAsia"/>
                <w:strike/>
                <w:color w:val="FF0000"/>
              </w:rPr>
              <w:t>until</w:t>
            </w:r>
            <w:r>
              <w:rPr>
                <w:rFonts w:ascii="New York" w:eastAsia="宋体" w:hAnsi="New York" w:hint="eastAsia"/>
                <w:color w:val="FF0000"/>
              </w:rPr>
              <w:t>after</w:t>
            </w:r>
            <w:r>
              <w:rPr>
                <w:rFonts w:ascii="New York" w:hAnsi="New York" w:hint="eastAsia"/>
                <w:color w:val="FF0000"/>
              </w:rPr>
              <w:t xml:space="preserve"> </w:t>
            </w:r>
            <w:r>
              <w:rPr>
                <w:rFonts w:ascii="New York" w:hAnsi="New York" w:hint="eastAsia"/>
              </w:rPr>
              <w:t>the completion of the PDCCH skipping for the duration on the serving cell according to search space sets with group index 0.</w:t>
            </w:r>
          </w:p>
          <w:p w14:paraId="78A0327C" w14:textId="77777777" w:rsidR="00904057" w:rsidRDefault="00C75A91">
            <w:pPr>
              <w:pStyle w:val="aff2"/>
              <w:spacing w:line="280" w:lineRule="atLeast"/>
              <w:ind w:left="0"/>
              <w:rPr>
                <w:rFonts w:ascii="New York" w:eastAsia="Malgun Gothic" w:hAnsi="New York"/>
                <w:bCs/>
                <w:lang w:eastAsia="ko-KR"/>
              </w:rPr>
            </w:pPr>
            <w:r>
              <w:rPr>
                <w:rFonts w:ascii="New York" w:hAnsi="New York" w:hint="eastAsia"/>
                <w:color w:val="000000"/>
                <w:szCs w:val="20"/>
              </w:rPr>
              <w:t>-     </w:t>
            </w:r>
            <w:r>
              <w:rPr>
                <w:rFonts w:ascii="New York" w:hAnsi="New York" w:hint="eastAsia"/>
                <w:bCs/>
              </w:rPr>
              <w:t xml:space="preserve">Note: </w:t>
            </w:r>
            <w:r>
              <w:rPr>
                <w:rFonts w:ascii="New York" w:hAnsi="New York" w:hint="eastAsia"/>
              </w:rPr>
              <w:t>A</w:t>
            </w:r>
            <w:r>
              <w:rPr>
                <w:rFonts w:ascii="New York" w:eastAsia="宋体" w:hAnsi="New York" w:hint="eastAsia"/>
                <w:szCs w:val="21"/>
              </w:rPr>
              <w:t xml:space="preserve">lt 1a: the UE starts to monitor PDCCH on the serving cell according to search space sets with group index 0 at the beginning of the first slot that is at least </w:t>
            </w:r>
            <w:r>
              <w:rPr>
                <w:rFonts w:ascii="New York" w:eastAsia="宋体" w:hAnsi="New York" w:hint="eastAsia"/>
                <w:szCs w:val="21"/>
                <w:lang w:eastAsia="ko-KR"/>
              </w:rPr>
              <w:t>[an application delay of timer based SSSG switching]</w:t>
            </w:r>
            <w:r>
              <w:rPr>
                <w:rFonts w:ascii="New York" w:eastAsia="宋体" w:hAnsi="New York" w:hint="eastAsia"/>
                <w:szCs w:val="21"/>
              </w:rPr>
              <w:t>after the slot where timer expires</w:t>
            </w:r>
          </w:p>
        </w:tc>
      </w:tr>
      <w:tr w:rsidR="00904057" w14:paraId="56E7A10B" w14:textId="77777777">
        <w:tc>
          <w:tcPr>
            <w:tcW w:w="2122" w:type="dxa"/>
          </w:tcPr>
          <w:p w14:paraId="6A8A982B" w14:textId="77777777" w:rsidR="00904057" w:rsidRDefault="00C75A91">
            <w:pPr>
              <w:spacing w:line="280" w:lineRule="atLeast"/>
              <w:ind w:left="420"/>
              <w:rPr>
                <w:rFonts w:ascii="New York" w:hAnsi="New York"/>
                <w:bCs/>
              </w:rPr>
            </w:pPr>
            <w:r>
              <w:rPr>
                <w:rFonts w:ascii="New York" w:hAnsi="New York" w:hint="eastAsia"/>
                <w:bCs/>
              </w:rPr>
              <w:lastRenderedPageBreak/>
              <w:t xml:space="preserve">Nordic </w:t>
            </w:r>
          </w:p>
        </w:tc>
        <w:tc>
          <w:tcPr>
            <w:tcW w:w="7840" w:type="dxa"/>
          </w:tcPr>
          <w:p w14:paraId="61FCA926" w14:textId="77777777" w:rsidR="00904057" w:rsidRDefault="00C75A91">
            <w:pPr>
              <w:pStyle w:val="aff2"/>
              <w:spacing w:line="280" w:lineRule="atLeast"/>
              <w:ind w:left="0"/>
              <w:rPr>
                <w:rFonts w:ascii="New York" w:eastAsiaTheme="minorEastAsia" w:hAnsi="New York"/>
                <w:bCs/>
              </w:rPr>
            </w:pPr>
            <w:r>
              <w:rPr>
                <w:rFonts w:ascii="New York" w:eastAsiaTheme="minorEastAsia" w:hAnsi="New York" w:hint="eastAsia"/>
                <w:bCs/>
              </w:rPr>
              <w:t>First part is OK, square brackets should be removed.</w:t>
            </w:r>
          </w:p>
          <w:p w14:paraId="34F1F67D" w14:textId="77777777" w:rsidR="00904057" w:rsidRDefault="00904057">
            <w:pPr>
              <w:pStyle w:val="aff2"/>
              <w:spacing w:line="280" w:lineRule="atLeast"/>
              <w:ind w:left="0"/>
              <w:rPr>
                <w:rFonts w:ascii="New York" w:eastAsiaTheme="minorEastAsia" w:hAnsi="New York"/>
                <w:bCs/>
              </w:rPr>
            </w:pPr>
          </w:p>
          <w:p w14:paraId="4189F187" w14:textId="77777777" w:rsidR="00904057" w:rsidRDefault="00C75A91">
            <w:pPr>
              <w:pStyle w:val="aff2"/>
              <w:spacing w:line="280" w:lineRule="atLeast"/>
              <w:ind w:left="0"/>
              <w:rPr>
                <w:rFonts w:ascii="New York" w:eastAsiaTheme="minorEastAsia" w:hAnsi="New York"/>
                <w:bCs/>
              </w:rPr>
            </w:pPr>
            <w:r>
              <w:rPr>
                <w:rFonts w:ascii="New York" w:eastAsiaTheme="minorEastAsia" w:hAnsi="New York" w:hint="eastAsia"/>
                <w:bCs/>
              </w:rPr>
              <w:t xml:space="preserve">Second part is against the earlier common understanding that PDCCH skipping and SSSG switching should not happen at the same time. Thus, for consistency with earlier decisions we made in this AI, we reserve the right to object to below part. </w:t>
            </w:r>
          </w:p>
          <w:p w14:paraId="640392E5" w14:textId="77777777" w:rsidR="00904057" w:rsidRDefault="00904057">
            <w:pPr>
              <w:pStyle w:val="aff2"/>
              <w:spacing w:line="280" w:lineRule="atLeast"/>
              <w:ind w:left="0"/>
              <w:rPr>
                <w:rFonts w:ascii="New York" w:eastAsiaTheme="minorEastAsia" w:hAnsi="New York"/>
                <w:bCs/>
              </w:rPr>
            </w:pPr>
          </w:p>
          <w:p w14:paraId="782746A3" w14:textId="77777777" w:rsidR="00904057" w:rsidRDefault="00C75A91">
            <w:pPr>
              <w:spacing w:line="240" w:lineRule="auto"/>
              <w:rPr>
                <w:rFonts w:ascii="New York" w:hAnsi="New York"/>
                <w:lang w:eastAsia="ko-KR"/>
              </w:rPr>
            </w:pPr>
            <w:r>
              <w:rPr>
                <w:rFonts w:ascii="New York" w:hAnsi="New York" w:hint="eastAsia"/>
                <w:color w:val="000000"/>
              </w:rPr>
              <w:t>When the timer </w:t>
            </w:r>
            <w:r>
              <w:rPr>
                <w:rFonts w:ascii="New York" w:hAnsi="New York" w:hint="eastAsia"/>
              </w:rPr>
              <w:t xml:space="preserve">expires in a slot, </w:t>
            </w:r>
          </w:p>
          <w:p w14:paraId="15CDC730" w14:textId="77777777" w:rsidR="00904057" w:rsidRDefault="00C75A91">
            <w:pPr>
              <w:pStyle w:val="aff2"/>
              <w:spacing w:line="240" w:lineRule="auto"/>
              <w:ind w:left="420"/>
              <w:rPr>
                <w:rFonts w:ascii="New York" w:hAnsi="New York"/>
              </w:rPr>
            </w:pPr>
            <w:r>
              <w:rPr>
                <w:rFonts w:ascii="New York" w:hAnsi="New York" w:hint="eastAsia"/>
                <w:color w:val="000000"/>
                <w:szCs w:val="20"/>
              </w:rPr>
              <w:t>-     </w:t>
            </w:r>
            <w:r>
              <w:rPr>
                <w:rFonts w:ascii="New York" w:eastAsiaTheme="minorEastAsia" w:hAnsi="New York" w:hint="eastAsia"/>
              </w:rPr>
              <w:t>For PDCCH monitoring case 2 and 3, adopt Alt 1a</w:t>
            </w:r>
          </w:p>
          <w:p w14:paraId="125F4C8A" w14:textId="77777777" w:rsidR="00904057" w:rsidRDefault="00C75A91">
            <w:pPr>
              <w:pStyle w:val="aff2"/>
              <w:spacing w:line="240" w:lineRule="auto"/>
              <w:ind w:left="420"/>
              <w:rPr>
                <w:rFonts w:ascii="New York" w:hAnsi="New York"/>
              </w:rPr>
            </w:pPr>
            <w:r>
              <w:rPr>
                <w:rFonts w:ascii="New York" w:hAnsi="New York" w:hint="eastAsia"/>
                <w:color w:val="000000"/>
                <w:szCs w:val="20"/>
              </w:rPr>
              <w:t>-     </w:t>
            </w:r>
            <w:r>
              <w:rPr>
                <w:rFonts w:ascii="New York" w:eastAsiaTheme="minorEastAsia" w:hAnsi="New York" w:hint="eastAsia"/>
              </w:rPr>
              <w:t xml:space="preserve">For PDCCH monitoring case 4 </w:t>
            </w:r>
          </w:p>
          <w:p w14:paraId="6D080446" w14:textId="77777777" w:rsidR="00904057" w:rsidRDefault="00C75A91">
            <w:pPr>
              <w:pStyle w:val="aff2"/>
              <w:numPr>
                <w:ilvl w:val="2"/>
                <w:numId w:val="26"/>
              </w:numPr>
              <w:spacing w:line="240" w:lineRule="auto"/>
              <w:rPr>
                <w:rFonts w:ascii="New York" w:hAnsi="New York"/>
              </w:rPr>
            </w:pPr>
            <w:r>
              <w:rPr>
                <w:rFonts w:ascii="New York" w:eastAsia="宋体" w:hAnsi="New York" w:hint="eastAsia"/>
                <w:szCs w:val="21"/>
              </w:rPr>
              <w:t>i</w:t>
            </w:r>
            <w:r>
              <w:rPr>
                <w:rFonts w:ascii="New York" w:hAnsi="New York" w:hint="eastAsia"/>
              </w:rPr>
              <w:t>f the UE has not been indicated skipping PDCCH monitoring for a duration</w:t>
            </w:r>
            <w:r>
              <w:rPr>
                <w:rFonts w:ascii="New York" w:eastAsia="宋体" w:hAnsi="New York" w:hint="eastAsia"/>
              </w:rPr>
              <w:t>, adopt Alt 1a</w:t>
            </w:r>
          </w:p>
          <w:p w14:paraId="6798EFD5" w14:textId="77777777" w:rsidR="00904057" w:rsidRDefault="00C75A91">
            <w:pPr>
              <w:pStyle w:val="aff2"/>
              <w:numPr>
                <w:ilvl w:val="2"/>
                <w:numId w:val="26"/>
              </w:numPr>
              <w:spacing w:line="240" w:lineRule="auto"/>
              <w:rPr>
                <w:rFonts w:ascii="New York" w:hAnsi="New York"/>
                <w:bCs/>
              </w:rPr>
            </w:pPr>
            <w:proofErr w:type="gramStart"/>
            <w:r>
              <w:rPr>
                <w:rFonts w:ascii="New York" w:eastAsia="宋体" w:hAnsi="New York" w:hint="eastAsia"/>
              </w:rPr>
              <w:t>otherwise</w:t>
            </w:r>
            <w:proofErr w:type="gramEnd"/>
            <w:r>
              <w:rPr>
                <w:rFonts w:ascii="New York" w:eastAsia="宋体" w:hAnsi="New York" w:hint="eastAsia"/>
              </w:rPr>
              <w:t xml:space="preserve">, </w:t>
            </w:r>
            <w:r>
              <w:rPr>
                <w:rFonts w:ascii="New York" w:hAnsi="New York" w:hint="eastAsia"/>
              </w:rPr>
              <w:t xml:space="preserve">the UE starts to monitor PDCCH </w:t>
            </w:r>
            <w:r>
              <w:rPr>
                <w:rFonts w:ascii="New York" w:hAnsi="New York" w:hint="eastAsia"/>
                <w:strike/>
                <w:color w:val="FF0000"/>
              </w:rPr>
              <w:t>until</w:t>
            </w:r>
            <w:r>
              <w:rPr>
                <w:rFonts w:ascii="New York" w:eastAsia="宋体" w:hAnsi="New York" w:hint="eastAsia"/>
                <w:color w:val="FF0000"/>
              </w:rPr>
              <w:t>after</w:t>
            </w:r>
            <w:r>
              <w:rPr>
                <w:rFonts w:ascii="New York" w:hAnsi="New York" w:hint="eastAsia"/>
                <w:color w:val="FF0000"/>
              </w:rPr>
              <w:t xml:space="preserve"> </w:t>
            </w:r>
            <w:r>
              <w:rPr>
                <w:rFonts w:ascii="New York" w:hAnsi="New York" w:hint="eastAsia"/>
              </w:rPr>
              <w:t>the completion of the PDCCH skipping for the duration on the serving cell according to search space sets with group index 0.</w:t>
            </w:r>
          </w:p>
          <w:p w14:paraId="7135A8B3" w14:textId="77777777" w:rsidR="00904057" w:rsidRDefault="00C75A91">
            <w:pPr>
              <w:pStyle w:val="aff2"/>
              <w:numPr>
                <w:ilvl w:val="3"/>
                <w:numId w:val="0"/>
              </w:numPr>
              <w:spacing w:line="280" w:lineRule="atLeast"/>
              <w:ind w:leftChars="200" w:left="504"/>
              <w:rPr>
                <w:rFonts w:ascii="New York" w:eastAsiaTheme="minorEastAsia" w:hAnsi="New York"/>
                <w:bCs/>
              </w:rPr>
            </w:pPr>
            <w:r>
              <w:rPr>
                <w:rFonts w:ascii="New York" w:hAnsi="New York" w:hint="eastAsia"/>
                <w:color w:val="000000"/>
                <w:szCs w:val="20"/>
              </w:rPr>
              <w:lastRenderedPageBreak/>
              <w:t>-     </w:t>
            </w:r>
            <w:r>
              <w:rPr>
                <w:rFonts w:ascii="New York" w:hAnsi="New York" w:hint="eastAsia"/>
                <w:bCs/>
              </w:rPr>
              <w:t xml:space="preserve">Note: </w:t>
            </w:r>
            <w:r>
              <w:rPr>
                <w:rFonts w:ascii="New York" w:hAnsi="New York" w:hint="eastAsia"/>
              </w:rPr>
              <w:t>A</w:t>
            </w:r>
            <w:r>
              <w:rPr>
                <w:rFonts w:ascii="New York" w:eastAsia="宋体" w:hAnsi="New York" w:hint="eastAsia"/>
                <w:szCs w:val="21"/>
              </w:rPr>
              <w:t xml:space="preserve">lt 1a: the UE starts to monitor PDCCH on the serving cell according to search space sets with group index 0 at the beginning of the first slot that is at least </w:t>
            </w:r>
            <w:r>
              <w:rPr>
                <w:rFonts w:ascii="New York" w:eastAsia="宋体" w:hAnsi="New York" w:hint="eastAsia"/>
                <w:szCs w:val="21"/>
                <w:lang w:eastAsia="ko-KR"/>
              </w:rPr>
              <w:t>[an application delay of timer based SSSG switching]</w:t>
            </w:r>
            <w:r>
              <w:rPr>
                <w:rFonts w:ascii="New York" w:eastAsia="宋体" w:hAnsi="New York" w:hint="eastAsia"/>
                <w:szCs w:val="21"/>
              </w:rPr>
              <w:t>after the slot where timer expires</w:t>
            </w:r>
          </w:p>
          <w:p w14:paraId="3295D191" w14:textId="77777777" w:rsidR="00904057" w:rsidRDefault="00904057">
            <w:pPr>
              <w:pStyle w:val="aff2"/>
              <w:spacing w:line="280" w:lineRule="atLeast"/>
              <w:ind w:left="0"/>
              <w:rPr>
                <w:rFonts w:ascii="New York" w:eastAsiaTheme="minorEastAsia" w:hAnsi="New York"/>
                <w:bCs/>
              </w:rPr>
            </w:pPr>
          </w:p>
          <w:p w14:paraId="389568F0" w14:textId="77777777" w:rsidR="00904057" w:rsidRDefault="00904057">
            <w:pPr>
              <w:pStyle w:val="aff2"/>
              <w:spacing w:line="280" w:lineRule="atLeast"/>
              <w:ind w:left="0"/>
              <w:rPr>
                <w:rFonts w:ascii="New York" w:eastAsiaTheme="minorEastAsia" w:hAnsi="New York"/>
                <w:bCs/>
              </w:rPr>
            </w:pPr>
          </w:p>
        </w:tc>
      </w:tr>
      <w:tr w:rsidR="00904057" w14:paraId="539412F8" w14:textId="77777777">
        <w:tc>
          <w:tcPr>
            <w:tcW w:w="2122" w:type="dxa"/>
            <w:vAlign w:val="center"/>
          </w:tcPr>
          <w:p w14:paraId="0F1A0561" w14:textId="77777777" w:rsidR="00904057" w:rsidRDefault="00C75A91">
            <w:pPr>
              <w:spacing w:line="280" w:lineRule="atLeast"/>
              <w:ind w:left="420"/>
              <w:rPr>
                <w:rFonts w:ascii="New York" w:hAnsi="New York"/>
                <w:bCs/>
              </w:rPr>
            </w:pPr>
            <w:r>
              <w:rPr>
                <w:rFonts w:ascii="New York" w:hAnsi="New York" w:hint="eastAsia"/>
                <w:bCs/>
              </w:rPr>
              <w:lastRenderedPageBreak/>
              <w:t>OPPO</w:t>
            </w:r>
          </w:p>
        </w:tc>
        <w:tc>
          <w:tcPr>
            <w:tcW w:w="7840" w:type="dxa"/>
            <w:vAlign w:val="center"/>
          </w:tcPr>
          <w:p w14:paraId="744D20AB" w14:textId="77777777" w:rsidR="00904057" w:rsidRDefault="00C75A91">
            <w:pPr>
              <w:spacing w:line="280" w:lineRule="atLeast"/>
              <w:rPr>
                <w:rFonts w:ascii="New York" w:hAnsi="New York"/>
                <w:bCs/>
              </w:rPr>
            </w:pPr>
            <w:r>
              <w:rPr>
                <w:rFonts w:ascii="New York" w:hAnsi="New York" w:hint="eastAsia"/>
                <w:bCs/>
              </w:rPr>
              <w:t>We are generally OK with the first part of the moderator</w:t>
            </w:r>
            <w:proofErr w:type="gramStart"/>
            <w:r>
              <w:rPr>
                <w:rFonts w:ascii="New York" w:hAnsi="New York" w:hint="eastAsia"/>
                <w:bCs/>
              </w:rPr>
              <w:t>‘</w:t>
            </w:r>
            <w:proofErr w:type="gramEnd"/>
            <w:r>
              <w:rPr>
                <w:rFonts w:ascii="New York" w:hAnsi="New York" w:hint="eastAsia"/>
                <w:bCs/>
              </w:rPr>
              <w:t>s proposal on how to set and restart of timer</w:t>
            </w:r>
          </w:p>
          <w:p w14:paraId="4DEB366F" w14:textId="77777777" w:rsidR="00904057" w:rsidRDefault="00C75A91">
            <w:pPr>
              <w:spacing w:line="280" w:lineRule="atLeast"/>
              <w:ind w:left="420"/>
              <w:rPr>
                <w:rFonts w:ascii="New York" w:hAnsi="New York"/>
                <w:bCs/>
              </w:rPr>
            </w:pPr>
            <w:r>
              <w:rPr>
                <w:rFonts w:ascii="New York" w:hAnsi="New York" w:hint="eastAsia"/>
                <w:bCs/>
              </w:rPr>
              <w:t>However, when the timer expired, it seems not very useful to adopte the hybrid scheme for cross check if skipping is on. O of the reason is the timer would be much larger than skipping duration and that case does not happen much often. Simple Alt1a should be assumed.</w:t>
            </w:r>
          </w:p>
        </w:tc>
      </w:tr>
    </w:tbl>
    <w:p w14:paraId="72A89B58" w14:textId="77777777" w:rsidR="00904057" w:rsidRDefault="00904057"/>
    <w:p w14:paraId="495C6459" w14:textId="77777777" w:rsidR="00904057" w:rsidRDefault="00C75A91">
      <w:pPr>
        <w:pStyle w:val="3"/>
        <w:spacing w:line="240" w:lineRule="auto"/>
        <w:rPr>
          <w:lang w:eastAsia="zh-CN"/>
        </w:rPr>
      </w:pPr>
      <w:r>
        <w:rPr>
          <w:lang w:eastAsia="zh-CN"/>
        </w:rPr>
        <w:t>Companies views (</w:t>
      </w:r>
      <w:r>
        <w:rPr>
          <w:rFonts w:hint="eastAsia"/>
          <w:lang w:val="en-US" w:eastAsia="zh-CN"/>
        </w:rPr>
        <w:t>2</w:t>
      </w:r>
      <w:r>
        <w:rPr>
          <w:rFonts w:hint="eastAsia"/>
          <w:vertAlign w:val="superscript"/>
          <w:lang w:val="en-US" w:eastAsia="zh-CN"/>
        </w:rPr>
        <w:t>nd</w:t>
      </w:r>
      <w:r>
        <w:rPr>
          <w:lang w:eastAsia="zh-CN"/>
        </w:rPr>
        <w:t xml:space="preserve"> round)</w:t>
      </w:r>
    </w:p>
    <w:tbl>
      <w:tblPr>
        <w:tblStyle w:val="afb"/>
        <w:tblW w:w="9962" w:type="dxa"/>
        <w:tblLayout w:type="fixed"/>
        <w:tblLook w:val="04A0" w:firstRow="1" w:lastRow="0" w:firstColumn="1" w:lastColumn="0" w:noHBand="0" w:noVBand="1"/>
      </w:tblPr>
      <w:tblGrid>
        <w:gridCol w:w="2122"/>
        <w:gridCol w:w="7840"/>
      </w:tblGrid>
      <w:tr w:rsidR="00904057" w14:paraId="325071A3" w14:textId="77777777">
        <w:tc>
          <w:tcPr>
            <w:tcW w:w="2122" w:type="dxa"/>
          </w:tcPr>
          <w:p w14:paraId="78827B07" w14:textId="77777777" w:rsidR="00904057" w:rsidRDefault="00C75A91">
            <w:pPr>
              <w:spacing w:line="280" w:lineRule="atLeast"/>
              <w:ind w:left="420"/>
              <w:rPr>
                <w:rFonts w:ascii="New York" w:hAnsi="New York"/>
                <w:bCs/>
              </w:rPr>
            </w:pPr>
            <w:r>
              <w:rPr>
                <w:rFonts w:ascii="Times New Roman" w:hAnsi="Times New Roman" w:hint="eastAsia"/>
                <w:bCs/>
              </w:rPr>
              <w:t>Moderator 3</w:t>
            </w:r>
          </w:p>
        </w:tc>
        <w:tc>
          <w:tcPr>
            <w:tcW w:w="7840" w:type="dxa"/>
          </w:tcPr>
          <w:p w14:paraId="40B6AD6F" w14:textId="77777777" w:rsidR="00904057" w:rsidRDefault="00C75A91">
            <w:pPr>
              <w:pStyle w:val="aff2"/>
              <w:spacing w:line="280" w:lineRule="atLeast"/>
              <w:ind w:left="0"/>
              <w:rPr>
                <w:rFonts w:ascii="New York" w:eastAsiaTheme="minorEastAsia" w:hAnsi="New York"/>
                <w:bCs/>
              </w:rPr>
            </w:pPr>
            <w:r>
              <w:rPr>
                <w:rFonts w:eastAsiaTheme="minorEastAsia" w:hint="eastAsia"/>
                <w:bCs/>
              </w:rPr>
              <w:t>According to previous comments, let</w:t>
            </w:r>
            <w:r>
              <w:rPr>
                <w:rFonts w:eastAsiaTheme="minorEastAsia" w:hint="eastAsia"/>
                <w:bCs/>
              </w:rPr>
              <w:t>’</w:t>
            </w:r>
            <w:r>
              <w:rPr>
                <w:rFonts w:eastAsiaTheme="minorEastAsia" w:hint="eastAsia"/>
                <w:bCs/>
              </w:rPr>
              <w:t>s start from the following proposal which seems more acceptable. For Alt 2b, it seems there are a lot of PDCCHs such SFI, CI, TPC</w:t>
            </w:r>
            <w:r>
              <w:rPr>
                <w:rFonts w:eastAsiaTheme="minorEastAsia" w:hint="eastAsia"/>
                <w:bCs/>
              </w:rPr>
              <w:t>…</w:t>
            </w:r>
            <w:r>
              <w:rPr>
                <w:rFonts w:eastAsiaTheme="minorEastAsia" w:hint="eastAsia"/>
                <w:bCs/>
              </w:rPr>
              <w:t xml:space="preserve"> being monitored in type 3 CSS, as company commented, it seems not clear the motivation the timer reset should based on these PDCCHs rather than some PDCCH for unicast data scheduling. The proposal v3 is still based on Alt 2c + [Alt 2b]</w:t>
            </w:r>
          </w:p>
          <w:p w14:paraId="3B2858C3" w14:textId="77777777" w:rsidR="00904057" w:rsidRDefault="00904057">
            <w:pPr>
              <w:pStyle w:val="4"/>
              <w:numPr>
                <w:ilvl w:val="0"/>
                <w:numId w:val="0"/>
              </w:numPr>
              <w:spacing w:line="280" w:lineRule="atLeast"/>
              <w:ind w:left="864" w:hanging="864"/>
              <w:outlineLvl w:val="3"/>
              <w:rPr>
                <w:rFonts w:ascii="Times New Roman" w:eastAsiaTheme="minorEastAsia" w:hAnsi="Times New Roman"/>
                <w:bCs/>
                <w:sz w:val="20"/>
                <w:lang w:val="en-US" w:eastAsia="zh-CN"/>
              </w:rPr>
            </w:pPr>
          </w:p>
          <w:p w14:paraId="15E1F7BA" w14:textId="77777777" w:rsidR="00904057" w:rsidRDefault="00C75A91">
            <w:pPr>
              <w:pStyle w:val="4"/>
              <w:numPr>
                <w:ilvl w:val="0"/>
                <w:numId w:val="0"/>
              </w:numPr>
              <w:spacing w:line="280" w:lineRule="atLeast"/>
              <w:ind w:left="864" w:hanging="864"/>
              <w:outlineLvl w:val="3"/>
              <w:rPr>
                <w:rFonts w:ascii="Times New Roman" w:eastAsiaTheme="minorEastAsia" w:hAnsi="Times New Roman"/>
                <w:bCs/>
                <w:lang w:val="en-US" w:eastAsia="zh-CN"/>
              </w:rPr>
            </w:pPr>
            <w:r>
              <w:rPr>
                <w:rFonts w:ascii="Times New Roman" w:hAnsi="Times New Roman" w:hint="eastAsia"/>
                <w:szCs w:val="22"/>
                <w:highlight w:val="yellow"/>
                <w:lang w:val="en-US" w:eastAsia="zh-CN"/>
              </w:rPr>
              <w:t>[High] proposal 3-1 (v3</w:t>
            </w:r>
            <w:proofErr w:type="gramStart"/>
            <w:r>
              <w:rPr>
                <w:rFonts w:ascii="Times New Roman" w:hAnsi="Times New Roman" w:hint="eastAsia"/>
                <w:szCs w:val="22"/>
                <w:highlight w:val="yellow"/>
                <w:lang w:val="en-US" w:eastAsia="zh-CN"/>
              </w:rPr>
              <w:t>)-</w:t>
            </w:r>
            <w:proofErr w:type="gramEnd"/>
            <w:r>
              <w:rPr>
                <w:rFonts w:ascii="Times New Roman" w:hAnsi="Times New Roman" w:hint="eastAsia"/>
                <w:szCs w:val="22"/>
                <w:highlight w:val="yellow"/>
                <w:lang w:val="en-US" w:eastAsia="zh-CN"/>
              </w:rPr>
              <w:t xml:space="preserve"> SSSG timer</w:t>
            </w:r>
          </w:p>
          <w:p w14:paraId="18E9479B" w14:textId="77777777" w:rsidR="00904057" w:rsidRDefault="00C75A91">
            <w:pPr>
              <w:spacing w:line="280" w:lineRule="atLeast"/>
              <w:rPr>
                <w:rFonts w:ascii="New York" w:hAnsi="New York"/>
                <w:lang w:eastAsia="ko-KR"/>
              </w:rPr>
            </w:pPr>
            <w:r>
              <w:rPr>
                <w:rFonts w:ascii="Times New Roman" w:hAnsi="Times New Roman" w:hint="eastAsia"/>
              </w:rPr>
              <w:t xml:space="preserve">If a UE is provided group indexes for a Type3-PDCCH CSS set or a USS set by </w:t>
            </w:r>
            <w:r>
              <w:rPr>
                <w:rFonts w:ascii="Times New Roman" w:hAnsi="Times New Roman" w:hint="eastAsia"/>
                <w:i/>
              </w:rPr>
              <w:t>searchSpaceGroupIdList-r17</w:t>
            </w:r>
            <w:r>
              <w:rPr>
                <w:rFonts w:ascii="Times New Roman" w:hAnsi="Times New Roman" w:hint="eastAsia"/>
              </w:rPr>
              <w:t xml:space="preserve"> and a timer value by </w:t>
            </w:r>
            <w:r>
              <w:rPr>
                <w:rFonts w:ascii="Times New Roman" w:hAnsi="Times New Roman" w:hint="eastAsia"/>
                <w:i/>
              </w:rPr>
              <w:t>searchSpaceSwitchTimer-r17</w:t>
            </w:r>
            <w:r>
              <w:rPr>
                <w:rFonts w:ascii="Times New Roman" w:hAnsi="Times New Roman" w:hint="eastAsia"/>
              </w:rPr>
              <w:t xml:space="preserve"> for PDCCH monitoring on a serving cell and the timer is running, t</w:t>
            </w:r>
            <w:r>
              <w:rPr>
                <w:rFonts w:ascii="Times New Roman" w:hAnsi="Times New Roman" w:hint="eastAsia"/>
                <w:lang w:eastAsia="ko-KR"/>
              </w:rPr>
              <w:t>he UE</w:t>
            </w:r>
          </w:p>
          <w:p w14:paraId="486CBF27" w14:textId="77777777" w:rsidR="00904057" w:rsidRDefault="00C75A91">
            <w:pPr>
              <w:shd w:val="clear" w:color="auto" w:fill="FFFFFF"/>
              <w:spacing w:line="240" w:lineRule="auto"/>
              <w:ind w:left="704" w:hanging="420"/>
              <w:rPr>
                <w:rFonts w:ascii="New York" w:hAnsi="New York"/>
                <w:color w:val="FF0000"/>
              </w:rPr>
            </w:pPr>
            <w:r>
              <w:rPr>
                <w:rFonts w:ascii="Times New Roman" w:hAnsi="Times New Roman" w:hint="eastAsia"/>
                <w:color w:val="000000"/>
              </w:rPr>
              <w:t xml:space="preserve">-     resets the timer after a slot of the active DL BWP of the serving cell when the UE detects a DCI format in a PDCCH reception in the slot with CRC scrambled by C-RNTI/CS-RNTI/MCS-C-RNTI </w:t>
            </w:r>
            <w:r>
              <w:rPr>
                <w:rFonts w:ascii="Times New Roman" w:hAnsi="Times New Roman" w:hint="eastAsia"/>
                <w:color w:val="FF0000"/>
              </w:rPr>
              <w:t>[in Type 3 PDCCH CSS set or USS set].</w:t>
            </w:r>
          </w:p>
          <w:p w14:paraId="0EEE1DB4" w14:textId="77777777" w:rsidR="00904057" w:rsidRDefault="00C75A91">
            <w:pPr>
              <w:shd w:val="clear" w:color="auto" w:fill="FFFFFF"/>
              <w:spacing w:line="240" w:lineRule="auto"/>
              <w:ind w:left="704" w:hanging="420"/>
              <w:rPr>
                <w:rFonts w:ascii="New York" w:hAnsi="New York"/>
                <w:color w:val="000000"/>
              </w:rPr>
            </w:pPr>
            <w:r>
              <w:rPr>
                <w:rFonts w:ascii="Times New Roman" w:hAnsi="Times New Roman" w:hint="eastAsia"/>
                <w:color w:val="000000"/>
              </w:rPr>
              <w:t xml:space="preserve">-      </w:t>
            </w:r>
            <w:proofErr w:type="gramStart"/>
            <w:r>
              <w:rPr>
                <w:rFonts w:ascii="Times New Roman" w:hAnsi="Times New Roman" w:hint="eastAsia"/>
                <w:color w:val="000000"/>
              </w:rPr>
              <w:t>otherwise</w:t>
            </w:r>
            <w:proofErr w:type="gramEnd"/>
            <w:r>
              <w:rPr>
                <w:rFonts w:ascii="Times New Roman" w:hAnsi="Times New Roman" w:hint="eastAsia"/>
                <w:color w:val="000000"/>
              </w:rPr>
              <w:t>, decrease the timer value by one after each slot.</w:t>
            </w:r>
          </w:p>
          <w:p w14:paraId="5FF63065" w14:textId="77777777" w:rsidR="00904057" w:rsidRDefault="00C75A91">
            <w:pPr>
              <w:shd w:val="clear" w:color="auto" w:fill="FFFFFF"/>
              <w:spacing w:line="240" w:lineRule="auto"/>
              <w:ind w:left="704" w:hanging="420"/>
              <w:rPr>
                <w:rFonts w:ascii="New York" w:hAnsi="New York"/>
                <w:color w:val="FF0000"/>
              </w:rPr>
            </w:pPr>
            <w:r>
              <w:rPr>
                <w:rFonts w:ascii="Times New Roman" w:hAnsi="Times New Roman" w:hint="eastAsia"/>
                <w:color w:val="FF0000"/>
              </w:rPr>
              <w:t xml:space="preserve">Note: </w:t>
            </w:r>
            <w:r>
              <w:rPr>
                <w:rFonts w:ascii="Times New Roman" w:eastAsiaTheme="minorEastAsia" w:hAnsi="Times New Roman" w:hint="eastAsia"/>
                <w:bCs/>
                <w:color w:val="FF0000"/>
              </w:rPr>
              <w:t>There is no timer for SSSG switching is running for UE in SSSG#0</w:t>
            </w:r>
            <w:r>
              <w:rPr>
                <w:rFonts w:ascii="Times New Roman" w:hAnsi="Times New Roman" w:hint="eastAsia"/>
                <w:color w:val="FF0000"/>
              </w:rPr>
              <w:t>    </w:t>
            </w:r>
          </w:p>
          <w:p w14:paraId="02AB80C4" w14:textId="77777777" w:rsidR="00904057" w:rsidRDefault="00C75A91">
            <w:pPr>
              <w:spacing w:line="240" w:lineRule="auto"/>
              <w:rPr>
                <w:rFonts w:ascii="New York" w:hAnsi="New York"/>
                <w:lang w:eastAsia="ko-KR"/>
              </w:rPr>
            </w:pPr>
            <w:r>
              <w:rPr>
                <w:rFonts w:ascii="Times New Roman" w:hAnsi="Times New Roman" w:hint="eastAsia"/>
                <w:color w:val="000000"/>
              </w:rPr>
              <w:t>When the timer </w:t>
            </w:r>
            <w:r>
              <w:rPr>
                <w:rFonts w:ascii="Times New Roman" w:hAnsi="Times New Roman" w:hint="eastAsia"/>
              </w:rPr>
              <w:t xml:space="preserve">expires in a slot, </w:t>
            </w:r>
          </w:p>
          <w:p w14:paraId="08778C2A" w14:textId="77777777" w:rsidR="00904057" w:rsidRDefault="00C75A91">
            <w:pPr>
              <w:pStyle w:val="aff2"/>
              <w:spacing w:line="240" w:lineRule="auto"/>
              <w:ind w:left="420"/>
              <w:rPr>
                <w:rFonts w:ascii="New York" w:hAnsi="New York"/>
              </w:rPr>
            </w:pPr>
            <w:r>
              <w:rPr>
                <w:rFonts w:hint="eastAsia"/>
                <w:color w:val="000000"/>
                <w:szCs w:val="20"/>
              </w:rPr>
              <w:t>-     </w:t>
            </w:r>
            <w:r>
              <w:rPr>
                <w:rFonts w:eastAsiaTheme="minorEastAsia" w:hint="eastAsia"/>
              </w:rPr>
              <w:t>For PDCCH monitoring case 2 and 3, adopt Alt 1a</w:t>
            </w:r>
          </w:p>
          <w:p w14:paraId="6D48DA22" w14:textId="77777777" w:rsidR="00904057" w:rsidRDefault="00C75A91">
            <w:pPr>
              <w:pStyle w:val="aff2"/>
              <w:spacing w:line="240" w:lineRule="auto"/>
              <w:ind w:left="420"/>
              <w:rPr>
                <w:rFonts w:ascii="New York" w:hAnsi="New York"/>
              </w:rPr>
            </w:pPr>
            <w:r>
              <w:rPr>
                <w:rFonts w:hint="eastAsia"/>
                <w:color w:val="000000"/>
                <w:szCs w:val="20"/>
              </w:rPr>
              <w:t>-     </w:t>
            </w:r>
            <w:r>
              <w:rPr>
                <w:rFonts w:eastAsiaTheme="minorEastAsia" w:hint="eastAsia"/>
              </w:rPr>
              <w:t xml:space="preserve">For PDCCH monitoring case 4 </w:t>
            </w:r>
          </w:p>
          <w:p w14:paraId="1EE54800" w14:textId="77777777" w:rsidR="00904057" w:rsidRDefault="00C75A91">
            <w:pPr>
              <w:pStyle w:val="aff2"/>
              <w:numPr>
                <w:ilvl w:val="2"/>
                <w:numId w:val="26"/>
              </w:numPr>
              <w:spacing w:line="240" w:lineRule="auto"/>
              <w:rPr>
                <w:rFonts w:ascii="New York" w:hAnsi="New York"/>
              </w:rPr>
            </w:pPr>
            <w:r>
              <w:rPr>
                <w:rFonts w:eastAsia="宋体" w:hint="eastAsia"/>
                <w:szCs w:val="21"/>
              </w:rPr>
              <w:t>i</w:t>
            </w:r>
            <w:r>
              <w:rPr>
                <w:rFonts w:hint="eastAsia"/>
              </w:rPr>
              <w:t>f the UE has not been indicated skipping PDCCH monitoring for a duration</w:t>
            </w:r>
            <w:r>
              <w:rPr>
                <w:rFonts w:eastAsia="宋体" w:hint="eastAsia"/>
              </w:rPr>
              <w:t>, adopt Alt 1a</w:t>
            </w:r>
          </w:p>
          <w:p w14:paraId="5D07E3B7" w14:textId="77777777" w:rsidR="00904057" w:rsidRDefault="00C75A91">
            <w:pPr>
              <w:pStyle w:val="aff2"/>
              <w:numPr>
                <w:ilvl w:val="2"/>
                <w:numId w:val="26"/>
              </w:numPr>
              <w:spacing w:line="240" w:lineRule="auto"/>
              <w:rPr>
                <w:rFonts w:ascii="New York" w:hAnsi="New York"/>
                <w:bCs/>
              </w:rPr>
            </w:pPr>
            <w:proofErr w:type="gramStart"/>
            <w:r>
              <w:rPr>
                <w:rFonts w:eastAsia="宋体" w:hint="eastAsia"/>
              </w:rPr>
              <w:lastRenderedPageBreak/>
              <w:t>otherwise</w:t>
            </w:r>
            <w:proofErr w:type="gramEnd"/>
            <w:r>
              <w:rPr>
                <w:rFonts w:eastAsia="宋体" w:hint="eastAsia"/>
              </w:rPr>
              <w:t xml:space="preserve">, </w:t>
            </w:r>
            <w:r>
              <w:rPr>
                <w:rFonts w:hint="eastAsia"/>
              </w:rPr>
              <w:t xml:space="preserve">the UE starts to monitor PDCCH </w:t>
            </w:r>
            <w:r>
              <w:rPr>
                <w:rFonts w:hint="eastAsia"/>
                <w:strike/>
                <w:color w:val="FF0000"/>
              </w:rPr>
              <w:t>until</w:t>
            </w:r>
            <w:r>
              <w:rPr>
                <w:rFonts w:eastAsia="宋体" w:hint="eastAsia"/>
                <w:color w:val="FF0000"/>
              </w:rPr>
              <w:t>after</w:t>
            </w:r>
            <w:r>
              <w:rPr>
                <w:rFonts w:hint="eastAsia"/>
                <w:color w:val="FF0000"/>
              </w:rPr>
              <w:t xml:space="preserve"> </w:t>
            </w:r>
            <w:r>
              <w:rPr>
                <w:rFonts w:hint="eastAsia"/>
              </w:rPr>
              <w:t>the completion of the PDCCH skipping for the duration on the serving cell according to search space sets with group index 0.</w:t>
            </w:r>
          </w:p>
          <w:p w14:paraId="12B7DAC5" w14:textId="77777777" w:rsidR="00904057" w:rsidRDefault="00C75A91">
            <w:pPr>
              <w:pStyle w:val="aff2"/>
              <w:spacing w:line="280" w:lineRule="atLeast"/>
              <w:ind w:left="0"/>
              <w:rPr>
                <w:rFonts w:ascii="New York" w:eastAsia="Malgun Gothic" w:hAnsi="New York"/>
                <w:bCs/>
                <w:lang w:eastAsia="ko-KR"/>
              </w:rPr>
            </w:pPr>
            <w:r>
              <w:rPr>
                <w:rFonts w:hint="eastAsia"/>
                <w:color w:val="000000"/>
                <w:szCs w:val="20"/>
              </w:rPr>
              <w:t>-     </w:t>
            </w:r>
            <w:r>
              <w:rPr>
                <w:rFonts w:hint="eastAsia"/>
                <w:bCs/>
              </w:rPr>
              <w:t xml:space="preserve">Note: </w:t>
            </w:r>
            <w:r>
              <w:rPr>
                <w:rFonts w:hint="eastAsia"/>
              </w:rPr>
              <w:t>A</w:t>
            </w:r>
            <w:r>
              <w:rPr>
                <w:rFonts w:eastAsia="宋体" w:hint="eastAsia"/>
                <w:szCs w:val="21"/>
              </w:rPr>
              <w:t xml:space="preserve">lt 1a: the UE starts to monitor PDCCH on the serving cell according to search space sets with group index 0 at the beginning of the first slot that is at least </w:t>
            </w:r>
            <w:r>
              <w:rPr>
                <w:rFonts w:eastAsia="宋体" w:hint="eastAsia"/>
                <w:szCs w:val="21"/>
                <w:lang w:eastAsia="ko-KR"/>
              </w:rPr>
              <w:t>[an application delay of timer based SSSG switching]</w:t>
            </w:r>
            <w:r>
              <w:rPr>
                <w:rFonts w:eastAsia="宋体" w:hint="eastAsia"/>
                <w:szCs w:val="21"/>
              </w:rPr>
              <w:t>after the slot where timer expires</w:t>
            </w:r>
          </w:p>
        </w:tc>
      </w:tr>
      <w:tr w:rsidR="00904057" w14:paraId="10B0A4E3" w14:textId="77777777">
        <w:tc>
          <w:tcPr>
            <w:tcW w:w="2122" w:type="dxa"/>
          </w:tcPr>
          <w:p w14:paraId="53244B49" w14:textId="77777777" w:rsidR="00904057" w:rsidRDefault="00C75A91">
            <w:pPr>
              <w:spacing w:line="280" w:lineRule="atLeast"/>
              <w:ind w:left="420"/>
              <w:rPr>
                <w:rFonts w:ascii="New York" w:eastAsia="PMingLiU" w:hAnsi="New York"/>
                <w:bCs/>
                <w:lang w:eastAsia="zh-TW"/>
              </w:rPr>
            </w:pPr>
            <w:r>
              <w:rPr>
                <w:rFonts w:ascii="New York" w:eastAsia="PMingLiU" w:hAnsi="New York" w:hint="eastAsia"/>
                <w:bCs/>
                <w:lang w:eastAsia="zh-TW"/>
              </w:rPr>
              <w:lastRenderedPageBreak/>
              <w:t>MediaTek</w:t>
            </w:r>
          </w:p>
        </w:tc>
        <w:tc>
          <w:tcPr>
            <w:tcW w:w="7840" w:type="dxa"/>
          </w:tcPr>
          <w:p w14:paraId="32691DE4" w14:textId="77777777" w:rsidR="00904057" w:rsidRDefault="00C75A91">
            <w:pPr>
              <w:pStyle w:val="aff2"/>
              <w:spacing w:line="280" w:lineRule="atLeast"/>
              <w:ind w:left="0"/>
              <w:rPr>
                <w:rFonts w:ascii="New York" w:eastAsia="PMingLiU" w:hAnsi="New York"/>
                <w:bCs/>
                <w:lang w:eastAsia="zh-TW"/>
              </w:rPr>
            </w:pPr>
            <w:r>
              <w:rPr>
                <w:rFonts w:ascii="New York" w:eastAsia="PMingLiU" w:hAnsi="New York" w:hint="eastAsia"/>
                <w:bCs/>
                <w:lang w:eastAsia="zh-TW"/>
              </w:rPr>
              <w:t>We think the behavior should be clarified for the following case.</w:t>
            </w:r>
          </w:p>
          <w:p w14:paraId="05AC7CAA" w14:textId="77777777" w:rsidR="00904057" w:rsidRDefault="00C75A91">
            <w:pPr>
              <w:pStyle w:val="aff2"/>
              <w:spacing w:line="280" w:lineRule="atLeast"/>
              <w:ind w:left="0"/>
              <w:rPr>
                <w:rFonts w:ascii="New York" w:eastAsia="PMingLiU" w:hAnsi="New York"/>
                <w:bCs/>
                <w:lang w:eastAsia="zh-TW"/>
              </w:rPr>
            </w:pPr>
            <w:r>
              <w:rPr>
                <w:rFonts w:ascii="New York" w:eastAsia="PMingLiU" w:hAnsi="New York" w:hint="eastAsia"/>
                <w:bCs/>
                <w:lang w:eastAsia="zh-TW"/>
              </w:rPr>
              <w:t>The end of the PDCCH skipping may happen during the application delay of SSSG switching.</w:t>
            </w:r>
          </w:p>
          <w:p w14:paraId="45372826" w14:textId="77777777" w:rsidR="00904057" w:rsidRDefault="00C75A91">
            <w:pPr>
              <w:pStyle w:val="aff2"/>
              <w:spacing w:line="280" w:lineRule="atLeast"/>
              <w:ind w:left="0"/>
              <w:rPr>
                <w:rFonts w:ascii="New York" w:eastAsia="PMingLiU" w:hAnsi="New York"/>
                <w:bCs/>
                <w:lang w:eastAsia="zh-TW"/>
              </w:rPr>
            </w:pPr>
            <w:r>
              <w:rPr>
                <w:rFonts w:ascii="New York" w:hAnsi="New York" w:hint="eastAsia"/>
                <w:noProof/>
                <w:lang w:eastAsia="zh-CN"/>
              </w:rPr>
              <w:drawing>
                <wp:inline distT="0" distB="0" distL="0" distR="0" wp14:anchorId="6A3A5D49" wp14:editId="5C19B347">
                  <wp:extent cx="4841240" cy="1040130"/>
                  <wp:effectExtent l="0" t="0" r="0" b="762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4"/>
                          <a:stretch>
                            <a:fillRect/>
                          </a:stretch>
                        </pic:blipFill>
                        <pic:spPr>
                          <a:xfrm>
                            <a:off x="0" y="0"/>
                            <a:ext cx="4841240" cy="1040130"/>
                          </a:xfrm>
                          <a:prstGeom prst="rect">
                            <a:avLst/>
                          </a:prstGeom>
                        </pic:spPr>
                      </pic:pic>
                    </a:graphicData>
                  </a:graphic>
                </wp:inline>
              </w:drawing>
            </w:r>
          </w:p>
          <w:p w14:paraId="700C21F4" w14:textId="77777777" w:rsidR="00904057" w:rsidRDefault="00C75A91">
            <w:pPr>
              <w:pStyle w:val="aff2"/>
              <w:spacing w:line="280" w:lineRule="atLeast"/>
              <w:ind w:left="0"/>
              <w:rPr>
                <w:rFonts w:ascii="New York" w:eastAsia="PMingLiU" w:hAnsi="New York"/>
                <w:bCs/>
                <w:lang w:eastAsia="zh-TW"/>
              </w:rPr>
            </w:pPr>
            <w:r>
              <w:rPr>
                <w:rFonts w:ascii="New York" w:eastAsia="PMingLiU" w:hAnsi="New York" w:hint="eastAsia"/>
                <w:bCs/>
                <w:lang w:eastAsia="zh-TW"/>
              </w:rPr>
              <w:t>Based on the current spec, UE should monitor SS with group index 1 while this proposal will make UE monitor the SS with group index 0 at the end of the PDCCH skipping duration.</w:t>
            </w:r>
          </w:p>
          <w:p w14:paraId="1C7F79EA" w14:textId="77777777" w:rsidR="00904057" w:rsidRDefault="00C75A91">
            <w:pPr>
              <w:pStyle w:val="aff2"/>
              <w:spacing w:line="280" w:lineRule="atLeast"/>
              <w:ind w:left="0"/>
              <w:rPr>
                <w:rFonts w:ascii="New York" w:eastAsia="PMingLiU" w:hAnsi="New York"/>
                <w:bCs/>
                <w:lang w:eastAsia="zh-TW"/>
              </w:rPr>
            </w:pPr>
            <w:r>
              <w:rPr>
                <w:rFonts w:ascii="New York" w:eastAsia="PMingLiU" w:hAnsi="New York" w:hint="eastAsia"/>
                <w:bCs/>
                <w:lang w:eastAsia="zh-TW"/>
              </w:rPr>
              <w:t xml:space="preserve">If the intension of this proposal is to make SSSG timer independent from PDCCH skipping </w:t>
            </w:r>
            <w:r>
              <w:rPr>
                <w:rFonts w:ascii="New York" w:eastAsia="PMingLiU" w:hAnsi="New York" w:hint="eastAsia"/>
                <w:bCs/>
                <w:lang w:eastAsia="zh-TW"/>
              </w:rPr>
              <w:pgNum/>
            </w:r>
            <w:r>
              <w:rPr>
                <w:rFonts w:ascii="New York" w:eastAsia="PMingLiU" w:hAnsi="New York" w:hint="eastAsia"/>
                <w:bCs/>
                <w:lang w:eastAsia="zh-TW"/>
              </w:rPr>
              <w:t>quare</w:t>
            </w:r>
            <w:r>
              <w:rPr>
                <w:rFonts w:ascii="New York" w:eastAsia="PMingLiU" w:hAnsi="New York" w:hint="eastAsia"/>
                <w:bCs/>
                <w:lang w:eastAsia="zh-TW"/>
              </w:rPr>
              <w:pgNum/>
            </w:r>
            <w:r>
              <w:rPr>
                <w:rFonts w:ascii="New York" w:eastAsia="PMingLiU" w:hAnsi="New York" w:hint="eastAsia"/>
                <w:bCs/>
                <w:lang w:eastAsia="zh-TW"/>
              </w:rPr>
              <w:t xml:space="preserve">e. We suggest to have a little modification as mentioned in E-mail </w:t>
            </w:r>
            <w:r>
              <w:rPr>
                <w:rFonts w:ascii="New York" w:eastAsia="PMingLiU" w:hAnsi="New York" w:hint="eastAsia"/>
                <w:bCs/>
                <w:lang w:eastAsia="zh-TW"/>
              </w:rPr>
              <w:pgNum/>
            </w:r>
            <w:r>
              <w:rPr>
                <w:rFonts w:ascii="New York" w:eastAsia="PMingLiU" w:hAnsi="New York" w:hint="eastAsia"/>
                <w:bCs/>
                <w:lang w:eastAsia="zh-TW"/>
              </w:rPr>
              <w:t>quare</w:t>
            </w:r>
            <w:r>
              <w:rPr>
                <w:rFonts w:ascii="New York" w:eastAsia="PMingLiU" w:hAnsi="New York" w:hint="eastAsia"/>
                <w:bCs/>
                <w:lang w:eastAsia="zh-TW"/>
              </w:rPr>
              <w:pgNum/>
            </w:r>
            <w:r>
              <w:rPr>
                <w:rFonts w:ascii="New York" w:eastAsia="PMingLiU" w:hAnsi="New York" w:hint="eastAsia"/>
                <w:bCs/>
                <w:lang w:eastAsia="zh-TW"/>
              </w:rPr>
              <w:t>e.</w:t>
            </w:r>
          </w:p>
          <w:p w14:paraId="6174CB9D" w14:textId="77777777" w:rsidR="00904057" w:rsidRDefault="00904057">
            <w:pPr>
              <w:spacing w:line="280" w:lineRule="atLeast"/>
              <w:rPr>
                <w:rFonts w:ascii="Times New Roman" w:hAnsi="Times New Roman"/>
              </w:rPr>
            </w:pPr>
          </w:p>
          <w:p w14:paraId="58B43C6C" w14:textId="77777777" w:rsidR="00904057" w:rsidRDefault="00C75A91">
            <w:pPr>
              <w:spacing w:line="280" w:lineRule="atLeast"/>
              <w:rPr>
                <w:rFonts w:ascii="New York" w:hAnsi="New York"/>
                <w:lang w:eastAsia="ko-KR"/>
              </w:rPr>
            </w:pPr>
            <w:r>
              <w:rPr>
                <w:rFonts w:ascii="Times New Roman" w:hAnsi="Times New Roman" w:hint="eastAsia"/>
              </w:rPr>
              <w:t xml:space="preserve"> a timer value by </w:t>
            </w:r>
            <w:r>
              <w:rPr>
                <w:rFonts w:ascii="Times New Roman" w:hAnsi="Times New Roman" w:hint="eastAsia"/>
                <w:i/>
              </w:rPr>
              <w:t>searchSpaceSwitchTimer-r17</w:t>
            </w:r>
            <w:r>
              <w:rPr>
                <w:rFonts w:ascii="Times New Roman" w:hAnsi="Times New Roman" w:hint="eastAsia"/>
              </w:rPr>
              <w:t xml:space="preserve"> for PDCCH monitoring on a serving cell and the timer is running, t</w:t>
            </w:r>
            <w:r>
              <w:rPr>
                <w:rFonts w:ascii="Times New Roman" w:hAnsi="Times New Roman" w:hint="eastAsia"/>
                <w:lang w:eastAsia="ko-KR"/>
              </w:rPr>
              <w:t>he UE</w:t>
            </w:r>
          </w:p>
          <w:p w14:paraId="157ED4C7" w14:textId="77777777" w:rsidR="00904057" w:rsidRDefault="00C75A91">
            <w:pPr>
              <w:shd w:val="clear" w:color="auto" w:fill="FFFFFF"/>
              <w:spacing w:line="240" w:lineRule="auto"/>
              <w:ind w:left="704" w:hanging="420"/>
              <w:rPr>
                <w:rFonts w:ascii="New York" w:hAnsi="New York"/>
                <w:color w:val="FF0000"/>
              </w:rPr>
            </w:pPr>
            <w:r>
              <w:rPr>
                <w:rFonts w:ascii="Times New Roman" w:hAnsi="Times New Roman" w:hint="eastAsia"/>
                <w:color w:val="000000"/>
              </w:rPr>
              <w:t xml:space="preserve">-     resets the timer after a slot of the active DL BWP of the serving cell when the UE detects a DCI format in a PDCCH reception in the slot with CRC scrambled by C-RNTI/CS-RNTI/MCS-C-RNTI </w:t>
            </w:r>
            <w:r>
              <w:rPr>
                <w:rFonts w:ascii="Times New Roman" w:hAnsi="Times New Roman" w:hint="eastAsia"/>
                <w:color w:val="FF0000"/>
              </w:rPr>
              <w:t>[in Type 3 PDCCH CSS set or USS set].</w:t>
            </w:r>
          </w:p>
          <w:p w14:paraId="3DB58C18" w14:textId="77777777" w:rsidR="00904057" w:rsidRDefault="00C75A91">
            <w:pPr>
              <w:shd w:val="clear" w:color="auto" w:fill="FFFFFF"/>
              <w:spacing w:line="240" w:lineRule="auto"/>
              <w:ind w:left="704" w:hanging="420"/>
              <w:rPr>
                <w:rFonts w:ascii="New York" w:hAnsi="New York"/>
                <w:color w:val="000000"/>
              </w:rPr>
            </w:pPr>
            <w:r>
              <w:rPr>
                <w:rFonts w:ascii="Times New Roman" w:hAnsi="Times New Roman" w:hint="eastAsia"/>
                <w:color w:val="000000"/>
              </w:rPr>
              <w:t xml:space="preserve">-      </w:t>
            </w:r>
            <w:proofErr w:type="gramStart"/>
            <w:r>
              <w:rPr>
                <w:rFonts w:ascii="Times New Roman" w:hAnsi="Times New Roman" w:hint="eastAsia"/>
                <w:color w:val="000000"/>
              </w:rPr>
              <w:t>otherwise</w:t>
            </w:r>
            <w:proofErr w:type="gramEnd"/>
            <w:r>
              <w:rPr>
                <w:rFonts w:ascii="Times New Roman" w:hAnsi="Times New Roman" w:hint="eastAsia"/>
                <w:color w:val="000000"/>
              </w:rPr>
              <w:t>, decrease the timer value by one after each slot.</w:t>
            </w:r>
          </w:p>
          <w:p w14:paraId="78CC383A" w14:textId="77777777" w:rsidR="00904057" w:rsidRDefault="00C75A91">
            <w:pPr>
              <w:shd w:val="clear" w:color="auto" w:fill="FFFFFF"/>
              <w:spacing w:line="240" w:lineRule="auto"/>
              <w:ind w:left="704" w:hanging="420"/>
              <w:rPr>
                <w:rFonts w:ascii="New York" w:hAnsi="New York"/>
                <w:color w:val="FF0000"/>
              </w:rPr>
            </w:pPr>
            <w:r>
              <w:rPr>
                <w:rFonts w:ascii="Times New Roman" w:hAnsi="Times New Roman" w:hint="eastAsia"/>
                <w:color w:val="FF0000"/>
              </w:rPr>
              <w:t xml:space="preserve">Note: </w:t>
            </w:r>
            <w:r>
              <w:rPr>
                <w:rFonts w:ascii="Times New Roman" w:eastAsiaTheme="minorEastAsia" w:hAnsi="Times New Roman" w:hint="eastAsia"/>
                <w:bCs/>
                <w:color w:val="FF0000"/>
              </w:rPr>
              <w:t>There is no timer for SSSG switching is running for UE in SSSG#0</w:t>
            </w:r>
            <w:r>
              <w:rPr>
                <w:rFonts w:ascii="Times New Roman" w:hAnsi="Times New Roman" w:hint="eastAsia"/>
                <w:color w:val="FF0000"/>
              </w:rPr>
              <w:t>    </w:t>
            </w:r>
          </w:p>
          <w:p w14:paraId="4D95FC29" w14:textId="77777777" w:rsidR="00904057" w:rsidRDefault="00C75A91">
            <w:pPr>
              <w:spacing w:line="240" w:lineRule="auto"/>
              <w:rPr>
                <w:rFonts w:ascii="New York" w:hAnsi="New York"/>
                <w:lang w:eastAsia="ko-KR"/>
              </w:rPr>
            </w:pPr>
            <w:r>
              <w:rPr>
                <w:rFonts w:ascii="Times New Roman" w:hAnsi="Times New Roman" w:hint="eastAsia"/>
                <w:color w:val="000000"/>
              </w:rPr>
              <w:t>When the timer </w:t>
            </w:r>
            <w:r>
              <w:rPr>
                <w:rFonts w:ascii="Times New Roman" w:hAnsi="Times New Roman" w:hint="eastAsia"/>
              </w:rPr>
              <w:t xml:space="preserve">expires in a slot, </w:t>
            </w:r>
          </w:p>
          <w:p w14:paraId="0DF78ABD" w14:textId="77777777" w:rsidR="00904057" w:rsidRDefault="00C75A91">
            <w:pPr>
              <w:pStyle w:val="aff2"/>
              <w:spacing w:line="240" w:lineRule="auto"/>
              <w:ind w:left="420"/>
              <w:rPr>
                <w:rFonts w:ascii="New York" w:hAnsi="New York"/>
              </w:rPr>
            </w:pPr>
            <w:r>
              <w:rPr>
                <w:rFonts w:hint="eastAsia"/>
                <w:color w:val="000000"/>
                <w:szCs w:val="20"/>
              </w:rPr>
              <w:t>-     </w:t>
            </w:r>
            <w:r>
              <w:rPr>
                <w:rFonts w:eastAsiaTheme="minorEastAsia" w:hint="eastAsia"/>
              </w:rPr>
              <w:t>For PDCCH monitoring case 2 and 3, adopt Alt 1a</w:t>
            </w:r>
          </w:p>
          <w:p w14:paraId="6C921FF7" w14:textId="77777777" w:rsidR="00904057" w:rsidRDefault="00C75A91">
            <w:pPr>
              <w:pStyle w:val="aff2"/>
              <w:spacing w:line="240" w:lineRule="auto"/>
              <w:ind w:left="420"/>
              <w:rPr>
                <w:rFonts w:ascii="New York" w:hAnsi="New York"/>
              </w:rPr>
            </w:pPr>
            <w:r>
              <w:rPr>
                <w:rFonts w:hint="eastAsia"/>
                <w:color w:val="000000"/>
                <w:szCs w:val="20"/>
              </w:rPr>
              <w:t>-     </w:t>
            </w:r>
            <w:r>
              <w:rPr>
                <w:rFonts w:eastAsiaTheme="minorEastAsia" w:hint="eastAsia"/>
              </w:rPr>
              <w:t xml:space="preserve">For PDCCH monitoring case 4 </w:t>
            </w:r>
          </w:p>
          <w:p w14:paraId="3CE1467C" w14:textId="77777777" w:rsidR="00904057" w:rsidRDefault="00C75A91">
            <w:pPr>
              <w:pStyle w:val="aff2"/>
              <w:numPr>
                <w:ilvl w:val="2"/>
                <w:numId w:val="26"/>
              </w:numPr>
              <w:spacing w:line="240" w:lineRule="auto"/>
              <w:rPr>
                <w:rFonts w:ascii="New York" w:hAnsi="New York"/>
              </w:rPr>
            </w:pPr>
            <w:r>
              <w:rPr>
                <w:rFonts w:eastAsia="宋体" w:hint="eastAsia"/>
                <w:szCs w:val="21"/>
              </w:rPr>
              <w:t>i</w:t>
            </w:r>
            <w:r>
              <w:rPr>
                <w:rFonts w:hint="eastAsia"/>
              </w:rPr>
              <w:t>f the UE has not been indicated skipping PDCCH monitoring for a duration</w:t>
            </w:r>
            <w:r>
              <w:rPr>
                <w:rFonts w:eastAsia="宋体" w:hint="eastAsia"/>
              </w:rPr>
              <w:t>, adopt Alt 1a</w:t>
            </w:r>
          </w:p>
          <w:p w14:paraId="2959D159" w14:textId="77777777" w:rsidR="00904057" w:rsidRDefault="00C75A91">
            <w:pPr>
              <w:pStyle w:val="aff2"/>
              <w:numPr>
                <w:ilvl w:val="2"/>
                <w:numId w:val="26"/>
              </w:numPr>
              <w:spacing w:line="240" w:lineRule="auto"/>
              <w:rPr>
                <w:rFonts w:ascii="New York" w:hAnsi="New York"/>
                <w:bCs/>
              </w:rPr>
            </w:pPr>
            <w:proofErr w:type="gramStart"/>
            <w:r>
              <w:rPr>
                <w:rFonts w:eastAsia="宋体" w:hint="eastAsia"/>
              </w:rPr>
              <w:t>otherwise</w:t>
            </w:r>
            <w:proofErr w:type="gramEnd"/>
            <w:r>
              <w:rPr>
                <w:rFonts w:eastAsia="宋体" w:hint="eastAsia"/>
              </w:rPr>
              <w:t xml:space="preserve">, </w:t>
            </w:r>
            <w:r>
              <w:rPr>
                <w:rFonts w:hint="eastAsia"/>
              </w:rPr>
              <w:t xml:space="preserve">the UE starts to monitor PDCCH </w:t>
            </w:r>
            <w:r>
              <w:rPr>
                <w:rFonts w:hint="eastAsia"/>
                <w:strike/>
                <w:color w:val="FF0000"/>
              </w:rPr>
              <w:t>until</w:t>
            </w:r>
            <w:r>
              <w:rPr>
                <w:rFonts w:eastAsia="宋体" w:hint="eastAsia"/>
                <w:color w:val="FF0000"/>
              </w:rPr>
              <w:t>after</w:t>
            </w:r>
            <w:r>
              <w:rPr>
                <w:rFonts w:hint="eastAsia"/>
                <w:color w:val="FF0000"/>
              </w:rPr>
              <w:t xml:space="preserve"> </w:t>
            </w:r>
            <w:r>
              <w:rPr>
                <w:rFonts w:hint="eastAsia"/>
              </w:rPr>
              <w:t>the completion of the PDCCH skipping for the duration on the serving cell according to</w:t>
            </w:r>
            <w:r>
              <w:rPr>
                <w:rFonts w:hint="eastAsia"/>
                <w:color w:val="0070C0"/>
              </w:rPr>
              <w:t xml:space="preserve"> the active</w:t>
            </w:r>
            <w:r>
              <w:rPr>
                <w:rFonts w:hint="eastAsia"/>
              </w:rPr>
              <w:t xml:space="preserve"> search space set</w:t>
            </w:r>
            <w:r>
              <w:rPr>
                <w:rFonts w:hint="eastAsia"/>
                <w:strike/>
                <w:color w:val="0070C0"/>
              </w:rPr>
              <w:t>s</w:t>
            </w:r>
            <w:r>
              <w:rPr>
                <w:rFonts w:hint="eastAsia"/>
                <w:color w:val="0070C0"/>
              </w:rPr>
              <w:t xml:space="preserve"> </w:t>
            </w:r>
            <w:r>
              <w:rPr>
                <w:rFonts w:hint="eastAsia"/>
                <w:strike/>
                <w:color w:val="0070C0"/>
              </w:rPr>
              <w:t>with</w:t>
            </w:r>
            <w:r>
              <w:rPr>
                <w:rFonts w:hint="eastAsia"/>
                <w:color w:val="0070C0"/>
              </w:rPr>
              <w:t xml:space="preserve"> </w:t>
            </w:r>
            <w:r>
              <w:rPr>
                <w:rFonts w:hint="eastAsia"/>
              </w:rPr>
              <w:t>group</w:t>
            </w:r>
            <w:r>
              <w:rPr>
                <w:rFonts w:hint="eastAsia"/>
                <w:strike/>
                <w:color w:val="0070C0"/>
              </w:rPr>
              <w:t xml:space="preserve"> index 0</w:t>
            </w:r>
            <w:r>
              <w:rPr>
                <w:rFonts w:hint="eastAsia"/>
              </w:rPr>
              <w:t>.</w:t>
            </w:r>
          </w:p>
          <w:p w14:paraId="75C1160D" w14:textId="77777777" w:rsidR="00904057" w:rsidRDefault="00C75A91">
            <w:pPr>
              <w:pStyle w:val="aff2"/>
              <w:spacing w:line="280" w:lineRule="atLeast"/>
              <w:ind w:left="0"/>
              <w:rPr>
                <w:rFonts w:eastAsia="宋体"/>
                <w:szCs w:val="21"/>
              </w:rPr>
            </w:pPr>
            <w:r>
              <w:rPr>
                <w:rFonts w:hint="eastAsia"/>
                <w:color w:val="000000"/>
                <w:szCs w:val="20"/>
              </w:rPr>
              <w:t>-     </w:t>
            </w:r>
            <w:r>
              <w:rPr>
                <w:rFonts w:hint="eastAsia"/>
                <w:bCs/>
              </w:rPr>
              <w:t xml:space="preserve">Note: </w:t>
            </w:r>
            <w:r>
              <w:rPr>
                <w:rFonts w:hint="eastAsia"/>
              </w:rPr>
              <w:t>A</w:t>
            </w:r>
            <w:r>
              <w:rPr>
                <w:rFonts w:eastAsia="宋体" w:hint="eastAsia"/>
                <w:szCs w:val="21"/>
              </w:rPr>
              <w:t xml:space="preserve">lt 1a: the UE starts to monitor PDCCH on the serving cell according to search space sets with group index 0 at the beginning of the first slot that is at least </w:t>
            </w:r>
            <w:r>
              <w:rPr>
                <w:rFonts w:eastAsia="宋体" w:hint="eastAsia"/>
                <w:szCs w:val="21"/>
                <w:lang w:eastAsia="ko-KR"/>
              </w:rPr>
              <w:t>[an application delay of timer based SSSG switching]</w:t>
            </w:r>
            <w:r>
              <w:rPr>
                <w:rFonts w:eastAsia="宋体" w:hint="eastAsia"/>
                <w:szCs w:val="21"/>
              </w:rPr>
              <w:t>after the slot where timer expires</w:t>
            </w:r>
          </w:p>
          <w:p w14:paraId="0B77DEF2" w14:textId="77777777" w:rsidR="00904057" w:rsidRDefault="00904057">
            <w:pPr>
              <w:pStyle w:val="aff2"/>
              <w:spacing w:line="280" w:lineRule="atLeast"/>
              <w:ind w:left="0"/>
              <w:rPr>
                <w:rFonts w:ascii="New York" w:eastAsia="PMingLiU" w:hAnsi="New York"/>
                <w:bCs/>
                <w:lang w:eastAsia="zh-TW"/>
              </w:rPr>
            </w:pPr>
          </w:p>
        </w:tc>
      </w:tr>
      <w:tr w:rsidR="00904057" w14:paraId="19E88978" w14:textId="77777777">
        <w:tc>
          <w:tcPr>
            <w:tcW w:w="2122" w:type="dxa"/>
          </w:tcPr>
          <w:p w14:paraId="63B24A11" w14:textId="77777777" w:rsidR="00904057" w:rsidRDefault="00C75A91">
            <w:pPr>
              <w:spacing w:line="280" w:lineRule="atLeast"/>
              <w:ind w:left="420"/>
              <w:rPr>
                <w:rFonts w:ascii="New York" w:eastAsia="PMingLiU" w:hAnsi="New York"/>
                <w:bCs/>
                <w:lang w:eastAsia="zh-TW"/>
              </w:rPr>
            </w:pPr>
            <w:r>
              <w:rPr>
                <w:rFonts w:cs="Times New Roman" w:hint="eastAsia"/>
                <w:bCs/>
                <w:sz w:val="20"/>
                <w:szCs w:val="20"/>
              </w:rPr>
              <w:lastRenderedPageBreak/>
              <w:t>ZTE, Sanechips</w:t>
            </w:r>
          </w:p>
        </w:tc>
        <w:tc>
          <w:tcPr>
            <w:tcW w:w="7840" w:type="dxa"/>
          </w:tcPr>
          <w:p w14:paraId="49D05175" w14:textId="77777777" w:rsidR="00904057" w:rsidRDefault="00C75A91">
            <w:pPr>
              <w:pStyle w:val="aff2"/>
              <w:spacing w:line="280" w:lineRule="atLeast"/>
              <w:ind w:left="0"/>
              <w:rPr>
                <w:color w:val="000000"/>
                <w:szCs w:val="20"/>
              </w:rPr>
            </w:pPr>
            <w:r>
              <w:rPr>
                <w:rFonts w:hint="eastAsia"/>
                <w:color w:val="000000"/>
                <w:szCs w:val="20"/>
              </w:rPr>
              <w:t xml:space="preserve">OK with the proposal in general. </w:t>
            </w:r>
          </w:p>
          <w:p w14:paraId="57D1C2D4" w14:textId="77777777" w:rsidR="00904057" w:rsidRDefault="00C75A91">
            <w:pPr>
              <w:pStyle w:val="aff2"/>
              <w:spacing w:line="280" w:lineRule="atLeast"/>
              <w:ind w:left="0"/>
              <w:rPr>
                <w:color w:val="000000"/>
                <w:szCs w:val="20"/>
              </w:rPr>
            </w:pPr>
            <w:r>
              <w:rPr>
                <w:rFonts w:hint="eastAsia"/>
                <w:color w:val="000000"/>
                <w:szCs w:val="20"/>
              </w:rPr>
              <w:t>As to the timer expiration in case 4, the first bullet should be the condition that UE is performing PDCCH skipping. With the current condition, even UE has been received PDCCH skipping, it is possible that the skipping duration has been finished before the timer expiration. Therefore, the following is suggested.</w:t>
            </w:r>
          </w:p>
          <w:p w14:paraId="252C2A3D" w14:textId="77777777" w:rsidR="00904057" w:rsidRDefault="00C75A91">
            <w:pPr>
              <w:spacing w:line="240" w:lineRule="auto"/>
              <w:rPr>
                <w:lang w:eastAsia="ko-KR"/>
              </w:rPr>
            </w:pPr>
            <w:r>
              <w:rPr>
                <w:rFonts w:ascii="Times New Roman" w:hAnsi="Times New Roman" w:cs="Times New Roman" w:hint="eastAsia"/>
                <w:color w:val="000000"/>
                <w:sz w:val="20"/>
                <w:szCs w:val="20"/>
              </w:rPr>
              <w:t>When the timer </w:t>
            </w:r>
            <w:r>
              <w:rPr>
                <w:rFonts w:ascii="Times New Roman" w:hAnsi="Times New Roman" w:cs="Times New Roman" w:hint="eastAsia"/>
                <w:sz w:val="20"/>
                <w:szCs w:val="20"/>
              </w:rPr>
              <w:t xml:space="preserve">expires in a slot, </w:t>
            </w:r>
          </w:p>
          <w:p w14:paraId="2A5D3D3A" w14:textId="77777777" w:rsidR="00904057" w:rsidRDefault="00C75A91">
            <w:pPr>
              <w:pStyle w:val="aff2"/>
              <w:spacing w:line="240" w:lineRule="auto"/>
              <w:ind w:left="420"/>
            </w:pPr>
            <w:r>
              <w:rPr>
                <w:rFonts w:hint="eastAsia"/>
                <w:color w:val="000000"/>
                <w:szCs w:val="20"/>
              </w:rPr>
              <w:t>-     </w:t>
            </w:r>
            <w:r>
              <w:rPr>
                <w:rFonts w:eastAsiaTheme="minorEastAsia" w:hint="eastAsia"/>
              </w:rPr>
              <w:t>For PDCCH monitoring case 2 and 3, adopt Alt 1a</w:t>
            </w:r>
          </w:p>
          <w:p w14:paraId="5602B675" w14:textId="77777777" w:rsidR="00904057" w:rsidRDefault="00C75A91">
            <w:pPr>
              <w:pStyle w:val="aff2"/>
              <w:spacing w:line="240" w:lineRule="auto"/>
              <w:ind w:left="420"/>
            </w:pPr>
            <w:r>
              <w:rPr>
                <w:rFonts w:hint="eastAsia"/>
                <w:color w:val="000000"/>
                <w:szCs w:val="20"/>
              </w:rPr>
              <w:t>-     </w:t>
            </w:r>
            <w:r>
              <w:rPr>
                <w:rFonts w:eastAsiaTheme="minorEastAsia" w:hint="eastAsia"/>
              </w:rPr>
              <w:t xml:space="preserve">For PDCCH monitoring case 4 </w:t>
            </w:r>
          </w:p>
          <w:p w14:paraId="411E7EEB" w14:textId="77777777" w:rsidR="00904057" w:rsidRDefault="00C75A91">
            <w:pPr>
              <w:pStyle w:val="aff2"/>
              <w:numPr>
                <w:ilvl w:val="2"/>
                <w:numId w:val="26"/>
              </w:numPr>
              <w:spacing w:line="240" w:lineRule="auto"/>
            </w:pPr>
            <w:r>
              <w:rPr>
                <w:rFonts w:eastAsia="宋体" w:hint="eastAsia"/>
                <w:szCs w:val="21"/>
              </w:rPr>
              <w:t>i</w:t>
            </w:r>
            <w:r>
              <w:rPr>
                <w:rFonts w:hint="eastAsia"/>
              </w:rPr>
              <w:t xml:space="preserve">f the UE </w:t>
            </w:r>
            <w:r>
              <w:rPr>
                <w:rFonts w:hint="eastAsia"/>
                <w:strike/>
                <w:color w:val="FF0000"/>
              </w:rPr>
              <w:t>has</w:t>
            </w:r>
            <w:r>
              <w:rPr>
                <w:rFonts w:eastAsia="宋体" w:hint="eastAsia"/>
                <w:color w:val="FF0000"/>
              </w:rPr>
              <w:t xml:space="preserve"> is</w:t>
            </w:r>
            <w:r>
              <w:rPr>
                <w:rFonts w:hint="eastAsia"/>
                <w:color w:val="FF0000"/>
              </w:rPr>
              <w:t xml:space="preserve"> </w:t>
            </w:r>
            <w:r>
              <w:rPr>
                <w:rFonts w:hint="eastAsia"/>
              </w:rPr>
              <w:t xml:space="preserve">not </w:t>
            </w:r>
            <w:r>
              <w:rPr>
                <w:rFonts w:hint="eastAsia"/>
                <w:strike/>
                <w:color w:val="FF0000"/>
              </w:rPr>
              <w:t xml:space="preserve">been indicated </w:t>
            </w:r>
            <w:r>
              <w:rPr>
                <w:rFonts w:hint="eastAsia"/>
              </w:rPr>
              <w:t>skipping PDCCH monitoring for a duration</w:t>
            </w:r>
            <w:r>
              <w:rPr>
                <w:rFonts w:eastAsia="宋体" w:hint="eastAsia"/>
              </w:rPr>
              <w:t>, adopt Alt 1a</w:t>
            </w:r>
          </w:p>
          <w:p w14:paraId="49F7E419" w14:textId="77777777" w:rsidR="00904057" w:rsidRDefault="00C75A91">
            <w:pPr>
              <w:pStyle w:val="aff2"/>
              <w:numPr>
                <w:ilvl w:val="2"/>
                <w:numId w:val="26"/>
              </w:numPr>
              <w:spacing w:line="240" w:lineRule="auto"/>
              <w:rPr>
                <w:bCs/>
              </w:rPr>
            </w:pPr>
            <w:proofErr w:type="gramStart"/>
            <w:r>
              <w:rPr>
                <w:rFonts w:eastAsia="宋体" w:hint="eastAsia"/>
              </w:rPr>
              <w:t>otherwise</w:t>
            </w:r>
            <w:proofErr w:type="gramEnd"/>
            <w:r>
              <w:rPr>
                <w:rFonts w:eastAsia="宋体" w:hint="eastAsia"/>
              </w:rPr>
              <w:t xml:space="preserve">, </w:t>
            </w:r>
            <w:r>
              <w:rPr>
                <w:rFonts w:hint="eastAsia"/>
              </w:rPr>
              <w:t xml:space="preserve">the UE starts to monitor PDCCH </w:t>
            </w:r>
            <w:r>
              <w:rPr>
                <w:rFonts w:hint="eastAsia"/>
                <w:strike/>
                <w:color w:val="FF0000"/>
              </w:rPr>
              <w:t>until</w:t>
            </w:r>
            <w:r>
              <w:rPr>
                <w:rFonts w:eastAsia="宋体" w:hint="eastAsia"/>
                <w:color w:val="FF0000"/>
              </w:rPr>
              <w:t>after</w:t>
            </w:r>
            <w:r>
              <w:rPr>
                <w:rFonts w:hint="eastAsia"/>
                <w:color w:val="FF0000"/>
              </w:rPr>
              <w:t xml:space="preserve"> </w:t>
            </w:r>
            <w:r>
              <w:rPr>
                <w:rFonts w:hint="eastAsia"/>
              </w:rPr>
              <w:t>the completion of the PDCCH skipping for the duration on the serving cell according to search space sets with group index 0.</w:t>
            </w:r>
          </w:p>
          <w:p w14:paraId="45F66E0C" w14:textId="77777777" w:rsidR="00904057" w:rsidRDefault="00C75A91">
            <w:pPr>
              <w:pStyle w:val="aff2"/>
              <w:spacing w:line="280" w:lineRule="atLeast"/>
              <w:ind w:left="0"/>
              <w:rPr>
                <w:rFonts w:ascii="New York" w:eastAsia="PMingLiU" w:hAnsi="New York"/>
                <w:bCs/>
                <w:lang w:eastAsia="zh-TW"/>
              </w:rPr>
            </w:pPr>
            <w:r>
              <w:rPr>
                <w:rFonts w:hint="eastAsia"/>
                <w:color w:val="000000"/>
                <w:szCs w:val="20"/>
              </w:rPr>
              <w:t>-     </w:t>
            </w:r>
            <w:r>
              <w:rPr>
                <w:rFonts w:hint="eastAsia"/>
                <w:bCs/>
              </w:rPr>
              <w:t xml:space="preserve">Note: </w:t>
            </w:r>
            <w:r>
              <w:rPr>
                <w:rFonts w:hint="eastAsia"/>
              </w:rPr>
              <w:t>A</w:t>
            </w:r>
            <w:r>
              <w:rPr>
                <w:rFonts w:eastAsia="宋体" w:hint="eastAsia"/>
                <w:szCs w:val="21"/>
              </w:rPr>
              <w:t xml:space="preserve">lt 1a: the UE starts to monitor PDCCH on the serving cell according to search space sets with group index 0 at the beginning of the first slot that is at least </w:t>
            </w:r>
            <w:r>
              <w:rPr>
                <w:rFonts w:eastAsia="宋体" w:hint="eastAsia"/>
                <w:szCs w:val="21"/>
                <w:lang w:eastAsia="ko-KR"/>
              </w:rPr>
              <w:t>[an application delay of timer based SSSG switching]</w:t>
            </w:r>
            <w:r>
              <w:rPr>
                <w:rFonts w:eastAsia="宋体" w:hint="eastAsia"/>
                <w:szCs w:val="21"/>
              </w:rPr>
              <w:t>after the slot where timer expires</w:t>
            </w:r>
          </w:p>
        </w:tc>
      </w:tr>
      <w:tr w:rsidR="00904057" w14:paraId="1636ADB0" w14:textId="77777777">
        <w:tc>
          <w:tcPr>
            <w:tcW w:w="2122" w:type="dxa"/>
          </w:tcPr>
          <w:p w14:paraId="08EE8289" w14:textId="77777777" w:rsidR="00904057" w:rsidRDefault="00C75A91">
            <w:pPr>
              <w:spacing w:line="280" w:lineRule="atLeast"/>
              <w:ind w:left="420"/>
              <w:rPr>
                <w:bCs/>
              </w:rPr>
            </w:pPr>
            <w:r>
              <w:rPr>
                <w:rFonts w:hint="eastAsia"/>
                <w:bCs/>
              </w:rPr>
              <w:t>CATT</w:t>
            </w:r>
          </w:p>
        </w:tc>
        <w:tc>
          <w:tcPr>
            <w:tcW w:w="7840" w:type="dxa"/>
          </w:tcPr>
          <w:p w14:paraId="41126F40" w14:textId="77777777" w:rsidR="00904057" w:rsidRDefault="00C75A91">
            <w:pPr>
              <w:pStyle w:val="aff2"/>
              <w:spacing w:line="280" w:lineRule="atLeast"/>
              <w:ind w:left="0"/>
              <w:rPr>
                <w:color w:val="000000"/>
                <w:szCs w:val="20"/>
              </w:rPr>
            </w:pPr>
            <w:r>
              <w:rPr>
                <w:rFonts w:hint="eastAsia"/>
                <w:color w:val="000000"/>
                <w:szCs w:val="20"/>
              </w:rPr>
              <w:t xml:space="preserve">We are generally OK with the proposal.  For case 4, PDCCH skipping and SSSG switching are independent events.   When timer expires and SSSG switching back to the default SSSG#0, UE would continue skipping PDCCH monitoring until the next slot to start PDCCH monitoring </w:t>
            </w:r>
            <w:r>
              <w:rPr>
                <w:rFonts w:hint="eastAsia"/>
                <w:color w:val="000000"/>
                <w:szCs w:val="20"/>
              </w:rPr>
              <w:pgNum/>
            </w:r>
            <w:r>
              <w:rPr>
                <w:rFonts w:hint="eastAsia"/>
                <w:color w:val="000000"/>
                <w:szCs w:val="20"/>
              </w:rPr>
              <w:t>quare</w:t>
            </w:r>
            <w:r>
              <w:rPr>
                <w:rFonts w:hint="eastAsia"/>
                <w:color w:val="000000"/>
                <w:szCs w:val="20"/>
              </w:rPr>
              <w:pgNum/>
            </w:r>
            <w:r>
              <w:rPr>
                <w:rFonts w:hint="eastAsia"/>
                <w:color w:val="000000"/>
                <w:szCs w:val="20"/>
              </w:rPr>
              <w:t xml:space="preserve">ess it is still in original SSSG or switching back to default SSSG#0.  </w:t>
            </w:r>
          </w:p>
          <w:p w14:paraId="7B42CDE7" w14:textId="77777777" w:rsidR="00904057" w:rsidRDefault="00C75A91">
            <w:pPr>
              <w:pStyle w:val="aff2"/>
              <w:spacing w:line="280" w:lineRule="atLeast"/>
              <w:ind w:left="0"/>
              <w:rPr>
                <w:color w:val="000000"/>
                <w:szCs w:val="20"/>
              </w:rPr>
            </w:pPr>
            <w:r>
              <w:rPr>
                <w:rFonts w:hint="eastAsia"/>
                <w:color w:val="000000"/>
                <w:szCs w:val="20"/>
              </w:rPr>
              <w:t>We prefer ZTE</w:t>
            </w:r>
            <w:r>
              <w:rPr>
                <w:rFonts w:hint="eastAsia"/>
                <w:color w:val="000000"/>
                <w:szCs w:val="20"/>
              </w:rPr>
              <w:t>’</w:t>
            </w:r>
            <w:r>
              <w:rPr>
                <w:rFonts w:hint="eastAsia"/>
                <w:color w:val="000000"/>
                <w:szCs w:val="20"/>
              </w:rPr>
              <w:t xml:space="preserve">s suggested modification.  </w:t>
            </w:r>
          </w:p>
          <w:p w14:paraId="4CE20716" w14:textId="77777777" w:rsidR="00904057" w:rsidRDefault="00C75A91">
            <w:pPr>
              <w:pStyle w:val="aff2"/>
              <w:spacing w:line="280" w:lineRule="atLeast"/>
              <w:ind w:left="0"/>
              <w:rPr>
                <w:color w:val="000000"/>
                <w:szCs w:val="20"/>
              </w:rPr>
            </w:pPr>
            <w:r>
              <w:rPr>
                <w:rFonts w:hint="eastAsia"/>
                <w:color w:val="000000"/>
                <w:szCs w:val="20"/>
              </w:rPr>
              <w:t xml:space="preserve"> </w:t>
            </w:r>
          </w:p>
        </w:tc>
      </w:tr>
      <w:tr w:rsidR="00904057" w14:paraId="2ADD0A19" w14:textId="77777777">
        <w:tc>
          <w:tcPr>
            <w:tcW w:w="2122" w:type="dxa"/>
          </w:tcPr>
          <w:p w14:paraId="4AB1F27B" w14:textId="77777777" w:rsidR="00904057" w:rsidRDefault="00C75A91">
            <w:pPr>
              <w:spacing w:line="280" w:lineRule="atLeast"/>
              <w:ind w:left="420"/>
              <w:rPr>
                <w:rFonts w:ascii="Times New Roman" w:hAnsi="Times New Roman" w:cs="Times New Roman"/>
                <w:bCs/>
              </w:rPr>
            </w:pPr>
            <w:r>
              <w:rPr>
                <w:rFonts w:ascii="Times New Roman" w:hAnsi="Times New Roman" w:cs="Times New Roman" w:hint="eastAsia"/>
                <w:bCs/>
              </w:rPr>
              <w:t xml:space="preserve">Samsung </w:t>
            </w:r>
          </w:p>
        </w:tc>
        <w:tc>
          <w:tcPr>
            <w:tcW w:w="7840" w:type="dxa"/>
          </w:tcPr>
          <w:p w14:paraId="27B045B5" w14:textId="77777777" w:rsidR="00904057" w:rsidRDefault="00C75A91">
            <w:pPr>
              <w:pStyle w:val="aff2"/>
              <w:spacing w:line="280" w:lineRule="atLeast"/>
              <w:ind w:left="0"/>
              <w:rPr>
                <w:rFonts w:eastAsiaTheme="minorEastAsia"/>
                <w:bCs/>
                <w:sz w:val="22"/>
                <w:lang w:eastAsia="zh-CN"/>
              </w:rPr>
            </w:pPr>
            <w:r>
              <w:rPr>
                <w:rFonts w:hint="eastAsia"/>
                <w:color w:val="000000"/>
                <w:sz w:val="22"/>
                <w:szCs w:val="20"/>
                <w:lang w:eastAsia="zh-CN"/>
              </w:rPr>
              <w:t xml:space="preserve">For the sake of progress, we are fine to compromise to </w:t>
            </w:r>
            <w:r>
              <w:rPr>
                <w:rFonts w:eastAsiaTheme="minorEastAsia" w:hint="eastAsia"/>
                <w:bCs/>
                <w:sz w:val="22"/>
                <w:lang w:eastAsia="zh-CN"/>
              </w:rPr>
              <w:t>Alt 2c + Alt 2b, where Alt2b should be kept. We don</w:t>
            </w:r>
            <w:proofErr w:type="gramStart"/>
            <w:r>
              <w:rPr>
                <w:rFonts w:eastAsiaTheme="minorEastAsia" w:hint="eastAsia"/>
                <w:bCs/>
                <w:sz w:val="22"/>
                <w:lang w:eastAsia="zh-CN"/>
              </w:rPr>
              <w:t>’</w:t>
            </w:r>
            <w:proofErr w:type="gramEnd"/>
            <w:r>
              <w:rPr>
                <w:rFonts w:eastAsiaTheme="minorEastAsia" w:hint="eastAsia"/>
                <w:bCs/>
                <w:sz w:val="22"/>
                <w:lang w:eastAsia="zh-CN"/>
              </w:rPr>
              <w:t xml:space="preserve">t see any motivation to reset the timer based on PDCCH monitoring in other CSS. The </w:t>
            </w:r>
            <w:r>
              <w:rPr>
                <w:rFonts w:eastAsiaTheme="minorEastAsia" w:hint="eastAsia"/>
                <w:bCs/>
                <w:sz w:val="22"/>
                <w:lang w:eastAsia="zh-CN"/>
              </w:rPr>
              <w:pgNum/>
            </w:r>
            <w:r>
              <w:rPr>
                <w:rFonts w:eastAsiaTheme="minorEastAsia" w:hint="eastAsia"/>
                <w:bCs/>
                <w:sz w:val="22"/>
                <w:lang w:eastAsia="zh-CN"/>
              </w:rPr>
              <w:t>quare bracket [] should be removed.</w:t>
            </w:r>
          </w:p>
          <w:p w14:paraId="306EEF3F" w14:textId="77777777" w:rsidR="00904057" w:rsidRDefault="00904057">
            <w:pPr>
              <w:pStyle w:val="aff2"/>
              <w:spacing w:line="280" w:lineRule="atLeast"/>
              <w:ind w:left="0"/>
              <w:rPr>
                <w:color w:val="000000"/>
                <w:szCs w:val="20"/>
              </w:rPr>
            </w:pPr>
          </w:p>
        </w:tc>
      </w:tr>
      <w:tr w:rsidR="00904057" w14:paraId="31EF029B" w14:textId="77777777">
        <w:tc>
          <w:tcPr>
            <w:tcW w:w="2122" w:type="dxa"/>
          </w:tcPr>
          <w:p w14:paraId="7CD91C1F" w14:textId="77777777" w:rsidR="00904057" w:rsidRDefault="00C75A91">
            <w:pPr>
              <w:spacing w:line="280" w:lineRule="atLeast"/>
              <w:ind w:left="420"/>
              <w:rPr>
                <w:rFonts w:ascii="Times New Roman" w:hAnsi="Times New Roman" w:cs="Times New Roman"/>
                <w:bCs/>
              </w:rPr>
            </w:pPr>
            <w:r>
              <w:rPr>
                <w:rFonts w:ascii="Times New Roman" w:hAnsi="Times New Roman" w:cs="Times New Roman" w:hint="eastAsia"/>
                <w:bCs/>
              </w:rPr>
              <w:t xml:space="preserve">Nordic </w:t>
            </w:r>
          </w:p>
        </w:tc>
        <w:tc>
          <w:tcPr>
            <w:tcW w:w="7840" w:type="dxa"/>
          </w:tcPr>
          <w:p w14:paraId="3018D68F" w14:textId="77777777" w:rsidR="00904057" w:rsidRDefault="00C75A91">
            <w:pPr>
              <w:pStyle w:val="aff2"/>
              <w:spacing w:line="280" w:lineRule="atLeast"/>
              <w:ind w:left="0"/>
              <w:rPr>
                <w:color w:val="000000"/>
                <w:sz w:val="22"/>
                <w:szCs w:val="20"/>
                <w:lang w:eastAsia="zh-CN"/>
              </w:rPr>
            </w:pPr>
            <w:r>
              <w:rPr>
                <w:rFonts w:hint="eastAsia"/>
                <w:color w:val="000000"/>
                <w:sz w:val="22"/>
                <w:szCs w:val="20"/>
                <w:lang w:eastAsia="zh-CN"/>
              </w:rPr>
              <w:t xml:space="preserve">Square bracket should be removed, and same comment as before, we will object to </w:t>
            </w:r>
          </w:p>
          <w:p w14:paraId="43EC0B2F" w14:textId="77777777" w:rsidR="00904057" w:rsidRDefault="00C75A91">
            <w:pPr>
              <w:pStyle w:val="aff2"/>
              <w:numPr>
                <w:ilvl w:val="2"/>
                <w:numId w:val="26"/>
              </w:numPr>
              <w:spacing w:line="240" w:lineRule="auto"/>
              <w:rPr>
                <w:bCs/>
              </w:rPr>
            </w:pPr>
            <w:proofErr w:type="gramStart"/>
            <w:r>
              <w:rPr>
                <w:rFonts w:eastAsia="宋体" w:hint="eastAsia"/>
              </w:rPr>
              <w:t>otherwise</w:t>
            </w:r>
            <w:proofErr w:type="gramEnd"/>
            <w:r>
              <w:rPr>
                <w:rFonts w:eastAsia="宋体" w:hint="eastAsia"/>
              </w:rPr>
              <w:t xml:space="preserve">, </w:t>
            </w:r>
            <w:r>
              <w:rPr>
                <w:rFonts w:hint="eastAsia"/>
              </w:rPr>
              <w:t xml:space="preserve">the UE starts to monitor PDCCH </w:t>
            </w:r>
            <w:r>
              <w:rPr>
                <w:rFonts w:hint="eastAsia"/>
                <w:strike/>
                <w:color w:val="FF0000"/>
              </w:rPr>
              <w:t>until</w:t>
            </w:r>
            <w:r>
              <w:rPr>
                <w:rFonts w:eastAsia="宋体" w:hint="eastAsia"/>
                <w:color w:val="FF0000"/>
              </w:rPr>
              <w:t>after</w:t>
            </w:r>
            <w:r>
              <w:rPr>
                <w:rFonts w:hint="eastAsia"/>
                <w:color w:val="FF0000"/>
              </w:rPr>
              <w:t xml:space="preserve"> </w:t>
            </w:r>
            <w:r>
              <w:rPr>
                <w:rFonts w:hint="eastAsia"/>
              </w:rPr>
              <w:t>the completion of the PDCCH skipping for the duration on the serving cell according to search space sets with group index 0.</w:t>
            </w:r>
          </w:p>
          <w:p w14:paraId="5175DEBE" w14:textId="77777777" w:rsidR="00904057" w:rsidRDefault="00C75A91">
            <w:pPr>
              <w:pStyle w:val="aff2"/>
              <w:spacing w:line="280" w:lineRule="atLeast"/>
              <w:ind w:left="0"/>
              <w:rPr>
                <w:color w:val="000000"/>
                <w:sz w:val="22"/>
                <w:szCs w:val="20"/>
                <w:lang w:eastAsia="zh-CN"/>
              </w:rPr>
            </w:pPr>
            <w:r>
              <w:rPr>
                <w:rFonts w:hint="eastAsia"/>
                <w:color w:val="000000"/>
                <w:sz w:val="22"/>
                <w:szCs w:val="20"/>
                <w:lang w:eastAsia="zh-CN"/>
              </w:rPr>
              <w:t xml:space="preserve"> </w:t>
            </w:r>
          </w:p>
        </w:tc>
      </w:tr>
      <w:tr w:rsidR="00904057" w14:paraId="2A5BC43F" w14:textId="77777777">
        <w:tc>
          <w:tcPr>
            <w:tcW w:w="2122" w:type="dxa"/>
          </w:tcPr>
          <w:p w14:paraId="3943B725" w14:textId="77777777" w:rsidR="00904057" w:rsidRDefault="00C75A91">
            <w:pPr>
              <w:spacing w:line="280" w:lineRule="atLeast"/>
              <w:ind w:left="420"/>
              <w:rPr>
                <w:rFonts w:ascii="Times New Roman" w:hAnsi="Times New Roman" w:cs="Times New Roman"/>
                <w:bCs/>
              </w:rPr>
            </w:pPr>
            <w:r>
              <w:rPr>
                <w:rFonts w:hint="cs"/>
                <w:bCs/>
              </w:rPr>
              <w:t>LGE</w:t>
            </w:r>
          </w:p>
        </w:tc>
        <w:tc>
          <w:tcPr>
            <w:tcW w:w="7840" w:type="dxa"/>
          </w:tcPr>
          <w:p w14:paraId="75D5E12D" w14:textId="77777777" w:rsidR="00904057" w:rsidRDefault="00C75A91">
            <w:pPr>
              <w:pStyle w:val="aff2"/>
              <w:spacing w:line="280" w:lineRule="atLeast"/>
              <w:ind w:left="0"/>
              <w:rPr>
                <w:rFonts w:eastAsia="Malgun Gothic"/>
                <w:bCs/>
                <w:lang w:eastAsia="ko-KR"/>
              </w:rPr>
            </w:pPr>
            <w:r>
              <w:rPr>
                <w:rFonts w:eastAsia="Malgun Gothic" w:hint="eastAsia"/>
                <w:bCs/>
                <w:lang w:eastAsia="ko-KR"/>
              </w:rPr>
              <w:t>We are generally okay with the FL proposal and prefer Alt 2c only.</w:t>
            </w:r>
          </w:p>
          <w:p w14:paraId="292C7A47" w14:textId="77777777" w:rsidR="00904057" w:rsidRDefault="00C75A91">
            <w:pPr>
              <w:pStyle w:val="aff2"/>
              <w:spacing w:line="280" w:lineRule="atLeast"/>
              <w:ind w:left="0"/>
              <w:rPr>
                <w:color w:val="000000"/>
                <w:sz w:val="22"/>
                <w:szCs w:val="20"/>
                <w:lang w:eastAsia="zh-CN"/>
              </w:rPr>
            </w:pPr>
            <w:r>
              <w:rPr>
                <w:rFonts w:hint="eastAsia"/>
                <w:color w:val="000000"/>
                <w:lang w:eastAsia="zh-CN"/>
              </w:rPr>
              <w:t>As long as UE can receive fallback DCI with CRC scrambled by C-RNTI/CS-RNTI/MCS-C-RNTI in other CSS sets than Type3 CSS and USS, it seems better not to limit resetting the timer to a PDCCH reception in Type3 CSS and USS.</w:t>
            </w:r>
          </w:p>
        </w:tc>
      </w:tr>
      <w:tr w:rsidR="00904057" w14:paraId="32156159" w14:textId="77777777">
        <w:tc>
          <w:tcPr>
            <w:tcW w:w="2122" w:type="dxa"/>
          </w:tcPr>
          <w:p w14:paraId="1D845F2F" w14:textId="77777777" w:rsidR="00904057" w:rsidRDefault="00C75A91">
            <w:pPr>
              <w:spacing w:line="280" w:lineRule="atLeast"/>
              <w:ind w:left="420"/>
              <w:rPr>
                <w:bCs/>
              </w:rPr>
            </w:pPr>
            <w:r>
              <w:rPr>
                <w:rFonts w:hint="eastAsia"/>
                <w:bCs/>
              </w:rPr>
              <w:lastRenderedPageBreak/>
              <w:t>Intel</w:t>
            </w:r>
          </w:p>
        </w:tc>
        <w:tc>
          <w:tcPr>
            <w:tcW w:w="7840" w:type="dxa"/>
          </w:tcPr>
          <w:p w14:paraId="7A444DAF" w14:textId="77777777" w:rsidR="00904057" w:rsidRDefault="00C75A91">
            <w:pPr>
              <w:pStyle w:val="aff2"/>
              <w:spacing w:line="280" w:lineRule="atLeast"/>
              <w:ind w:left="0"/>
              <w:rPr>
                <w:rFonts w:eastAsia="Malgun Gothic"/>
                <w:bCs/>
                <w:lang w:eastAsia="ko-KR"/>
              </w:rPr>
            </w:pPr>
            <w:r>
              <w:rPr>
                <w:rFonts w:eastAsia="Malgun Gothic" w:hint="eastAsia"/>
                <w:bCs/>
                <w:lang w:eastAsia="ko-KR"/>
              </w:rPr>
              <w:t>OK in principle. We may update as follows to address MTK</w:t>
            </w:r>
            <w:r>
              <w:rPr>
                <w:rFonts w:eastAsia="Malgun Gothic" w:hint="eastAsia"/>
                <w:bCs/>
                <w:lang w:eastAsia="ko-KR"/>
              </w:rPr>
              <w:t>’</w:t>
            </w:r>
            <w:r>
              <w:rPr>
                <w:rFonts w:eastAsia="Malgun Gothic" w:hint="eastAsia"/>
                <w:bCs/>
                <w:lang w:eastAsia="ko-KR"/>
              </w:rPr>
              <w:t>s concern to clarify that skipping duration includes the slot where timer expires.</w:t>
            </w:r>
          </w:p>
          <w:p w14:paraId="29653AF2" w14:textId="77777777" w:rsidR="00904057" w:rsidRDefault="00C75A91">
            <w:pPr>
              <w:pStyle w:val="aff2"/>
              <w:spacing w:line="280" w:lineRule="atLeast"/>
              <w:ind w:left="0"/>
              <w:rPr>
                <w:rFonts w:eastAsia="Malgun Gothic"/>
                <w:bCs/>
                <w:lang w:eastAsia="ko-KR"/>
              </w:rPr>
            </w:pPr>
            <w:r>
              <w:rPr>
                <w:rFonts w:eastAsia="Malgun Gothic" w:hint="eastAsia"/>
                <w:bCs/>
                <w:lang w:eastAsia="ko-KR"/>
              </w:rPr>
              <w:t>………</w:t>
            </w:r>
          </w:p>
          <w:p w14:paraId="2B931FDF" w14:textId="77777777" w:rsidR="00904057" w:rsidRDefault="00C75A91">
            <w:pPr>
              <w:spacing w:line="240" w:lineRule="auto"/>
              <w:rPr>
                <w:rFonts w:ascii="New York" w:hAnsi="New York"/>
                <w:lang w:eastAsia="ko-KR"/>
              </w:rPr>
            </w:pPr>
            <w:r>
              <w:rPr>
                <w:rFonts w:ascii="Times New Roman" w:hAnsi="Times New Roman" w:hint="eastAsia"/>
                <w:color w:val="000000"/>
              </w:rPr>
              <w:t>When the timer </w:t>
            </w:r>
            <w:r>
              <w:rPr>
                <w:rFonts w:ascii="Times New Roman" w:hAnsi="Times New Roman" w:hint="eastAsia"/>
              </w:rPr>
              <w:t xml:space="preserve">expires in a slot, </w:t>
            </w:r>
          </w:p>
          <w:p w14:paraId="463A6C34" w14:textId="77777777" w:rsidR="00904057" w:rsidRDefault="00C75A91">
            <w:pPr>
              <w:pStyle w:val="aff2"/>
              <w:spacing w:line="240" w:lineRule="auto"/>
              <w:ind w:left="420"/>
              <w:rPr>
                <w:rFonts w:ascii="New York" w:hAnsi="New York"/>
              </w:rPr>
            </w:pPr>
            <w:r>
              <w:rPr>
                <w:rFonts w:hint="eastAsia"/>
                <w:color w:val="000000"/>
                <w:szCs w:val="20"/>
              </w:rPr>
              <w:t>-     </w:t>
            </w:r>
            <w:r>
              <w:rPr>
                <w:rFonts w:eastAsiaTheme="minorEastAsia" w:hint="eastAsia"/>
              </w:rPr>
              <w:t>For PDCCH monitoring case 2 and 3, adopt Alt 1a</w:t>
            </w:r>
          </w:p>
          <w:p w14:paraId="4A55D797" w14:textId="77777777" w:rsidR="00904057" w:rsidRDefault="00C75A91">
            <w:pPr>
              <w:pStyle w:val="aff2"/>
              <w:spacing w:line="240" w:lineRule="auto"/>
              <w:ind w:left="420"/>
              <w:rPr>
                <w:rFonts w:ascii="New York" w:hAnsi="New York"/>
              </w:rPr>
            </w:pPr>
            <w:r>
              <w:rPr>
                <w:rFonts w:hint="eastAsia"/>
                <w:color w:val="000000"/>
                <w:szCs w:val="20"/>
              </w:rPr>
              <w:t>-     </w:t>
            </w:r>
            <w:r>
              <w:rPr>
                <w:rFonts w:eastAsiaTheme="minorEastAsia" w:hint="eastAsia"/>
              </w:rPr>
              <w:t xml:space="preserve">For PDCCH monitoring case 4 </w:t>
            </w:r>
          </w:p>
          <w:p w14:paraId="5A3C8762" w14:textId="77777777" w:rsidR="00904057" w:rsidRDefault="00C75A91">
            <w:pPr>
              <w:pStyle w:val="aff2"/>
              <w:numPr>
                <w:ilvl w:val="2"/>
                <w:numId w:val="26"/>
              </w:numPr>
              <w:spacing w:line="240" w:lineRule="auto"/>
              <w:rPr>
                <w:rFonts w:ascii="New York" w:hAnsi="New York"/>
              </w:rPr>
            </w:pPr>
            <w:r>
              <w:rPr>
                <w:rFonts w:eastAsia="宋体" w:hint="eastAsia"/>
                <w:szCs w:val="21"/>
              </w:rPr>
              <w:t>i</w:t>
            </w:r>
            <w:r>
              <w:rPr>
                <w:rFonts w:hint="eastAsia"/>
              </w:rPr>
              <w:t>f the UE has not been indicated skipping PDCCH monitoring for a duration</w:t>
            </w:r>
            <w:r>
              <w:rPr>
                <w:rFonts w:eastAsia="宋体" w:hint="eastAsia"/>
              </w:rPr>
              <w:t>, adopt Alt 1a</w:t>
            </w:r>
          </w:p>
          <w:p w14:paraId="5F229809" w14:textId="77777777" w:rsidR="00904057" w:rsidRDefault="00C75A91">
            <w:pPr>
              <w:pStyle w:val="aff2"/>
              <w:numPr>
                <w:ilvl w:val="2"/>
                <w:numId w:val="26"/>
              </w:numPr>
              <w:spacing w:line="240" w:lineRule="auto"/>
              <w:rPr>
                <w:rFonts w:ascii="New York" w:hAnsi="New York"/>
                <w:bCs/>
              </w:rPr>
            </w:pPr>
            <w:proofErr w:type="gramStart"/>
            <w:r>
              <w:rPr>
                <w:rFonts w:eastAsia="宋体" w:hint="eastAsia"/>
                <w:strike/>
              </w:rPr>
              <w:t xml:space="preserve">otherwise </w:t>
            </w:r>
            <w:r>
              <w:rPr>
                <w:rFonts w:eastAsia="宋体" w:hint="eastAsia"/>
              </w:rPr>
              <w:t xml:space="preserve"> </w:t>
            </w:r>
            <w:r>
              <w:rPr>
                <w:rFonts w:eastAsia="宋体" w:hint="eastAsia"/>
                <w:color w:val="00B050"/>
              </w:rPr>
              <w:t>if</w:t>
            </w:r>
            <w:proofErr w:type="gramEnd"/>
            <w:r>
              <w:rPr>
                <w:rFonts w:eastAsia="宋体" w:hint="eastAsia"/>
                <w:color w:val="00B050"/>
              </w:rPr>
              <w:t xml:space="preserve"> the UE is indicated to skip PDCCH monitoring for a duration that includes </w:t>
            </w:r>
            <w:r>
              <w:rPr>
                <w:rFonts w:eastAsia="宋体" w:hint="eastAsia"/>
                <w:b/>
                <w:bCs/>
                <w:color w:val="00B050"/>
              </w:rPr>
              <w:t>the slot</w:t>
            </w:r>
            <w:r>
              <w:rPr>
                <w:rFonts w:eastAsia="宋体" w:hint="eastAsia"/>
              </w:rPr>
              <w:t xml:space="preserve">, </w:t>
            </w:r>
            <w:r>
              <w:rPr>
                <w:rFonts w:hint="eastAsia"/>
              </w:rPr>
              <w:t xml:space="preserve">the UE starts to monitor PDCCH </w:t>
            </w:r>
            <w:r>
              <w:rPr>
                <w:rFonts w:hint="eastAsia"/>
                <w:strike/>
                <w:color w:val="FF0000"/>
              </w:rPr>
              <w:t>until</w:t>
            </w:r>
            <w:r>
              <w:rPr>
                <w:rFonts w:eastAsia="宋体" w:hint="eastAsia"/>
                <w:color w:val="FF0000"/>
              </w:rPr>
              <w:t>after</w:t>
            </w:r>
            <w:r>
              <w:rPr>
                <w:rFonts w:hint="eastAsia"/>
                <w:color w:val="FF0000"/>
              </w:rPr>
              <w:t xml:space="preserve"> </w:t>
            </w:r>
            <w:r>
              <w:rPr>
                <w:rFonts w:hint="eastAsia"/>
              </w:rPr>
              <w:t>the completion of the PDCCH skipping for the duration on the serving cell according to search space sets with group index 0.</w:t>
            </w:r>
          </w:p>
          <w:p w14:paraId="4D2F7E84" w14:textId="77777777" w:rsidR="00904057" w:rsidRDefault="00C75A91">
            <w:pPr>
              <w:pStyle w:val="aff2"/>
              <w:spacing w:line="280" w:lineRule="atLeast"/>
              <w:ind w:left="0"/>
              <w:rPr>
                <w:rFonts w:eastAsia="Malgun Gothic"/>
                <w:bCs/>
                <w:lang w:eastAsia="ko-KR"/>
              </w:rPr>
            </w:pPr>
            <w:r>
              <w:rPr>
                <w:rFonts w:hint="eastAsia"/>
                <w:color w:val="000000"/>
                <w:szCs w:val="20"/>
              </w:rPr>
              <w:t>-     </w:t>
            </w:r>
            <w:r>
              <w:rPr>
                <w:rFonts w:hint="eastAsia"/>
                <w:bCs/>
              </w:rPr>
              <w:t xml:space="preserve">Note: </w:t>
            </w:r>
            <w:r>
              <w:rPr>
                <w:rFonts w:hint="eastAsia"/>
              </w:rPr>
              <w:t>A</w:t>
            </w:r>
            <w:r>
              <w:rPr>
                <w:rFonts w:eastAsia="宋体" w:hint="eastAsia"/>
                <w:szCs w:val="21"/>
              </w:rPr>
              <w:t xml:space="preserve">lt 1a: the UE starts to monitor PDCCH on the serving cell according to search space sets with group index 0 at the beginning of the first slot that is at least </w:t>
            </w:r>
            <w:r>
              <w:rPr>
                <w:rFonts w:eastAsia="宋体" w:hint="eastAsia"/>
                <w:szCs w:val="21"/>
                <w:lang w:eastAsia="ko-KR"/>
              </w:rPr>
              <w:t>[an application delay of timer based SSSG switching]</w:t>
            </w:r>
            <w:r>
              <w:rPr>
                <w:rFonts w:eastAsia="宋体" w:hint="eastAsia"/>
                <w:szCs w:val="21"/>
              </w:rPr>
              <w:t>after the slot where timer expires</w:t>
            </w:r>
          </w:p>
        </w:tc>
      </w:tr>
      <w:tr w:rsidR="00904057" w14:paraId="7E5CE933" w14:textId="77777777">
        <w:tc>
          <w:tcPr>
            <w:tcW w:w="2122" w:type="dxa"/>
          </w:tcPr>
          <w:p w14:paraId="79447389" w14:textId="77777777" w:rsidR="00904057" w:rsidRDefault="00C75A91">
            <w:pPr>
              <w:spacing w:line="280" w:lineRule="atLeast"/>
              <w:ind w:left="420"/>
              <w:rPr>
                <w:bCs/>
              </w:rPr>
            </w:pPr>
            <w:r>
              <w:rPr>
                <w:rFonts w:ascii="Times New Roman" w:eastAsiaTheme="minorEastAsia" w:hAnsi="Times New Roman" w:cs="Times New Roman" w:hint="eastAsia"/>
                <w:bCs/>
              </w:rPr>
              <w:t>Xiaomi</w:t>
            </w:r>
          </w:p>
        </w:tc>
        <w:tc>
          <w:tcPr>
            <w:tcW w:w="7840" w:type="dxa"/>
          </w:tcPr>
          <w:p w14:paraId="521157AA" w14:textId="77777777" w:rsidR="00904057" w:rsidRDefault="00C75A91">
            <w:pPr>
              <w:pStyle w:val="aff2"/>
              <w:spacing w:line="280" w:lineRule="atLeast"/>
              <w:ind w:left="0"/>
              <w:rPr>
                <w:rFonts w:eastAsia="Malgun Gothic"/>
                <w:bCs/>
                <w:lang w:eastAsia="ko-KR"/>
              </w:rPr>
            </w:pPr>
            <w:r>
              <w:rPr>
                <w:rFonts w:eastAsiaTheme="minorEastAsia" w:hint="eastAsia"/>
                <w:color w:val="000000"/>
                <w:sz w:val="22"/>
                <w:szCs w:val="20"/>
                <w:lang w:eastAsia="zh-CN"/>
              </w:rPr>
              <w:t xml:space="preserve">We are OK with the proposal 3-1 (v3). and prefer to have </w:t>
            </w:r>
            <w:r>
              <w:rPr>
                <w:rFonts w:eastAsiaTheme="minorEastAsia" w:hint="eastAsia"/>
                <w:color w:val="000000"/>
                <w:sz w:val="22"/>
                <w:szCs w:val="20"/>
                <w:lang w:eastAsia="zh-CN"/>
              </w:rPr>
              <w:t>“</w:t>
            </w:r>
            <w:r>
              <w:rPr>
                <w:rFonts w:hint="eastAsia"/>
                <w:color w:val="FF0000"/>
              </w:rPr>
              <w:t>[in Type 3 PDCCH CSS set or USS set]</w:t>
            </w:r>
            <w:r>
              <w:rPr>
                <w:rFonts w:eastAsiaTheme="minorEastAsia" w:hint="eastAsia"/>
                <w:color w:val="000000"/>
                <w:sz w:val="22"/>
                <w:szCs w:val="20"/>
                <w:lang w:eastAsia="zh-CN"/>
              </w:rPr>
              <w:t>”</w:t>
            </w:r>
          </w:p>
        </w:tc>
      </w:tr>
      <w:tr w:rsidR="00904057" w14:paraId="2522E9D3" w14:textId="77777777">
        <w:tc>
          <w:tcPr>
            <w:tcW w:w="2122" w:type="dxa"/>
          </w:tcPr>
          <w:p w14:paraId="4D6B3E91" w14:textId="77777777" w:rsidR="00904057" w:rsidRDefault="00C75A91">
            <w:pPr>
              <w:spacing w:line="280" w:lineRule="atLeast"/>
              <w:ind w:left="420"/>
              <w:rPr>
                <w:rFonts w:ascii="Times New Roman" w:hAnsi="Times New Roman" w:cs="Times New Roman"/>
                <w:bCs/>
              </w:rPr>
            </w:pPr>
            <w:r>
              <w:rPr>
                <w:rFonts w:hint="eastAsia"/>
                <w:bCs/>
              </w:rPr>
              <w:t>Huawei, HiSilicon</w:t>
            </w:r>
          </w:p>
        </w:tc>
        <w:tc>
          <w:tcPr>
            <w:tcW w:w="7840" w:type="dxa"/>
          </w:tcPr>
          <w:p w14:paraId="264C1007" w14:textId="77777777" w:rsidR="00904057" w:rsidRDefault="00C75A91">
            <w:pPr>
              <w:pStyle w:val="aff2"/>
              <w:spacing w:line="280" w:lineRule="atLeast"/>
              <w:ind w:left="0"/>
              <w:rPr>
                <w:rFonts w:eastAsia="Malgun Gothic"/>
                <w:bCs/>
                <w:lang w:eastAsia="ko-KR"/>
              </w:rPr>
            </w:pPr>
            <w:r>
              <w:rPr>
                <w:rFonts w:eastAsia="Malgun Gothic" w:hint="eastAsia"/>
                <w:bCs/>
                <w:lang w:eastAsia="ko-KR"/>
              </w:rPr>
              <w:t>We are fine with MTK</w:t>
            </w:r>
            <w:r>
              <w:rPr>
                <w:rFonts w:eastAsia="Malgun Gothic" w:hint="eastAsia"/>
                <w:bCs/>
                <w:lang w:eastAsia="ko-KR"/>
              </w:rPr>
              <w:t>’</w:t>
            </w:r>
            <w:r>
              <w:rPr>
                <w:rFonts w:eastAsia="Malgun Gothic" w:hint="eastAsia"/>
                <w:bCs/>
                <w:lang w:eastAsia="ko-KR"/>
              </w:rPr>
              <w:t>s and ZTE</w:t>
            </w:r>
            <w:r>
              <w:rPr>
                <w:rFonts w:eastAsia="Malgun Gothic" w:hint="eastAsia"/>
                <w:bCs/>
                <w:lang w:eastAsia="ko-KR"/>
              </w:rPr>
              <w:t>’</w:t>
            </w:r>
            <w:r>
              <w:rPr>
                <w:rFonts w:eastAsia="Malgun Gothic" w:hint="eastAsia"/>
                <w:bCs/>
                <w:lang w:eastAsia="ko-KR"/>
              </w:rPr>
              <w:t xml:space="preserve">s change. We feel a little bit confused by the content in the square brackets. If the intention is to restart the timer when scheduling DCI is received, why the DCI scrambled by C-RNTI cannot trigger the restart of the timer? If we need to couple with search space set, </w:t>
            </w:r>
            <w:r>
              <w:rPr>
                <w:rFonts w:eastAsia="Malgun Gothic" w:hint="eastAsia"/>
                <w:bCs/>
                <w:lang w:eastAsia="ko-KR"/>
              </w:rPr>
              <w:t>“</w:t>
            </w:r>
            <w:r>
              <w:rPr>
                <w:rFonts w:hint="eastAsia"/>
                <w:color w:val="FF0000"/>
              </w:rPr>
              <w:t>in Type 3 PDCCH CSS set or USS set with group index 1 or 2</w:t>
            </w:r>
            <w:r>
              <w:rPr>
                <w:rFonts w:eastAsia="Malgun Gothic" w:hint="eastAsia"/>
                <w:bCs/>
                <w:lang w:eastAsia="ko-KR"/>
              </w:rPr>
              <w:t>”</w:t>
            </w:r>
            <w:r>
              <w:rPr>
                <w:rFonts w:eastAsia="Malgun Gothic" w:hint="eastAsia"/>
                <w:bCs/>
                <w:lang w:eastAsia="ko-KR"/>
              </w:rPr>
              <w:t xml:space="preserve"> is reasonable.</w:t>
            </w:r>
          </w:p>
          <w:p w14:paraId="4F0F9DBB" w14:textId="77777777" w:rsidR="00904057" w:rsidRDefault="00C75A91">
            <w:pPr>
              <w:pStyle w:val="aff2"/>
              <w:spacing w:line="280" w:lineRule="atLeast"/>
              <w:ind w:left="0"/>
              <w:rPr>
                <w:color w:val="000000"/>
                <w:sz w:val="22"/>
                <w:szCs w:val="20"/>
                <w:lang w:eastAsia="zh-CN"/>
              </w:rPr>
            </w:pPr>
            <w:r>
              <w:rPr>
                <w:rFonts w:eastAsia="Malgun Gothic" w:hint="eastAsia"/>
                <w:bCs/>
                <w:lang w:eastAsia="ko-KR"/>
              </w:rPr>
              <w:t>Otherwise, without the content in the square brackets should be better.</w:t>
            </w:r>
          </w:p>
        </w:tc>
      </w:tr>
      <w:tr w:rsidR="00904057" w14:paraId="2714DA4F" w14:textId="77777777">
        <w:tc>
          <w:tcPr>
            <w:tcW w:w="2122" w:type="dxa"/>
          </w:tcPr>
          <w:p w14:paraId="477103CA" w14:textId="77777777" w:rsidR="00904057" w:rsidRDefault="00C75A91">
            <w:pPr>
              <w:spacing w:line="280" w:lineRule="atLeast"/>
              <w:ind w:left="420"/>
              <w:rPr>
                <w:rFonts w:ascii="Times New Roman" w:hAnsi="Times New Roman" w:cs="Times New Roman"/>
                <w:bCs/>
              </w:rPr>
            </w:pPr>
            <w:r>
              <w:rPr>
                <w:rFonts w:ascii="Times New Roman" w:hAnsi="Times New Roman" w:cs="Times New Roman" w:hint="eastAsia"/>
                <w:bCs/>
              </w:rPr>
              <w:t>Ericsson2</w:t>
            </w:r>
          </w:p>
        </w:tc>
        <w:tc>
          <w:tcPr>
            <w:tcW w:w="7840" w:type="dxa"/>
          </w:tcPr>
          <w:p w14:paraId="55AB48CE" w14:textId="77777777" w:rsidR="00904057" w:rsidRDefault="00C75A91">
            <w:pPr>
              <w:pStyle w:val="aff2"/>
              <w:spacing w:line="280" w:lineRule="atLeast"/>
              <w:ind w:left="0"/>
              <w:rPr>
                <w:color w:val="000000"/>
                <w:sz w:val="22"/>
                <w:szCs w:val="20"/>
                <w:lang w:eastAsia="zh-CN"/>
              </w:rPr>
            </w:pPr>
            <w:r>
              <w:rPr>
                <w:rFonts w:hint="eastAsia"/>
                <w:color w:val="000000"/>
                <w:sz w:val="22"/>
                <w:szCs w:val="20"/>
                <w:lang w:eastAsia="zh-CN"/>
              </w:rPr>
              <w:t>OK with the [High] proposal 3-1 (v3</w:t>
            </w:r>
            <w:proofErr w:type="gramStart"/>
            <w:r>
              <w:rPr>
                <w:rFonts w:hint="eastAsia"/>
                <w:color w:val="000000"/>
                <w:sz w:val="22"/>
                <w:szCs w:val="20"/>
                <w:lang w:eastAsia="zh-CN"/>
              </w:rPr>
              <w:t>)-</w:t>
            </w:r>
            <w:proofErr w:type="gramEnd"/>
            <w:r>
              <w:rPr>
                <w:rFonts w:hint="eastAsia"/>
                <w:color w:val="000000"/>
                <w:sz w:val="22"/>
                <w:szCs w:val="20"/>
                <w:lang w:eastAsia="zh-CN"/>
              </w:rPr>
              <w:t xml:space="preserve"> SSSG timer, and the text in the square brackets should be deleted.</w:t>
            </w:r>
          </w:p>
        </w:tc>
      </w:tr>
      <w:tr w:rsidR="00904057" w14:paraId="6911D8C4" w14:textId="77777777">
        <w:tc>
          <w:tcPr>
            <w:tcW w:w="2122" w:type="dxa"/>
          </w:tcPr>
          <w:p w14:paraId="6607C983" w14:textId="77777777" w:rsidR="00904057" w:rsidRDefault="00C75A91">
            <w:pPr>
              <w:spacing w:line="280" w:lineRule="atLeast"/>
              <w:ind w:left="420"/>
              <w:rPr>
                <w:rFonts w:ascii="Times New Roman" w:eastAsia="宋体" w:hAnsi="Times New Roman" w:cs="Times New Roman"/>
                <w:bCs/>
              </w:rPr>
            </w:pPr>
            <w:r>
              <w:rPr>
                <w:rFonts w:ascii="Times New Roman" w:hAnsi="Times New Roman" w:cs="Times New Roman" w:hint="eastAsia"/>
                <w:bCs/>
              </w:rPr>
              <w:t>Moderator 4</w:t>
            </w:r>
          </w:p>
        </w:tc>
        <w:tc>
          <w:tcPr>
            <w:tcW w:w="7840" w:type="dxa"/>
          </w:tcPr>
          <w:p w14:paraId="53CA8500" w14:textId="77777777" w:rsidR="00904057" w:rsidRDefault="00C75A91">
            <w:pPr>
              <w:pStyle w:val="aff2"/>
              <w:spacing w:line="280" w:lineRule="atLeast"/>
              <w:ind w:left="0"/>
              <w:rPr>
                <w:color w:val="000000"/>
                <w:sz w:val="22"/>
                <w:szCs w:val="20"/>
                <w:lang w:eastAsia="zh-CN"/>
              </w:rPr>
            </w:pPr>
            <w:r>
              <w:rPr>
                <w:rFonts w:hint="eastAsia"/>
                <w:color w:val="000000"/>
                <w:sz w:val="22"/>
                <w:szCs w:val="20"/>
                <w:lang w:eastAsia="zh-CN"/>
              </w:rPr>
              <w:t>Many companies prefer to remove the [] for compromise (Alt 2b+Alt 2c) even their original preference is either Alt 2b or Alt 2c. But some prefer text in the square brackets should be deleted. So let</w:t>
            </w:r>
            <w:proofErr w:type="gramStart"/>
            <w:r>
              <w:rPr>
                <w:rFonts w:hint="eastAsia"/>
                <w:color w:val="000000"/>
                <w:sz w:val="22"/>
                <w:szCs w:val="20"/>
                <w:lang w:eastAsia="zh-CN"/>
              </w:rPr>
              <w:t>’</w:t>
            </w:r>
            <w:proofErr w:type="gramEnd"/>
            <w:r>
              <w:rPr>
                <w:rFonts w:hint="eastAsia"/>
                <w:color w:val="000000"/>
                <w:sz w:val="22"/>
                <w:szCs w:val="20"/>
                <w:lang w:eastAsia="zh-CN"/>
              </w:rPr>
              <w:t>s keep it open.</w:t>
            </w:r>
          </w:p>
          <w:p w14:paraId="1B5D25BF" w14:textId="77777777" w:rsidR="00904057" w:rsidRDefault="00C75A91">
            <w:pPr>
              <w:pStyle w:val="aff2"/>
              <w:spacing w:line="280" w:lineRule="atLeast"/>
              <w:ind w:left="0"/>
              <w:rPr>
                <w:color w:val="000000"/>
                <w:sz w:val="22"/>
                <w:szCs w:val="20"/>
                <w:lang w:eastAsia="zh-CN"/>
              </w:rPr>
            </w:pPr>
            <w:r>
              <w:rPr>
                <w:rFonts w:hint="eastAsia"/>
                <w:color w:val="000000"/>
                <w:sz w:val="22"/>
                <w:szCs w:val="20"/>
                <w:lang w:eastAsia="zh-CN"/>
              </w:rPr>
              <w:t>For SSSG time expiry, it is still controversial on case 4, so keep it open for now, and some revision according to MTK, ZTE, Intel</w:t>
            </w:r>
            <w:proofErr w:type="gramStart"/>
            <w:r>
              <w:rPr>
                <w:rFonts w:hint="eastAsia"/>
                <w:color w:val="000000"/>
                <w:sz w:val="22"/>
                <w:szCs w:val="20"/>
                <w:lang w:eastAsia="zh-CN"/>
              </w:rPr>
              <w:t>’</w:t>
            </w:r>
            <w:proofErr w:type="gramEnd"/>
            <w:r>
              <w:rPr>
                <w:rFonts w:hint="eastAsia"/>
                <w:color w:val="000000"/>
                <w:sz w:val="22"/>
                <w:szCs w:val="20"/>
                <w:lang w:eastAsia="zh-CN"/>
              </w:rPr>
              <w:t>s suggestion to address MTK</w:t>
            </w:r>
            <w:proofErr w:type="gramStart"/>
            <w:r>
              <w:rPr>
                <w:rFonts w:hint="eastAsia"/>
                <w:color w:val="000000"/>
                <w:sz w:val="22"/>
                <w:szCs w:val="20"/>
                <w:lang w:eastAsia="zh-CN"/>
              </w:rPr>
              <w:t>’</w:t>
            </w:r>
            <w:proofErr w:type="gramEnd"/>
            <w:r>
              <w:rPr>
                <w:rFonts w:hint="eastAsia"/>
                <w:color w:val="000000"/>
                <w:sz w:val="22"/>
                <w:szCs w:val="20"/>
                <w:lang w:eastAsia="zh-CN"/>
              </w:rPr>
              <w:t>s described case.</w:t>
            </w:r>
          </w:p>
          <w:p w14:paraId="5F7DD492" w14:textId="77777777" w:rsidR="00904057" w:rsidRDefault="00904057">
            <w:pPr>
              <w:pStyle w:val="4"/>
              <w:numPr>
                <w:ilvl w:val="0"/>
                <w:numId w:val="0"/>
              </w:numPr>
              <w:spacing w:line="280" w:lineRule="atLeast"/>
              <w:outlineLvl w:val="3"/>
              <w:rPr>
                <w:rFonts w:ascii="Times New Roman" w:eastAsiaTheme="minorEastAsia" w:hAnsi="Times New Roman"/>
                <w:bCs/>
                <w:sz w:val="20"/>
                <w:lang w:val="en-US" w:eastAsia="zh-CN"/>
              </w:rPr>
            </w:pPr>
          </w:p>
          <w:p w14:paraId="7950CA1D" w14:textId="77777777" w:rsidR="00904057" w:rsidRDefault="00C75A91">
            <w:pPr>
              <w:pStyle w:val="4"/>
              <w:numPr>
                <w:ilvl w:val="0"/>
                <w:numId w:val="0"/>
              </w:numPr>
              <w:spacing w:line="280" w:lineRule="atLeast"/>
              <w:ind w:left="864" w:hanging="864"/>
              <w:outlineLvl w:val="3"/>
              <w:rPr>
                <w:rFonts w:ascii="Times New Roman" w:eastAsiaTheme="minorEastAsia" w:hAnsi="Times New Roman"/>
                <w:bCs/>
                <w:lang w:val="en-US" w:eastAsia="zh-CN"/>
              </w:rPr>
            </w:pPr>
            <w:r>
              <w:rPr>
                <w:rFonts w:ascii="Times New Roman" w:hAnsi="Times New Roman" w:hint="eastAsia"/>
                <w:szCs w:val="22"/>
                <w:highlight w:val="yellow"/>
                <w:lang w:val="en-US" w:eastAsia="zh-CN"/>
              </w:rPr>
              <w:t>[High] proposal 3-1 (v4</w:t>
            </w:r>
            <w:proofErr w:type="gramStart"/>
            <w:r>
              <w:rPr>
                <w:rFonts w:ascii="Times New Roman" w:hAnsi="Times New Roman" w:hint="eastAsia"/>
                <w:szCs w:val="22"/>
                <w:highlight w:val="yellow"/>
                <w:lang w:val="en-US" w:eastAsia="zh-CN"/>
              </w:rPr>
              <w:t>)-</w:t>
            </w:r>
            <w:proofErr w:type="gramEnd"/>
            <w:r>
              <w:rPr>
                <w:rFonts w:ascii="Times New Roman" w:hAnsi="Times New Roman" w:hint="eastAsia"/>
                <w:szCs w:val="22"/>
                <w:highlight w:val="yellow"/>
                <w:lang w:val="en-US" w:eastAsia="zh-CN"/>
              </w:rPr>
              <w:t xml:space="preserve"> SSSG timer</w:t>
            </w:r>
          </w:p>
          <w:p w14:paraId="2B66BC03" w14:textId="77777777" w:rsidR="00904057" w:rsidRDefault="00C75A91">
            <w:pPr>
              <w:spacing w:line="280" w:lineRule="atLeast"/>
              <w:rPr>
                <w:rFonts w:ascii="New York" w:hAnsi="New York"/>
                <w:sz w:val="20"/>
                <w:szCs w:val="20"/>
                <w:lang w:eastAsia="ko-KR"/>
              </w:rPr>
            </w:pPr>
            <w:r>
              <w:rPr>
                <w:rFonts w:ascii="Times New Roman" w:hAnsi="Times New Roman" w:hint="eastAsia"/>
                <w:sz w:val="20"/>
                <w:szCs w:val="20"/>
              </w:rPr>
              <w:t xml:space="preserve">If a UE is provided group indexes for a Type3-PDCCH CSS set or a USS set by </w:t>
            </w:r>
            <w:r>
              <w:rPr>
                <w:rFonts w:ascii="Times New Roman" w:hAnsi="Times New Roman" w:hint="eastAsia"/>
                <w:i/>
                <w:sz w:val="20"/>
                <w:szCs w:val="20"/>
              </w:rPr>
              <w:t>searchSpaceGroupIdList-r17</w:t>
            </w:r>
            <w:r>
              <w:rPr>
                <w:rFonts w:ascii="Times New Roman" w:hAnsi="Times New Roman" w:hint="eastAsia"/>
                <w:sz w:val="20"/>
                <w:szCs w:val="20"/>
              </w:rPr>
              <w:t xml:space="preserve"> and a timer value by </w:t>
            </w:r>
            <w:r>
              <w:rPr>
                <w:rFonts w:ascii="Times New Roman" w:hAnsi="Times New Roman" w:hint="eastAsia"/>
                <w:i/>
                <w:sz w:val="20"/>
                <w:szCs w:val="20"/>
              </w:rPr>
              <w:t>searchSpaceSwitchTimer-r17</w:t>
            </w:r>
            <w:r>
              <w:rPr>
                <w:rFonts w:ascii="Times New Roman" w:hAnsi="Times New Roman" w:hint="eastAsia"/>
                <w:sz w:val="20"/>
                <w:szCs w:val="20"/>
              </w:rPr>
              <w:t xml:space="preserve"> for PDCCH monitoring on a serving cell and the timer is running, t</w:t>
            </w:r>
            <w:r>
              <w:rPr>
                <w:rFonts w:ascii="Times New Roman" w:hAnsi="Times New Roman" w:hint="eastAsia"/>
                <w:sz w:val="20"/>
                <w:szCs w:val="20"/>
                <w:lang w:eastAsia="ko-KR"/>
              </w:rPr>
              <w:t>he UE</w:t>
            </w:r>
          </w:p>
          <w:p w14:paraId="1F479423" w14:textId="77777777" w:rsidR="00904057" w:rsidRDefault="00C75A91">
            <w:pPr>
              <w:shd w:val="clear" w:color="auto" w:fill="FFFFFF"/>
              <w:spacing w:line="240" w:lineRule="auto"/>
              <w:ind w:left="704" w:hanging="420"/>
              <w:rPr>
                <w:rFonts w:ascii="New York" w:hAnsi="New York"/>
                <w:color w:val="FF0000"/>
                <w:sz w:val="20"/>
                <w:szCs w:val="20"/>
              </w:rPr>
            </w:pPr>
            <w:r>
              <w:rPr>
                <w:rFonts w:ascii="Times New Roman" w:hAnsi="Times New Roman" w:hint="eastAsia"/>
                <w:color w:val="000000"/>
                <w:sz w:val="20"/>
                <w:szCs w:val="20"/>
              </w:rPr>
              <w:lastRenderedPageBreak/>
              <w:t xml:space="preserve">-     resets the timer after a slot of the active DL BWP of the serving cell when the UE detects a DCI format in a PDCCH reception in the slot with CRC scrambled by C-RNTI/CS-RNTI/MCS-C-RNTI </w:t>
            </w:r>
            <w:r>
              <w:rPr>
                <w:rFonts w:ascii="Times New Roman" w:eastAsia="宋体" w:hAnsi="Times New Roman" w:hint="eastAsia"/>
                <w:color w:val="FF0000"/>
                <w:sz w:val="20"/>
                <w:szCs w:val="20"/>
              </w:rPr>
              <w:t>[</w:t>
            </w:r>
            <w:r>
              <w:rPr>
                <w:rFonts w:ascii="Times New Roman" w:hAnsi="Times New Roman" w:hint="eastAsia"/>
                <w:color w:val="FF0000"/>
                <w:sz w:val="20"/>
                <w:szCs w:val="20"/>
              </w:rPr>
              <w:t>in Type 3 PDCCH CSS set or USS set</w:t>
            </w:r>
            <w:r>
              <w:rPr>
                <w:rFonts w:ascii="Times New Roman" w:eastAsia="宋体" w:hAnsi="Times New Roman" w:hint="eastAsia"/>
                <w:color w:val="FF0000"/>
                <w:sz w:val="20"/>
                <w:szCs w:val="20"/>
              </w:rPr>
              <w:t>]</w:t>
            </w:r>
            <w:r>
              <w:rPr>
                <w:rFonts w:ascii="Times New Roman" w:hAnsi="Times New Roman" w:hint="eastAsia"/>
                <w:color w:val="FF0000"/>
                <w:sz w:val="20"/>
                <w:szCs w:val="20"/>
              </w:rPr>
              <w:t>.</w:t>
            </w:r>
          </w:p>
          <w:p w14:paraId="180ABC6A" w14:textId="77777777" w:rsidR="00904057" w:rsidRDefault="00C75A91">
            <w:pPr>
              <w:shd w:val="clear" w:color="auto" w:fill="FFFFFF"/>
              <w:spacing w:line="240" w:lineRule="auto"/>
              <w:ind w:left="704" w:hanging="420"/>
              <w:rPr>
                <w:rFonts w:ascii="New York" w:hAnsi="New York"/>
                <w:color w:val="000000"/>
                <w:sz w:val="20"/>
                <w:szCs w:val="20"/>
              </w:rPr>
            </w:pPr>
            <w:r>
              <w:rPr>
                <w:rFonts w:ascii="Times New Roman" w:hAnsi="Times New Roman" w:hint="eastAsia"/>
                <w:color w:val="000000"/>
                <w:sz w:val="20"/>
                <w:szCs w:val="20"/>
              </w:rPr>
              <w:t xml:space="preserve">-      </w:t>
            </w:r>
            <w:proofErr w:type="gramStart"/>
            <w:r>
              <w:rPr>
                <w:rFonts w:ascii="Times New Roman" w:hAnsi="Times New Roman" w:hint="eastAsia"/>
                <w:color w:val="000000"/>
                <w:sz w:val="20"/>
                <w:szCs w:val="20"/>
              </w:rPr>
              <w:t>otherwise</w:t>
            </w:r>
            <w:proofErr w:type="gramEnd"/>
            <w:r>
              <w:rPr>
                <w:rFonts w:ascii="Times New Roman" w:hAnsi="Times New Roman" w:hint="eastAsia"/>
                <w:color w:val="000000"/>
                <w:sz w:val="20"/>
                <w:szCs w:val="20"/>
              </w:rPr>
              <w:t>, decrease the timer value by one after each slot.</w:t>
            </w:r>
          </w:p>
          <w:p w14:paraId="6EEADCBC" w14:textId="77777777" w:rsidR="00904057" w:rsidRDefault="00C75A91">
            <w:pPr>
              <w:shd w:val="clear" w:color="auto" w:fill="FFFFFF"/>
              <w:spacing w:line="240" w:lineRule="auto"/>
              <w:ind w:left="704" w:hanging="420"/>
              <w:rPr>
                <w:rFonts w:ascii="New York" w:hAnsi="New York"/>
                <w:color w:val="FF0000"/>
                <w:sz w:val="20"/>
                <w:szCs w:val="20"/>
              </w:rPr>
            </w:pPr>
            <w:r>
              <w:rPr>
                <w:rFonts w:ascii="Times New Roman" w:hAnsi="Times New Roman" w:hint="eastAsia"/>
                <w:color w:val="FF0000"/>
                <w:sz w:val="20"/>
                <w:szCs w:val="20"/>
              </w:rPr>
              <w:t xml:space="preserve">Note: </w:t>
            </w:r>
            <w:r>
              <w:rPr>
                <w:rFonts w:ascii="Times New Roman" w:eastAsiaTheme="minorEastAsia" w:hAnsi="Times New Roman" w:hint="eastAsia"/>
                <w:bCs/>
                <w:color w:val="FF0000"/>
                <w:sz w:val="20"/>
                <w:szCs w:val="20"/>
              </w:rPr>
              <w:t>There is no timer for SSSG switching is running for UE in SSSG#0</w:t>
            </w:r>
            <w:r>
              <w:rPr>
                <w:rFonts w:ascii="Times New Roman" w:hAnsi="Times New Roman" w:hint="eastAsia"/>
                <w:color w:val="FF0000"/>
                <w:sz w:val="20"/>
                <w:szCs w:val="20"/>
              </w:rPr>
              <w:t>    </w:t>
            </w:r>
          </w:p>
          <w:p w14:paraId="43231B46" w14:textId="77777777" w:rsidR="00904057" w:rsidRDefault="00C75A91">
            <w:pPr>
              <w:spacing w:line="240" w:lineRule="auto"/>
              <w:rPr>
                <w:rFonts w:ascii="New York" w:hAnsi="New York"/>
                <w:sz w:val="20"/>
                <w:szCs w:val="20"/>
                <w:lang w:eastAsia="ko-KR"/>
              </w:rPr>
            </w:pPr>
            <w:r>
              <w:rPr>
                <w:rFonts w:ascii="Times New Roman" w:hAnsi="Times New Roman" w:hint="eastAsia"/>
                <w:color w:val="000000"/>
                <w:sz w:val="20"/>
                <w:szCs w:val="20"/>
              </w:rPr>
              <w:t>When the timer </w:t>
            </w:r>
            <w:r>
              <w:rPr>
                <w:rFonts w:ascii="Times New Roman" w:hAnsi="Times New Roman" w:hint="eastAsia"/>
                <w:sz w:val="20"/>
                <w:szCs w:val="20"/>
              </w:rPr>
              <w:t xml:space="preserve">expires in a slot, </w:t>
            </w:r>
          </w:p>
          <w:p w14:paraId="34DA1363" w14:textId="77777777" w:rsidR="00904057" w:rsidRDefault="00C75A91">
            <w:pPr>
              <w:pStyle w:val="aff2"/>
              <w:spacing w:line="240" w:lineRule="auto"/>
              <w:ind w:left="420"/>
              <w:rPr>
                <w:rFonts w:ascii="New York" w:hAnsi="New York"/>
                <w:szCs w:val="20"/>
              </w:rPr>
            </w:pPr>
            <w:r>
              <w:rPr>
                <w:rFonts w:hint="eastAsia"/>
                <w:color w:val="000000"/>
                <w:szCs w:val="20"/>
              </w:rPr>
              <w:t>-     </w:t>
            </w:r>
            <w:r>
              <w:rPr>
                <w:rFonts w:eastAsiaTheme="minorEastAsia" w:hint="eastAsia"/>
                <w:szCs w:val="20"/>
              </w:rPr>
              <w:t xml:space="preserve">For PDCCH monitoring case 2 and 3, </w:t>
            </w:r>
            <w:r>
              <w:rPr>
                <w:rFonts w:eastAsiaTheme="minorEastAsia" w:hint="eastAsia"/>
                <w:szCs w:val="20"/>
                <w:lang w:eastAsia="zh-CN"/>
              </w:rPr>
              <w:t xml:space="preserve">perform </w:t>
            </w:r>
            <w:r>
              <w:rPr>
                <w:rFonts w:eastAsiaTheme="minorEastAsia" w:hint="eastAsia"/>
                <w:szCs w:val="20"/>
              </w:rPr>
              <w:t>Alt 1a</w:t>
            </w:r>
          </w:p>
          <w:p w14:paraId="2D269754" w14:textId="77777777" w:rsidR="00904057" w:rsidRDefault="00C75A91">
            <w:pPr>
              <w:pStyle w:val="aff2"/>
              <w:spacing w:line="240" w:lineRule="auto"/>
              <w:ind w:left="420"/>
              <w:rPr>
                <w:rFonts w:eastAsiaTheme="minorEastAsia"/>
                <w:szCs w:val="20"/>
                <w:lang w:eastAsia="zh-CN"/>
              </w:rPr>
            </w:pPr>
            <w:r>
              <w:rPr>
                <w:rFonts w:hint="eastAsia"/>
                <w:color w:val="000000"/>
                <w:szCs w:val="20"/>
              </w:rPr>
              <w:t>-     </w:t>
            </w:r>
            <w:r>
              <w:rPr>
                <w:rFonts w:eastAsiaTheme="minorEastAsia" w:hint="eastAsia"/>
                <w:szCs w:val="20"/>
              </w:rPr>
              <w:t>For PDCCH monitoring case</w:t>
            </w:r>
            <w:r>
              <w:rPr>
                <w:rFonts w:eastAsiaTheme="minorEastAsia" w:hint="eastAsia"/>
                <w:szCs w:val="20"/>
                <w:lang w:eastAsia="zh-CN"/>
              </w:rPr>
              <w:t xml:space="preserve"> 4:</w:t>
            </w:r>
          </w:p>
          <w:p w14:paraId="3C884D9A" w14:textId="77777777" w:rsidR="00904057" w:rsidRDefault="00C75A91">
            <w:pPr>
              <w:pStyle w:val="aff2"/>
              <w:numPr>
                <w:ilvl w:val="2"/>
                <w:numId w:val="26"/>
              </w:numPr>
              <w:spacing w:line="240" w:lineRule="auto"/>
              <w:rPr>
                <w:rFonts w:eastAsiaTheme="minorEastAsia"/>
                <w:szCs w:val="20"/>
                <w:lang w:eastAsia="zh-CN"/>
              </w:rPr>
            </w:pPr>
            <w:r>
              <w:rPr>
                <w:rFonts w:eastAsia="宋体" w:hint="eastAsia"/>
                <w:szCs w:val="20"/>
                <w:lang w:eastAsia="zh-CN"/>
              </w:rPr>
              <w:t xml:space="preserve">Option 1: </w:t>
            </w:r>
          </w:p>
          <w:p w14:paraId="5415EFDA" w14:textId="77777777" w:rsidR="00904057" w:rsidRDefault="00C75A91">
            <w:pPr>
              <w:pStyle w:val="aff2"/>
              <w:numPr>
                <w:ilvl w:val="3"/>
                <w:numId w:val="26"/>
              </w:numPr>
              <w:spacing w:line="240" w:lineRule="auto"/>
              <w:rPr>
                <w:rFonts w:eastAsiaTheme="minorEastAsia"/>
                <w:szCs w:val="20"/>
                <w:lang w:eastAsia="zh-CN"/>
              </w:rPr>
            </w:pPr>
            <w:r>
              <w:rPr>
                <w:rFonts w:eastAsiaTheme="minorEastAsia" w:hint="eastAsia"/>
                <w:szCs w:val="20"/>
                <w:lang w:eastAsia="zh-CN"/>
              </w:rPr>
              <w:t xml:space="preserve">perform </w:t>
            </w:r>
            <w:r>
              <w:rPr>
                <w:rFonts w:eastAsia="宋体" w:hint="eastAsia"/>
                <w:szCs w:val="20"/>
                <w:lang w:eastAsia="zh-CN"/>
              </w:rPr>
              <w:t>Alt 1a</w:t>
            </w:r>
          </w:p>
          <w:p w14:paraId="689F4F0A" w14:textId="77777777" w:rsidR="00904057" w:rsidRDefault="00C75A91">
            <w:pPr>
              <w:pStyle w:val="aff2"/>
              <w:numPr>
                <w:ilvl w:val="2"/>
                <w:numId w:val="26"/>
              </w:numPr>
              <w:spacing w:line="240" w:lineRule="auto"/>
              <w:rPr>
                <w:rFonts w:eastAsiaTheme="minorEastAsia"/>
                <w:szCs w:val="20"/>
                <w:lang w:eastAsia="zh-CN"/>
              </w:rPr>
            </w:pPr>
            <w:r>
              <w:rPr>
                <w:rFonts w:eastAsia="宋体" w:hint="eastAsia"/>
                <w:szCs w:val="20"/>
                <w:lang w:eastAsia="zh-CN"/>
              </w:rPr>
              <w:t>Option 2:</w:t>
            </w:r>
          </w:p>
          <w:p w14:paraId="42A83276" w14:textId="77777777" w:rsidR="00904057" w:rsidRDefault="00C75A91">
            <w:pPr>
              <w:pStyle w:val="aff2"/>
              <w:numPr>
                <w:ilvl w:val="3"/>
                <w:numId w:val="26"/>
              </w:numPr>
              <w:spacing w:line="240" w:lineRule="auto"/>
              <w:rPr>
                <w:rFonts w:ascii="New York" w:hAnsi="New York"/>
                <w:szCs w:val="20"/>
              </w:rPr>
            </w:pPr>
            <w:r>
              <w:rPr>
                <w:rFonts w:eastAsia="宋体" w:hint="eastAsia"/>
                <w:szCs w:val="20"/>
              </w:rPr>
              <w:t>i</w:t>
            </w:r>
            <w:r>
              <w:rPr>
                <w:rFonts w:hint="eastAsia"/>
                <w:szCs w:val="20"/>
              </w:rPr>
              <w:t xml:space="preserve">f the UE </w:t>
            </w:r>
            <w:r>
              <w:rPr>
                <w:rFonts w:hint="eastAsia"/>
                <w:strike/>
                <w:szCs w:val="20"/>
              </w:rPr>
              <w:t>has not been</w:t>
            </w:r>
            <w:r>
              <w:rPr>
                <w:rFonts w:eastAsia="宋体" w:hint="eastAsia"/>
                <w:color w:val="00B050"/>
                <w:lang w:eastAsia="zh-CN"/>
              </w:rPr>
              <w:t xml:space="preserve"> is not</w:t>
            </w:r>
            <w:r>
              <w:rPr>
                <w:rFonts w:hint="eastAsia"/>
                <w:szCs w:val="20"/>
              </w:rPr>
              <w:t xml:space="preserve"> indicated skipping PDCCH monitoring for a duration</w:t>
            </w:r>
            <w:r>
              <w:rPr>
                <w:rFonts w:eastAsia="宋体" w:hint="eastAsia"/>
                <w:szCs w:val="20"/>
              </w:rPr>
              <w:t xml:space="preserve">, </w:t>
            </w:r>
            <w:r>
              <w:rPr>
                <w:rFonts w:eastAsiaTheme="minorEastAsia" w:hint="eastAsia"/>
                <w:szCs w:val="20"/>
                <w:lang w:eastAsia="zh-CN"/>
              </w:rPr>
              <w:t xml:space="preserve">perform </w:t>
            </w:r>
            <w:r>
              <w:rPr>
                <w:rFonts w:eastAsia="宋体" w:hint="eastAsia"/>
                <w:szCs w:val="20"/>
              </w:rPr>
              <w:t>Alt 1a</w:t>
            </w:r>
          </w:p>
          <w:p w14:paraId="49A4AE0F" w14:textId="77777777" w:rsidR="00904057" w:rsidRDefault="00C75A91">
            <w:pPr>
              <w:pStyle w:val="aff2"/>
              <w:numPr>
                <w:ilvl w:val="3"/>
                <w:numId w:val="26"/>
              </w:numPr>
              <w:spacing w:line="240" w:lineRule="auto"/>
              <w:rPr>
                <w:rFonts w:ascii="New York" w:hAnsi="New York"/>
                <w:bCs/>
                <w:szCs w:val="20"/>
              </w:rPr>
            </w:pPr>
            <w:proofErr w:type="gramStart"/>
            <w:r>
              <w:rPr>
                <w:rFonts w:eastAsia="宋体" w:hint="eastAsia"/>
                <w:strike/>
              </w:rPr>
              <w:t xml:space="preserve">otherwise </w:t>
            </w:r>
            <w:r>
              <w:rPr>
                <w:rFonts w:eastAsia="宋体" w:hint="eastAsia"/>
              </w:rPr>
              <w:t xml:space="preserve"> </w:t>
            </w:r>
            <w:r>
              <w:rPr>
                <w:rFonts w:eastAsia="宋体" w:hint="eastAsia"/>
                <w:color w:val="00B050"/>
              </w:rPr>
              <w:t>if</w:t>
            </w:r>
            <w:proofErr w:type="gramEnd"/>
            <w:r>
              <w:rPr>
                <w:rFonts w:eastAsia="宋体" w:hint="eastAsia"/>
                <w:color w:val="00B050"/>
              </w:rPr>
              <w:t xml:space="preserve"> the UE is indicated to skip PDCCH monitoring for a duration that includes </w:t>
            </w:r>
            <w:r>
              <w:rPr>
                <w:rFonts w:eastAsia="宋体" w:hint="eastAsia"/>
                <w:b/>
                <w:bCs/>
                <w:color w:val="00B050"/>
              </w:rPr>
              <w:t>the slot</w:t>
            </w:r>
            <w:r>
              <w:rPr>
                <w:rFonts w:eastAsia="宋体" w:hint="eastAsia"/>
              </w:rPr>
              <w:t>,</w:t>
            </w:r>
            <w:r>
              <w:rPr>
                <w:rFonts w:eastAsia="宋体" w:hint="eastAsia"/>
                <w:szCs w:val="20"/>
              </w:rPr>
              <w:t xml:space="preserve"> </w:t>
            </w:r>
            <w:r>
              <w:rPr>
                <w:rFonts w:hint="eastAsia"/>
                <w:szCs w:val="20"/>
              </w:rPr>
              <w:t xml:space="preserve">the UE starts to monitor PDCCH </w:t>
            </w:r>
            <w:r>
              <w:rPr>
                <w:rFonts w:hint="eastAsia"/>
                <w:strike/>
                <w:color w:val="FF0000"/>
                <w:szCs w:val="20"/>
              </w:rPr>
              <w:t>until</w:t>
            </w:r>
            <w:r>
              <w:rPr>
                <w:rFonts w:eastAsia="宋体" w:hint="eastAsia"/>
                <w:color w:val="FF0000"/>
                <w:szCs w:val="20"/>
              </w:rPr>
              <w:t>after</w:t>
            </w:r>
            <w:r>
              <w:rPr>
                <w:rFonts w:hint="eastAsia"/>
                <w:color w:val="FF0000"/>
                <w:szCs w:val="20"/>
              </w:rPr>
              <w:t xml:space="preserve"> </w:t>
            </w:r>
            <w:r>
              <w:rPr>
                <w:rFonts w:hint="eastAsia"/>
                <w:szCs w:val="20"/>
              </w:rPr>
              <w:t>the completion of the PDCCH skipping for the duration on the serving cell according to search space sets with group index 0.</w:t>
            </w:r>
          </w:p>
          <w:p w14:paraId="4DB66372" w14:textId="77777777" w:rsidR="00904057" w:rsidRDefault="00C75A91">
            <w:pPr>
              <w:pStyle w:val="aff2"/>
              <w:spacing w:line="280" w:lineRule="atLeast"/>
              <w:ind w:left="0"/>
              <w:rPr>
                <w:color w:val="000000"/>
                <w:sz w:val="22"/>
                <w:szCs w:val="20"/>
                <w:lang w:eastAsia="zh-CN"/>
              </w:rPr>
            </w:pPr>
            <w:r>
              <w:rPr>
                <w:rFonts w:hint="eastAsia"/>
                <w:color w:val="000000"/>
                <w:szCs w:val="20"/>
              </w:rPr>
              <w:t>-     </w:t>
            </w:r>
            <w:r>
              <w:rPr>
                <w:rFonts w:hint="eastAsia"/>
                <w:bCs/>
                <w:szCs w:val="20"/>
              </w:rPr>
              <w:t xml:space="preserve">Note: </w:t>
            </w:r>
            <w:r>
              <w:rPr>
                <w:rFonts w:hint="eastAsia"/>
                <w:szCs w:val="20"/>
              </w:rPr>
              <w:t>A</w:t>
            </w:r>
            <w:r>
              <w:rPr>
                <w:rFonts w:eastAsia="宋体" w:hint="eastAsia"/>
                <w:szCs w:val="20"/>
              </w:rPr>
              <w:t xml:space="preserve">lt 1a: the UE starts to monitor PDCCH on the serving cell according to search space sets with group index 0 at the beginning of the first slot that is at least </w:t>
            </w:r>
            <w:r>
              <w:rPr>
                <w:rFonts w:eastAsia="宋体" w:hint="eastAsia"/>
                <w:szCs w:val="20"/>
                <w:lang w:eastAsia="ko-KR"/>
              </w:rPr>
              <w:t>[an application delay of timer based SSSG switching]</w:t>
            </w:r>
            <w:r>
              <w:rPr>
                <w:rFonts w:eastAsia="宋体" w:hint="eastAsia"/>
                <w:szCs w:val="20"/>
              </w:rPr>
              <w:t>after the slot where timer expires</w:t>
            </w:r>
          </w:p>
        </w:tc>
      </w:tr>
      <w:tr w:rsidR="00904057" w14:paraId="4F9339E9" w14:textId="77777777">
        <w:tc>
          <w:tcPr>
            <w:tcW w:w="2122" w:type="dxa"/>
          </w:tcPr>
          <w:p w14:paraId="6CB5B490" w14:textId="77777777" w:rsidR="00904057" w:rsidRDefault="00C75A91">
            <w:pPr>
              <w:spacing w:line="280" w:lineRule="atLeast"/>
              <w:ind w:left="420"/>
              <w:rPr>
                <w:rFonts w:ascii="Times New Roman" w:hAnsi="Times New Roman" w:cs="Times New Roman"/>
                <w:bCs/>
              </w:rPr>
            </w:pPr>
            <w:r>
              <w:rPr>
                <w:rFonts w:hint="eastAsia"/>
                <w:bCs/>
              </w:rPr>
              <w:lastRenderedPageBreak/>
              <w:t>Qualcomm</w:t>
            </w:r>
          </w:p>
        </w:tc>
        <w:tc>
          <w:tcPr>
            <w:tcW w:w="7840" w:type="dxa"/>
          </w:tcPr>
          <w:p w14:paraId="11DCDE98" w14:textId="77777777" w:rsidR="00904057" w:rsidRDefault="00C75A91">
            <w:pPr>
              <w:pStyle w:val="aff2"/>
              <w:spacing w:line="280" w:lineRule="atLeast"/>
              <w:ind w:left="0"/>
              <w:rPr>
                <w:rFonts w:eastAsia="Malgun Gothic"/>
                <w:bCs/>
                <w:lang w:eastAsia="ko-KR"/>
              </w:rPr>
            </w:pPr>
            <w:r>
              <w:rPr>
                <w:rFonts w:eastAsia="Malgun Gothic" w:hint="eastAsia"/>
                <w:bCs/>
                <w:lang w:eastAsia="ko-KR"/>
              </w:rPr>
              <w:t xml:space="preserve">Although we support Alt 2c, we can compromise with the modification for the sake of progress. </w:t>
            </w:r>
          </w:p>
          <w:p w14:paraId="61541E72" w14:textId="77777777" w:rsidR="00904057" w:rsidRDefault="00C75A91">
            <w:pPr>
              <w:pStyle w:val="aff2"/>
              <w:spacing w:line="280" w:lineRule="atLeast"/>
              <w:ind w:left="0"/>
              <w:rPr>
                <w:rFonts w:eastAsia="Malgun Gothic"/>
                <w:bCs/>
                <w:lang w:eastAsia="ko-KR"/>
              </w:rPr>
            </w:pPr>
            <w:r>
              <w:rPr>
                <w:rFonts w:eastAsia="Malgun Gothic" w:hint="eastAsia"/>
                <w:bCs/>
                <w:lang w:eastAsia="ko-KR"/>
              </w:rPr>
              <w:t>Also, for the timer expiration, the following change will clarify the intention:</w:t>
            </w:r>
          </w:p>
          <w:p w14:paraId="7320E236" w14:textId="77777777" w:rsidR="00904057" w:rsidRDefault="00C75A91">
            <w:pPr>
              <w:pStyle w:val="aff2"/>
              <w:numPr>
                <w:ilvl w:val="0"/>
                <w:numId w:val="29"/>
              </w:numPr>
              <w:spacing w:line="240" w:lineRule="auto"/>
              <w:rPr>
                <w:rFonts w:ascii="New York" w:hAnsi="New York"/>
                <w:szCs w:val="20"/>
              </w:rPr>
            </w:pPr>
            <w:r>
              <w:rPr>
                <w:rFonts w:eastAsia="宋体" w:hint="eastAsia"/>
                <w:szCs w:val="20"/>
              </w:rPr>
              <w:t>i</w:t>
            </w:r>
            <w:r>
              <w:rPr>
                <w:rFonts w:hint="eastAsia"/>
                <w:szCs w:val="20"/>
              </w:rPr>
              <w:t xml:space="preserve">f the UE </w:t>
            </w:r>
            <w:r>
              <w:rPr>
                <w:rFonts w:hint="eastAsia"/>
                <w:strike/>
                <w:szCs w:val="20"/>
              </w:rPr>
              <w:t>has not been</w:t>
            </w:r>
            <w:r>
              <w:rPr>
                <w:rFonts w:eastAsia="宋体" w:hint="eastAsia"/>
                <w:color w:val="00B050"/>
                <w:lang w:eastAsia="zh-CN"/>
              </w:rPr>
              <w:t xml:space="preserve"> is not</w:t>
            </w:r>
            <w:r>
              <w:rPr>
                <w:rFonts w:hint="eastAsia"/>
                <w:szCs w:val="20"/>
              </w:rPr>
              <w:t xml:space="preserve"> indicated skipping PDCCH monitoring for a duration </w:t>
            </w:r>
            <w:r>
              <w:rPr>
                <w:rFonts w:hint="eastAsia"/>
                <w:color w:val="FF0000"/>
              </w:rPr>
              <w:t>overlapping in time with the slot</w:t>
            </w:r>
            <w:r>
              <w:rPr>
                <w:rFonts w:eastAsia="宋体" w:hint="eastAsia"/>
                <w:szCs w:val="20"/>
              </w:rPr>
              <w:t xml:space="preserve">, </w:t>
            </w:r>
            <w:r>
              <w:rPr>
                <w:rFonts w:eastAsiaTheme="minorEastAsia" w:hint="eastAsia"/>
                <w:szCs w:val="20"/>
                <w:lang w:eastAsia="zh-CN"/>
              </w:rPr>
              <w:t xml:space="preserve">perform </w:t>
            </w:r>
            <w:r>
              <w:rPr>
                <w:rFonts w:eastAsia="宋体" w:hint="eastAsia"/>
                <w:szCs w:val="20"/>
              </w:rPr>
              <w:t>Alt 1a</w:t>
            </w:r>
          </w:p>
        </w:tc>
      </w:tr>
      <w:tr w:rsidR="00904057" w14:paraId="72F2A532" w14:textId="77777777">
        <w:tc>
          <w:tcPr>
            <w:tcW w:w="2122" w:type="dxa"/>
          </w:tcPr>
          <w:p w14:paraId="5E218911" w14:textId="77777777" w:rsidR="00904057" w:rsidRDefault="00C75A91">
            <w:pPr>
              <w:spacing w:line="280" w:lineRule="atLeast"/>
              <w:ind w:left="420"/>
              <w:rPr>
                <w:bCs/>
              </w:rPr>
            </w:pPr>
            <w:r>
              <w:rPr>
                <w:rFonts w:hint="eastAsia"/>
                <w:bCs/>
              </w:rPr>
              <w:t>OPPO</w:t>
            </w:r>
          </w:p>
        </w:tc>
        <w:tc>
          <w:tcPr>
            <w:tcW w:w="7840" w:type="dxa"/>
          </w:tcPr>
          <w:p w14:paraId="479440D2" w14:textId="77777777" w:rsidR="00904057" w:rsidRDefault="00C75A91">
            <w:pPr>
              <w:pStyle w:val="aff2"/>
              <w:spacing w:line="280" w:lineRule="atLeast"/>
              <w:ind w:left="0"/>
              <w:rPr>
                <w:rFonts w:eastAsia="Malgun Gothic"/>
                <w:bCs/>
                <w:lang w:eastAsia="ko-KR"/>
              </w:rPr>
            </w:pPr>
            <w:r>
              <w:rPr>
                <w:rFonts w:eastAsia="Malgun Gothic" w:hint="eastAsia"/>
                <w:bCs/>
                <w:lang w:eastAsia="ko-KR"/>
              </w:rPr>
              <w:t>We prefer to make the solution simpler, but the proposal is OK for some small room further down.</w:t>
            </w:r>
          </w:p>
          <w:p w14:paraId="1D87847E" w14:textId="77777777" w:rsidR="00904057" w:rsidRDefault="00C75A91">
            <w:pPr>
              <w:pStyle w:val="aff2"/>
              <w:spacing w:line="280" w:lineRule="atLeast"/>
              <w:ind w:left="0"/>
              <w:rPr>
                <w:rFonts w:eastAsia="Malgun Gothic"/>
                <w:bCs/>
                <w:lang w:eastAsia="ko-KR"/>
              </w:rPr>
            </w:pPr>
            <w:r>
              <w:rPr>
                <w:rFonts w:eastAsia="Malgun Gothic" w:hint="eastAsia"/>
                <w:bCs/>
                <w:lang w:eastAsia="ko-KR"/>
              </w:rPr>
              <w:t xml:space="preserve">We also thing the [] should be removed. </w:t>
            </w:r>
          </w:p>
        </w:tc>
      </w:tr>
      <w:tr w:rsidR="00904057" w14:paraId="7E17A559" w14:textId="77777777">
        <w:tc>
          <w:tcPr>
            <w:tcW w:w="2122" w:type="dxa"/>
          </w:tcPr>
          <w:p w14:paraId="61B85DAE" w14:textId="77777777" w:rsidR="00904057" w:rsidRDefault="00C75A91">
            <w:pPr>
              <w:spacing w:line="280" w:lineRule="atLeast"/>
              <w:ind w:left="420"/>
              <w:rPr>
                <w:bCs/>
              </w:rPr>
            </w:pPr>
            <w:r>
              <w:rPr>
                <w:rFonts w:hint="eastAsia"/>
                <w:bCs/>
              </w:rPr>
              <w:t>IDCC</w:t>
            </w:r>
          </w:p>
        </w:tc>
        <w:tc>
          <w:tcPr>
            <w:tcW w:w="7840" w:type="dxa"/>
          </w:tcPr>
          <w:p w14:paraId="78EED96A" w14:textId="77777777" w:rsidR="00904057" w:rsidRDefault="00C75A91">
            <w:pPr>
              <w:pStyle w:val="aff2"/>
              <w:spacing w:line="280" w:lineRule="atLeast"/>
              <w:ind w:left="0"/>
              <w:rPr>
                <w:rFonts w:eastAsia="Malgun Gothic"/>
                <w:bCs/>
                <w:lang w:eastAsia="ko-KR"/>
              </w:rPr>
            </w:pPr>
            <w:r>
              <w:rPr>
                <w:rFonts w:eastAsia="Malgun Gothic" w:hint="eastAsia"/>
                <w:bCs/>
                <w:lang w:eastAsia="ko-KR"/>
              </w:rPr>
              <w:t>We are ok with the proposal and support Option 2 for case 4.</w:t>
            </w:r>
          </w:p>
        </w:tc>
      </w:tr>
    </w:tbl>
    <w:p w14:paraId="6C2F529F" w14:textId="77777777" w:rsidR="00904057" w:rsidRDefault="00904057"/>
    <w:p w14:paraId="6E819160" w14:textId="77777777" w:rsidR="00904057" w:rsidRDefault="00C75A91">
      <w:pPr>
        <w:pStyle w:val="3"/>
        <w:spacing w:line="240" w:lineRule="auto"/>
        <w:rPr>
          <w:lang w:eastAsia="zh-CN"/>
        </w:rPr>
      </w:pPr>
      <w:r>
        <w:rPr>
          <w:lang w:eastAsia="zh-CN"/>
        </w:rPr>
        <w:t>Companies views (</w:t>
      </w:r>
      <w:r>
        <w:rPr>
          <w:rFonts w:hint="eastAsia"/>
          <w:lang w:val="en-US" w:eastAsia="zh-CN"/>
        </w:rPr>
        <w:t>3</w:t>
      </w:r>
      <w:r>
        <w:rPr>
          <w:rFonts w:hint="eastAsia"/>
          <w:vertAlign w:val="superscript"/>
          <w:lang w:val="en-US" w:eastAsia="zh-CN"/>
        </w:rPr>
        <w:t>rd</w:t>
      </w:r>
      <w:r>
        <w:rPr>
          <w:rFonts w:hint="eastAsia"/>
          <w:lang w:val="en-US" w:eastAsia="zh-CN"/>
        </w:rPr>
        <w:t xml:space="preserve"> </w:t>
      </w:r>
      <w:r>
        <w:rPr>
          <w:lang w:eastAsia="zh-CN"/>
        </w:rPr>
        <w:t>round)</w:t>
      </w:r>
    </w:p>
    <w:p w14:paraId="7BB2F433" w14:textId="77777777" w:rsidR="00904057" w:rsidRDefault="00C75A91">
      <w:pPr>
        <w:shd w:val="clear" w:color="auto" w:fill="FFFFFF"/>
        <w:spacing w:before="120" w:line="240" w:lineRule="auto"/>
        <w:jc w:val="both"/>
        <w:rPr>
          <w:rFonts w:ascii="Times New Roman" w:eastAsia="宋体" w:hAnsi="Times New Roman"/>
          <w:sz w:val="20"/>
          <w:szCs w:val="20"/>
        </w:rPr>
      </w:pPr>
      <w:r>
        <w:rPr>
          <w:rFonts w:ascii="Times New Roman" w:eastAsia="宋体" w:hAnsi="Times New Roman" w:hint="eastAsia"/>
          <w:b/>
          <w:bCs/>
          <w:sz w:val="20"/>
          <w:szCs w:val="20"/>
        </w:rPr>
        <w:t>For timer expiry</w:t>
      </w:r>
      <w:r>
        <w:rPr>
          <w:rFonts w:ascii="Times New Roman" w:eastAsia="宋体" w:hAnsi="Times New Roman" w:hint="eastAsia"/>
          <w:sz w:val="20"/>
          <w:szCs w:val="20"/>
        </w:rPr>
        <w:t>, MTK provide the following comments, in order to address it the proposal of option2 is updated,</w:t>
      </w:r>
    </w:p>
    <w:p w14:paraId="1B4F5120" w14:textId="77777777" w:rsidR="00904057" w:rsidRDefault="00C75A91">
      <w:pPr>
        <w:pStyle w:val="aff2"/>
        <w:spacing w:before="120" w:line="280" w:lineRule="atLeast"/>
        <w:ind w:left="560" w:firstLine="280"/>
        <w:jc w:val="both"/>
        <w:rPr>
          <w:rFonts w:ascii="New York" w:eastAsia="PMingLiU" w:hAnsi="New York"/>
          <w:bCs/>
          <w:i/>
          <w:iCs/>
          <w:lang w:eastAsia="zh-TW"/>
        </w:rPr>
      </w:pPr>
      <w:r>
        <w:rPr>
          <w:rFonts w:ascii="New York" w:eastAsia="PMingLiU" w:hAnsi="New York" w:hint="eastAsia"/>
          <w:bCs/>
          <w:i/>
          <w:iCs/>
          <w:lang w:eastAsia="zh-TW"/>
        </w:rPr>
        <w:t>The end of the PDCCH skipping may happen during the application delay of SSSG switching.</w:t>
      </w:r>
    </w:p>
    <w:p w14:paraId="4CE7F132" w14:textId="77777777" w:rsidR="00904057" w:rsidRDefault="00C75A91">
      <w:pPr>
        <w:pStyle w:val="aff2"/>
        <w:spacing w:before="120" w:line="280" w:lineRule="atLeast"/>
        <w:ind w:left="560" w:firstLine="280"/>
        <w:jc w:val="both"/>
        <w:rPr>
          <w:rFonts w:ascii="New York" w:eastAsia="PMingLiU" w:hAnsi="New York"/>
          <w:bCs/>
          <w:i/>
          <w:iCs/>
          <w:lang w:eastAsia="zh-TW"/>
        </w:rPr>
      </w:pPr>
      <w:r>
        <w:rPr>
          <w:rFonts w:ascii="New York" w:hAnsi="New York" w:hint="eastAsia"/>
          <w:i/>
          <w:iCs/>
          <w:noProof/>
          <w:lang w:eastAsia="zh-CN"/>
        </w:rPr>
        <w:lastRenderedPageBreak/>
        <w:drawing>
          <wp:inline distT="0" distB="0" distL="0" distR="0" wp14:anchorId="60FF8B00" wp14:editId="46846188">
            <wp:extent cx="4841240" cy="1040130"/>
            <wp:effectExtent l="0" t="0" r="16510" b="762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1"/>
                    <pic:cNvPicPr>
                      <a:picLocks noChangeAspect="1"/>
                    </pic:cNvPicPr>
                  </pic:nvPicPr>
                  <pic:blipFill>
                    <a:blip r:embed="rId14"/>
                    <a:stretch>
                      <a:fillRect/>
                    </a:stretch>
                  </pic:blipFill>
                  <pic:spPr>
                    <a:xfrm>
                      <a:off x="0" y="0"/>
                      <a:ext cx="4841240" cy="1040130"/>
                    </a:xfrm>
                    <a:prstGeom prst="rect">
                      <a:avLst/>
                    </a:prstGeom>
                  </pic:spPr>
                </pic:pic>
              </a:graphicData>
            </a:graphic>
          </wp:inline>
        </w:drawing>
      </w:r>
    </w:p>
    <w:p w14:paraId="791CEA52" w14:textId="77777777" w:rsidR="00904057" w:rsidRDefault="00C75A91">
      <w:pPr>
        <w:pStyle w:val="aff2"/>
        <w:spacing w:before="120" w:line="280" w:lineRule="atLeast"/>
        <w:ind w:left="560" w:firstLine="280"/>
        <w:jc w:val="both"/>
        <w:rPr>
          <w:rFonts w:ascii="New York" w:eastAsia="PMingLiU" w:hAnsi="New York"/>
          <w:bCs/>
          <w:i/>
          <w:iCs/>
          <w:lang w:eastAsia="zh-TW"/>
        </w:rPr>
      </w:pPr>
      <w:r>
        <w:rPr>
          <w:rFonts w:ascii="New York" w:eastAsia="PMingLiU" w:hAnsi="New York" w:hint="eastAsia"/>
          <w:bCs/>
          <w:i/>
          <w:iCs/>
          <w:lang w:eastAsia="zh-TW"/>
        </w:rPr>
        <w:t>Based on the current spec, UE should monitor SS with group index 1 while this proposal will make UE monitor the SS with group index 0 at the end of the PDCCH skipping duration.</w:t>
      </w:r>
    </w:p>
    <w:p w14:paraId="65563FDA" w14:textId="77777777" w:rsidR="00904057" w:rsidRDefault="00904057">
      <w:pPr>
        <w:shd w:val="clear" w:color="auto" w:fill="FFFFFF"/>
        <w:spacing w:before="120" w:line="240" w:lineRule="auto"/>
        <w:jc w:val="both"/>
        <w:rPr>
          <w:rFonts w:ascii="Times New Roman" w:eastAsia="宋体" w:hAnsi="Times New Roman"/>
          <w:sz w:val="20"/>
          <w:szCs w:val="20"/>
        </w:rPr>
      </w:pPr>
    </w:p>
    <w:p w14:paraId="38DC75F9" w14:textId="77777777" w:rsidR="00904057" w:rsidRDefault="00C75A91">
      <w:pPr>
        <w:pStyle w:val="4"/>
        <w:numPr>
          <w:ilvl w:val="0"/>
          <w:numId w:val="0"/>
        </w:numPr>
        <w:spacing w:line="280" w:lineRule="atLeast"/>
        <w:ind w:left="864" w:hanging="864"/>
        <w:jc w:val="both"/>
        <w:rPr>
          <w:rFonts w:ascii="Times New Roman" w:hAnsi="Times New Roman"/>
          <w:szCs w:val="22"/>
          <w:highlight w:val="yellow"/>
          <w:lang w:val="en-US" w:eastAsia="zh-CN"/>
        </w:rPr>
      </w:pPr>
      <w:r>
        <w:rPr>
          <w:rFonts w:ascii="Times New Roman" w:hAnsi="Times New Roman" w:hint="eastAsia"/>
          <w:szCs w:val="22"/>
          <w:highlight w:val="yellow"/>
          <w:lang w:val="en-US" w:eastAsia="zh-CN"/>
        </w:rPr>
        <w:t>[High] proposal 3-1 (v5</w:t>
      </w:r>
      <w:proofErr w:type="gramStart"/>
      <w:r>
        <w:rPr>
          <w:rFonts w:ascii="Times New Roman" w:hAnsi="Times New Roman" w:hint="eastAsia"/>
          <w:szCs w:val="22"/>
          <w:highlight w:val="yellow"/>
          <w:lang w:val="en-US" w:eastAsia="zh-CN"/>
        </w:rPr>
        <w:t>)-</w:t>
      </w:r>
      <w:proofErr w:type="gramEnd"/>
      <w:r>
        <w:rPr>
          <w:rFonts w:ascii="Times New Roman" w:hAnsi="Times New Roman" w:hint="eastAsia"/>
          <w:szCs w:val="22"/>
          <w:highlight w:val="yellow"/>
          <w:lang w:val="en-US" w:eastAsia="zh-CN"/>
        </w:rPr>
        <w:t xml:space="preserve"> SSSG timer</w:t>
      </w:r>
    </w:p>
    <w:tbl>
      <w:tblPr>
        <w:tblStyle w:val="afb"/>
        <w:tblW w:w="10188" w:type="dxa"/>
        <w:tblLayout w:type="fixed"/>
        <w:tblLook w:val="04A0" w:firstRow="1" w:lastRow="0" w:firstColumn="1" w:lastColumn="0" w:noHBand="0" w:noVBand="1"/>
      </w:tblPr>
      <w:tblGrid>
        <w:gridCol w:w="10188"/>
      </w:tblGrid>
      <w:tr w:rsidR="00904057" w14:paraId="4455F851" w14:textId="77777777">
        <w:tc>
          <w:tcPr>
            <w:tcW w:w="10188" w:type="dxa"/>
          </w:tcPr>
          <w:p w14:paraId="7CA69AE2" w14:textId="77777777" w:rsidR="00904057" w:rsidRDefault="00C75A91">
            <w:pPr>
              <w:spacing w:line="280" w:lineRule="atLeast"/>
              <w:rPr>
                <w:rFonts w:ascii="New York" w:hAnsi="New York"/>
                <w:sz w:val="20"/>
                <w:szCs w:val="20"/>
                <w:lang w:eastAsia="ko-KR"/>
              </w:rPr>
            </w:pPr>
            <w:r>
              <w:rPr>
                <w:rFonts w:ascii="Times New Roman" w:hAnsi="Times New Roman" w:hint="eastAsia"/>
                <w:sz w:val="20"/>
                <w:szCs w:val="20"/>
              </w:rPr>
              <w:t xml:space="preserve">If a UE is provided group indexes for a Type3-PDCCH CSS set or a USS set by </w:t>
            </w:r>
            <w:r>
              <w:rPr>
                <w:rFonts w:ascii="Times New Roman" w:hAnsi="Times New Roman" w:hint="eastAsia"/>
                <w:i/>
                <w:sz w:val="20"/>
                <w:szCs w:val="20"/>
              </w:rPr>
              <w:t>searchSpaceGroupIdList-r17</w:t>
            </w:r>
            <w:r>
              <w:rPr>
                <w:rFonts w:ascii="Times New Roman" w:hAnsi="Times New Roman" w:hint="eastAsia"/>
                <w:sz w:val="20"/>
                <w:szCs w:val="20"/>
              </w:rPr>
              <w:t xml:space="preserve"> and a timer value by </w:t>
            </w:r>
            <w:r>
              <w:rPr>
                <w:rFonts w:ascii="Times New Roman" w:hAnsi="Times New Roman" w:hint="eastAsia"/>
                <w:i/>
                <w:sz w:val="20"/>
                <w:szCs w:val="20"/>
              </w:rPr>
              <w:t>searchSpaceSwitchTimer-r17</w:t>
            </w:r>
            <w:r>
              <w:rPr>
                <w:rFonts w:ascii="Times New Roman" w:hAnsi="Times New Roman" w:hint="eastAsia"/>
                <w:sz w:val="20"/>
                <w:szCs w:val="20"/>
              </w:rPr>
              <w:t xml:space="preserve"> for PDCCH monitoring on a serving cell and the timer is running, t</w:t>
            </w:r>
            <w:r>
              <w:rPr>
                <w:rFonts w:ascii="Times New Roman" w:hAnsi="Times New Roman" w:hint="eastAsia"/>
                <w:sz w:val="20"/>
                <w:szCs w:val="20"/>
                <w:lang w:eastAsia="ko-KR"/>
              </w:rPr>
              <w:t>he UE</w:t>
            </w:r>
          </w:p>
          <w:p w14:paraId="1E90D09B" w14:textId="77777777" w:rsidR="00904057" w:rsidRDefault="00C75A91">
            <w:pPr>
              <w:shd w:val="clear" w:color="auto" w:fill="FFFFFF"/>
              <w:spacing w:line="240" w:lineRule="auto"/>
              <w:ind w:left="704" w:hanging="420"/>
              <w:rPr>
                <w:rFonts w:ascii="Times New Roman" w:eastAsia="宋体" w:hAnsi="Times New Roman"/>
                <w:color w:val="FF0000"/>
                <w:sz w:val="20"/>
                <w:szCs w:val="20"/>
              </w:rPr>
            </w:pPr>
            <w:r>
              <w:rPr>
                <w:rFonts w:ascii="Times New Roman" w:hAnsi="Times New Roman" w:hint="eastAsia"/>
                <w:color w:val="000000"/>
                <w:sz w:val="20"/>
                <w:szCs w:val="20"/>
              </w:rPr>
              <w:t xml:space="preserve">-     resets the timer after a slot of the active DL BWP of the serving cell when the UE detects a DCI format in a PDCCH reception in the slot with CRC scrambled by C-RNTI/CS-RNTI/MCS-C-RNTI </w:t>
            </w:r>
            <w:r>
              <w:rPr>
                <w:rFonts w:ascii="Times New Roman" w:eastAsia="宋体" w:hAnsi="Times New Roman" w:hint="eastAsia"/>
                <w:color w:val="FF0000"/>
                <w:sz w:val="20"/>
                <w:szCs w:val="20"/>
              </w:rPr>
              <w:t>[</w:t>
            </w:r>
            <w:r>
              <w:rPr>
                <w:rFonts w:ascii="Times New Roman" w:hAnsi="Times New Roman" w:hint="eastAsia"/>
                <w:color w:val="FF0000"/>
                <w:sz w:val="20"/>
                <w:szCs w:val="20"/>
              </w:rPr>
              <w:t>in Type 3 PDCCH CSS set or USS set</w:t>
            </w:r>
            <w:r>
              <w:rPr>
                <w:rFonts w:ascii="Times New Roman" w:eastAsia="宋体" w:hAnsi="Times New Roman" w:hint="eastAsia"/>
                <w:color w:val="FF0000"/>
                <w:sz w:val="20"/>
                <w:szCs w:val="20"/>
              </w:rPr>
              <w:t>]</w:t>
            </w:r>
            <w:r>
              <w:rPr>
                <w:rFonts w:ascii="Times New Roman" w:hAnsi="Times New Roman" w:hint="eastAsia"/>
                <w:color w:val="FF0000"/>
                <w:sz w:val="20"/>
                <w:szCs w:val="20"/>
              </w:rPr>
              <w:t>.</w:t>
            </w:r>
          </w:p>
          <w:p w14:paraId="349F9191" w14:textId="77777777" w:rsidR="00904057" w:rsidRDefault="00C75A91">
            <w:pPr>
              <w:shd w:val="clear" w:color="auto" w:fill="FFFFFF"/>
              <w:spacing w:line="240" w:lineRule="auto"/>
              <w:ind w:left="704" w:hanging="420"/>
              <w:rPr>
                <w:rFonts w:ascii="New York" w:hAnsi="New York"/>
                <w:color w:val="000000"/>
                <w:sz w:val="20"/>
                <w:szCs w:val="20"/>
              </w:rPr>
            </w:pPr>
            <w:r>
              <w:rPr>
                <w:rFonts w:ascii="Times New Roman" w:hAnsi="Times New Roman" w:hint="eastAsia"/>
                <w:color w:val="000000"/>
                <w:sz w:val="20"/>
                <w:szCs w:val="20"/>
              </w:rPr>
              <w:t xml:space="preserve">-      </w:t>
            </w:r>
            <w:proofErr w:type="gramStart"/>
            <w:r>
              <w:rPr>
                <w:rFonts w:ascii="Times New Roman" w:hAnsi="Times New Roman" w:hint="eastAsia"/>
                <w:color w:val="000000"/>
                <w:sz w:val="20"/>
                <w:szCs w:val="20"/>
              </w:rPr>
              <w:t>otherwise</w:t>
            </w:r>
            <w:proofErr w:type="gramEnd"/>
            <w:r>
              <w:rPr>
                <w:rFonts w:ascii="Times New Roman" w:hAnsi="Times New Roman" w:hint="eastAsia"/>
                <w:color w:val="000000"/>
                <w:sz w:val="20"/>
                <w:szCs w:val="20"/>
              </w:rPr>
              <w:t>, decrease the timer value by one after each slot.</w:t>
            </w:r>
          </w:p>
          <w:p w14:paraId="68A0378C" w14:textId="77777777" w:rsidR="00904057" w:rsidRDefault="00C75A91">
            <w:pPr>
              <w:shd w:val="clear" w:color="auto" w:fill="FFFFFF"/>
              <w:spacing w:line="240" w:lineRule="auto"/>
              <w:ind w:left="704" w:hanging="420"/>
              <w:rPr>
                <w:rFonts w:ascii="New York" w:hAnsi="New York"/>
                <w:color w:val="FF0000"/>
                <w:sz w:val="20"/>
                <w:szCs w:val="20"/>
              </w:rPr>
            </w:pPr>
            <w:r>
              <w:rPr>
                <w:rFonts w:ascii="Times New Roman" w:hAnsi="Times New Roman" w:hint="eastAsia"/>
                <w:color w:val="FF0000"/>
                <w:sz w:val="20"/>
                <w:szCs w:val="20"/>
              </w:rPr>
              <w:t xml:space="preserve">Note: </w:t>
            </w:r>
            <w:r>
              <w:rPr>
                <w:rFonts w:ascii="Times New Roman" w:eastAsiaTheme="minorEastAsia" w:hAnsi="Times New Roman" w:hint="eastAsia"/>
                <w:bCs/>
                <w:color w:val="FF0000"/>
                <w:sz w:val="20"/>
                <w:szCs w:val="20"/>
              </w:rPr>
              <w:t>There is no timer for SSSG switching is running for UE in SSSG#0</w:t>
            </w:r>
            <w:r>
              <w:rPr>
                <w:rFonts w:ascii="Times New Roman" w:hAnsi="Times New Roman" w:hint="eastAsia"/>
                <w:color w:val="FF0000"/>
                <w:sz w:val="20"/>
                <w:szCs w:val="20"/>
              </w:rPr>
              <w:t>    </w:t>
            </w:r>
          </w:p>
          <w:p w14:paraId="657FE7D3" w14:textId="77777777" w:rsidR="00904057" w:rsidRDefault="00C75A91">
            <w:pPr>
              <w:spacing w:line="240" w:lineRule="auto"/>
              <w:rPr>
                <w:rFonts w:ascii="New York" w:hAnsi="New York"/>
                <w:sz w:val="20"/>
                <w:szCs w:val="20"/>
                <w:lang w:eastAsia="ko-KR"/>
              </w:rPr>
            </w:pPr>
            <w:r>
              <w:rPr>
                <w:rFonts w:ascii="Times New Roman" w:hAnsi="Times New Roman" w:hint="eastAsia"/>
                <w:color w:val="000000"/>
                <w:sz w:val="20"/>
                <w:szCs w:val="20"/>
              </w:rPr>
              <w:t>When the timer </w:t>
            </w:r>
            <w:r>
              <w:rPr>
                <w:rFonts w:ascii="Times New Roman" w:hAnsi="Times New Roman" w:hint="eastAsia"/>
                <w:sz w:val="20"/>
                <w:szCs w:val="20"/>
              </w:rPr>
              <w:t xml:space="preserve">expires in a slot, </w:t>
            </w:r>
          </w:p>
          <w:p w14:paraId="76ED6E0E" w14:textId="77777777" w:rsidR="00904057" w:rsidRDefault="00C75A91">
            <w:pPr>
              <w:pStyle w:val="aff2"/>
              <w:spacing w:line="240" w:lineRule="auto"/>
              <w:ind w:left="420"/>
              <w:rPr>
                <w:rFonts w:ascii="New York" w:hAnsi="New York"/>
                <w:szCs w:val="20"/>
              </w:rPr>
            </w:pPr>
            <w:r>
              <w:rPr>
                <w:rFonts w:hint="eastAsia"/>
                <w:color w:val="000000"/>
                <w:szCs w:val="20"/>
              </w:rPr>
              <w:t>-     </w:t>
            </w:r>
            <w:r>
              <w:rPr>
                <w:rFonts w:eastAsiaTheme="minorEastAsia" w:hint="eastAsia"/>
                <w:szCs w:val="20"/>
              </w:rPr>
              <w:t xml:space="preserve">For PDCCH monitoring case 2 and 3, </w:t>
            </w:r>
            <w:r>
              <w:rPr>
                <w:rFonts w:hint="eastAsia"/>
                <w:color w:val="000000"/>
                <w:szCs w:val="20"/>
              </w:rPr>
              <w:t xml:space="preserve">the UE starts to monitor PDCCH on the serving cell according to search space sets with group index 0 at the beginning of the first slot that is at least </w:t>
            </w:r>
            <w:r>
              <w:rPr>
                <w:rFonts w:hint="eastAsia"/>
                <w:color w:val="000000"/>
                <w:szCs w:val="20"/>
                <w:lang w:eastAsia="ko-KR"/>
              </w:rPr>
              <w:t>[an application delay of timer based SSSG switching]</w:t>
            </w:r>
            <w:r>
              <w:rPr>
                <w:rFonts w:hint="eastAsia"/>
                <w:color w:val="000000"/>
                <w:szCs w:val="20"/>
              </w:rPr>
              <w:t>after the slot where timer expires</w:t>
            </w:r>
          </w:p>
          <w:p w14:paraId="0DA3F837" w14:textId="77777777" w:rsidR="00904057" w:rsidRDefault="00C75A91">
            <w:pPr>
              <w:pStyle w:val="aff2"/>
              <w:spacing w:line="240" w:lineRule="auto"/>
              <w:ind w:left="420"/>
              <w:rPr>
                <w:rFonts w:eastAsiaTheme="minorEastAsia"/>
                <w:szCs w:val="20"/>
                <w:lang w:eastAsia="zh-CN"/>
              </w:rPr>
            </w:pPr>
            <w:r>
              <w:rPr>
                <w:rFonts w:hint="eastAsia"/>
                <w:color w:val="000000"/>
                <w:szCs w:val="20"/>
              </w:rPr>
              <w:t>-     </w:t>
            </w:r>
            <w:r>
              <w:rPr>
                <w:rFonts w:eastAsiaTheme="minorEastAsia" w:hint="eastAsia"/>
                <w:szCs w:val="20"/>
              </w:rPr>
              <w:t>For PDCCH monitoring case</w:t>
            </w:r>
            <w:r>
              <w:rPr>
                <w:rFonts w:eastAsiaTheme="minorEastAsia" w:hint="eastAsia"/>
                <w:szCs w:val="20"/>
                <w:lang w:eastAsia="zh-CN"/>
              </w:rPr>
              <w:t xml:space="preserve"> 4:</w:t>
            </w:r>
          </w:p>
          <w:p w14:paraId="66760376" w14:textId="77777777" w:rsidR="00904057" w:rsidRDefault="00C75A91">
            <w:pPr>
              <w:pStyle w:val="aff2"/>
              <w:numPr>
                <w:ilvl w:val="2"/>
                <w:numId w:val="26"/>
              </w:numPr>
              <w:spacing w:line="240" w:lineRule="auto"/>
              <w:rPr>
                <w:rFonts w:eastAsiaTheme="minorEastAsia"/>
                <w:strike/>
                <w:szCs w:val="20"/>
                <w:lang w:eastAsia="zh-CN"/>
              </w:rPr>
            </w:pPr>
            <w:r>
              <w:rPr>
                <w:rFonts w:eastAsia="宋体" w:hint="eastAsia"/>
                <w:strike/>
                <w:szCs w:val="20"/>
                <w:lang w:eastAsia="zh-CN"/>
              </w:rPr>
              <w:t xml:space="preserve">Option 1: </w:t>
            </w:r>
          </w:p>
          <w:p w14:paraId="586FA985" w14:textId="77777777" w:rsidR="00904057" w:rsidRDefault="00C75A91">
            <w:pPr>
              <w:pStyle w:val="aff2"/>
              <w:numPr>
                <w:ilvl w:val="3"/>
                <w:numId w:val="26"/>
              </w:numPr>
              <w:spacing w:line="240" w:lineRule="auto"/>
              <w:rPr>
                <w:rFonts w:eastAsiaTheme="minorEastAsia"/>
                <w:strike/>
                <w:szCs w:val="20"/>
                <w:lang w:eastAsia="zh-CN"/>
              </w:rPr>
            </w:pPr>
            <w:r>
              <w:rPr>
                <w:rFonts w:hint="eastAsia"/>
                <w:strike/>
                <w:color w:val="000000"/>
                <w:szCs w:val="20"/>
              </w:rPr>
              <w:t xml:space="preserve">the UE starts to monitor PDCCH on the serving cell according to search space sets with group index 0 at the beginning of the first slot that is at least </w:t>
            </w:r>
            <w:r>
              <w:rPr>
                <w:rFonts w:hint="eastAsia"/>
                <w:strike/>
                <w:color w:val="000000"/>
                <w:szCs w:val="20"/>
                <w:lang w:eastAsia="ko-KR"/>
              </w:rPr>
              <w:t>[an application delay of timer based SSSG switching]</w:t>
            </w:r>
            <w:r>
              <w:rPr>
                <w:rFonts w:hint="eastAsia"/>
                <w:strike/>
                <w:color w:val="000000"/>
                <w:szCs w:val="20"/>
              </w:rPr>
              <w:t>after the slot where timer expires</w:t>
            </w:r>
          </w:p>
          <w:p w14:paraId="4EC7437C" w14:textId="77777777" w:rsidR="00904057" w:rsidRDefault="00C75A91">
            <w:pPr>
              <w:pStyle w:val="aff2"/>
              <w:numPr>
                <w:ilvl w:val="2"/>
                <w:numId w:val="26"/>
              </w:numPr>
              <w:spacing w:line="240" w:lineRule="auto"/>
              <w:rPr>
                <w:rFonts w:ascii="New York" w:hAnsi="New York"/>
                <w:bCs/>
                <w:color w:val="FF0000"/>
                <w:szCs w:val="20"/>
              </w:rPr>
            </w:pPr>
            <w:r>
              <w:rPr>
                <w:rFonts w:eastAsia="宋体" w:hint="eastAsia"/>
                <w:color w:val="FF0000"/>
                <w:szCs w:val="20"/>
                <w:lang w:eastAsia="zh-CN"/>
              </w:rPr>
              <w:t>Option 2</w:t>
            </w:r>
          </w:p>
          <w:p w14:paraId="4D74C2AA" w14:textId="77777777" w:rsidR="00904057" w:rsidRDefault="00C75A91">
            <w:pPr>
              <w:pStyle w:val="aff2"/>
              <w:numPr>
                <w:ilvl w:val="3"/>
                <w:numId w:val="26"/>
              </w:numPr>
              <w:spacing w:line="240" w:lineRule="auto"/>
              <w:rPr>
                <w:rFonts w:ascii="New York" w:hAnsi="New York"/>
                <w:color w:val="FF0000"/>
                <w:szCs w:val="20"/>
              </w:rPr>
            </w:pPr>
            <w:r>
              <w:rPr>
                <w:rFonts w:hint="eastAsia"/>
                <w:color w:val="FF0000"/>
                <w:szCs w:val="20"/>
              </w:rPr>
              <w:t>the UE starts to monitor PDCCH on the serving cell according to search space sets with group index 0</w:t>
            </w:r>
            <w:r>
              <w:rPr>
                <w:rFonts w:eastAsia="宋体" w:hint="eastAsia"/>
                <w:color w:val="FF0000"/>
                <w:szCs w:val="20"/>
                <w:lang w:eastAsia="zh-CN"/>
              </w:rPr>
              <w:t xml:space="preserve"> at </w:t>
            </w:r>
            <w:r>
              <w:rPr>
                <w:rFonts w:eastAsia="宋体" w:hint="eastAsia"/>
                <w:color w:val="FF0000"/>
                <w:szCs w:val="20"/>
              </w:rPr>
              <w:t xml:space="preserve">the beginning of the first slot </w:t>
            </w:r>
            <w:r>
              <w:rPr>
                <w:rFonts w:eastAsia="宋体" w:hint="eastAsia"/>
                <w:color w:val="FF0000"/>
                <w:szCs w:val="20"/>
                <w:lang w:eastAsia="zh-CN"/>
              </w:rPr>
              <w:t>no earlier than</w:t>
            </w:r>
            <w:r>
              <w:rPr>
                <w:rFonts w:hint="eastAsia"/>
                <w:color w:val="FF0000"/>
                <w:szCs w:val="20"/>
              </w:rPr>
              <w:t xml:space="preserve"> </w:t>
            </w:r>
          </w:p>
          <w:p w14:paraId="135CCCB3" w14:textId="77777777" w:rsidR="00904057" w:rsidRDefault="00C75A91">
            <w:pPr>
              <w:pStyle w:val="aff2"/>
              <w:numPr>
                <w:ilvl w:val="4"/>
                <w:numId w:val="26"/>
              </w:numPr>
              <w:spacing w:line="240" w:lineRule="auto"/>
              <w:rPr>
                <w:rFonts w:ascii="New York" w:hAnsi="New York"/>
                <w:color w:val="FF0000"/>
                <w:szCs w:val="20"/>
              </w:rPr>
            </w:pPr>
            <w:r>
              <w:rPr>
                <w:rFonts w:hint="eastAsia"/>
                <w:color w:val="FF0000"/>
                <w:szCs w:val="20"/>
              </w:rPr>
              <w:t>the completion of the PDCCH skipping for the duration</w:t>
            </w:r>
            <w:r>
              <w:rPr>
                <w:rFonts w:eastAsia="宋体" w:hint="eastAsia"/>
                <w:color w:val="FF0000"/>
                <w:szCs w:val="20"/>
                <w:lang w:eastAsia="zh-CN"/>
              </w:rPr>
              <w:t xml:space="preserve"> if the UE is indicated to skip PDCCH monitoring for a duration and </w:t>
            </w:r>
          </w:p>
          <w:p w14:paraId="6A25B9CE" w14:textId="77777777" w:rsidR="00904057" w:rsidRDefault="00C75A91">
            <w:pPr>
              <w:pStyle w:val="aff2"/>
              <w:numPr>
                <w:ilvl w:val="4"/>
                <w:numId w:val="26"/>
              </w:numPr>
              <w:spacing w:line="240" w:lineRule="auto"/>
              <w:rPr>
                <w:lang w:eastAsia="zh-CN"/>
              </w:rPr>
            </w:pPr>
            <w:proofErr w:type="gramStart"/>
            <w:r>
              <w:rPr>
                <w:rFonts w:eastAsia="宋体" w:hint="eastAsia"/>
                <w:color w:val="FF0000"/>
                <w:szCs w:val="20"/>
              </w:rPr>
              <w:t>at</w:t>
            </w:r>
            <w:proofErr w:type="gramEnd"/>
            <w:r>
              <w:rPr>
                <w:rFonts w:eastAsia="宋体" w:hint="eastAsia"/>
                <w:color w:val="FF0000"/>
                <w:szCs w:val="20"/>
              </w:rPr>
              <w:t xml:space="preserve"> least </w:t>
            </w:r>
            <w:r>
              <w:rPr>
                <w:rFonts w:eastAsia="宋体" w:hint="eastAsia"/>
                <w:color w:val="FF0000"/>
                <w:szCs w:val="20"/>
                <w:lang w:eastAsia="ko-KR"/>
              </w:rPr>
              <w:t>[an application delay of timer based SSSG switching]</w:t>
            </w:r>
            <w:r>
              <w:rPr>
                <w:rFonts w:eastAsia="宋体" w:hint="eastAsia"/>
                <w:color w:val="FF0000"/>
                <w:szCs w:val="20"/>
                <w:lang w:eastAsia="zh-CN"/>
              </w:rPr>
              <w:t xml:space="preserve"> </w:t>
            </w:r>
            <w:r>
              <w:rPr>
                <w:rFonts w:eastAsia="宋体" w:hint="eastAsia"/>
                <w:color w:val="FF0000"/>
                <w:szCs w:val="20"/>
              </w:rPr>
              <w:t>after the slot where timer expires</w:t>
            </w:r>
            <w:r>
              <w:rPr>
                <w:rFonts w:hint="eastAsia"/>
                <w:color w:val="FF0000"/>
                <w:szCs w:val="20"/>
              </w:rPr>
              <w:t>.</w:t>
            </w:r>
          </w:p>
        </w:tc>
      </w:tr>
    </w:tbl>
    <w:p w14:paraId="31240528" w14:textId="77777777" w:rsidR="00904057" w:rsidRDefault="00904057"/>
    <w:tbl>
      <w:tblPr>
        <w:tblStyle w:val="afb"/>
        <w:tblW w:w="9962" w:type="dxa"/>
        <w:tblLayout w:type="fixed"/>
        <w:tblLook w:val="04A0" w:firstRow="1" w:lastRow="0" w:firstColumn="1" w:lastColumn="0" w:noHBand="0" w:noVBand="1"/>
      </w:tblPr>
      <w:tblGrid>
        <w:gridCol w:w="2122"/>
        <w:gridCol w:w="7840"/>
      </w:tblGrid>
      <w:tr w:rsidR="00904057" w14:paraId="6E736A55" w14:textId="77777777">
        <w:trPr>
          <w:trHeight w:val="390"/>
        </w:trPr>
        <w:tc>
          <w:tcPr>
            <w:tcW w:w="2122" w:type="dxa"/>
          </w:tcPr>
          <w:p w14:paraId="4DE69F2E" w14:textId="77777777" w:rsidR="00904057" w:rsidRDefault="00C75A91">
            <w:pPr>
              <w:spacing w:line="280" w:lineRule="atLeast"/>
              <w:ind w:left="420"/>
              <w:rPr>
                <w:rFonts w:ascii="Times New Roman" w:eastAsia="宋体" w:hAnsi="Times New Roman" w:cs="Times New Roman"/>
                <w:bCs/>
                <w:sz w:val="20"/>
                <w:szCs w:val="20"/>
              </w:rPr>
            </w:pPr>
            <w:r>
              <w:rPr>
                <w:rFonts w:ascii="Times New Roman" w:eastAsia="宋体" w:hAnsi="Times New Roman" w:cs="Times New Roman" w:hint="eastAsia"/>
                <w:bCs/>
                <w:sz w:val="20"/>
                <w:szCs w:val="20"/>
              </w:rPr>
              <w:t>Company</w:t>
            </w:r>
          </w:p>
        </w:tc>
        <w:tc>
          <w:tcPr>
            <w:tcW w:w="7840" w:type="dxa"/>
          </w:tcPr>
          <w:p w14:paraId="237584C6" w14:textId="77777777" w:rsidR="00904057" w:rsidRDefault="00C75A91">
            <w:pPr>
              <w:spacing w:line="280" w:lineRule="atLeast"/>
              <w:rPr>
                <w:rFonts w:ascii="Times New Roman" w:eastAsiaTheme="minorEastAsia" w:hAnsi="Times New Roman"/>
                <w:bCs/>
                <w:sz w:val="20"/>
                <w:szCs w:val="20"/>
              </w:rPr>
            </w:pPr>
            <w:r>
              <w:rPr>
                <w:rFonts w:ascii="Times New Roman" w:eastAsiaTheme="minorEastAsia" w:hAnsi="Times New Roman" w:hint="eastAsia"/>
                <w:bCs/>
                <w:sz w:val="20"/>
                <w:szCs w:val="20"/>
              </w:rPr>
              <w:t>comments</w:t>
            </w:r>
          </w:p>
        </w:tc>
      </w:tr>
      <w:tr w:rsidR="00904057" w14:paraId="2786FAAE" w14:textId="77777777">
        <w:tc>
          <w:tcPr>
            <w:tcW w:w="2122" w:type="dxa"/>
          </w:tcPr>
          <w:p w14:paraId="5CC326E1" w14:textId="77777777" w:rsidR="00904057" w:rsidRDefault="00C75A91">
            <w:pPr>
              <w:spacing w:line="280" w:lineRule="atLeast"/>
              <w:ind w:left="420"/>
              <w:rPr>
                <w:rFonts w:ascii="Times New Roman" w:eastAsia="宋体" w:hAnsi="Times New Roman" w:cs="Times New Roman"/>
                <w:bCs/>
              </w:rPr>
            </w:pPr>
            <w:r>
              <w:rPr>
                <w:rFonts w:ascii="Times New Roman" w:eastAsia="宋体" w:hAnsi="Times New Roman" w:cs="Times New Roman" w:hint="eastAsia"/>
                <w:bCs/>
              </w:rPr>
              <w:t>Moderator</w:t>
            </w:r>
          </w:p>
        </w:tc>
        <w:tc>
          <w:tcPr>
            <w:tcW w:w="7840" w:type="dxa"/>
          </w:tcPr>
          <w:p w14:paraId="45B76413" w14:textId="77777777" w:rsidR="00904057" w:rsidRDefault="00C75A91">
            <w:pPr>
              <w:spacing w:line="280" w:lineRule="atLeast"/>
              <w:rPr>
                <w:rFonts w:ascii="Times New Roman" w:eastAsia="等线" w:hAnsi="Times New Roman" w:cs="Times New Roman"/>
                <w:sz w:val="20"/>
                <w:szCs w:val="20"/>
              </w:rPr>
            </w:pPr>
            <w:r>
              <w:rPr>
                <w:rFonts w:ascii="Times New Roman" w:eastAsia="等线" w:hAnsi="Times New Roman" w:cs="Times New Roman" w:hint="eastAsia"/>
                <w:sz w:val="20"/>
                <w:szCs w:val="20"/>
              </w:rPr>
              <w:t>Discuss in the email reflector</w:t>
            </w:r>
          </w:p>
        </w:tc>
      </w:tr>
    </w:tbl>
    <w:p w14:paraId="004BAD85" w14:textId="77777777" w:rsidR="00904057" w:rsidRDefault="00904057"/>
    <w:p w14:paraId="724C85A7" w14:textId="77777777" w:rsidR="00904057" w:rsidRDefault="00904057"/>
    <w:p w14:paraId="7CB05CAA" w14:textId="77777777" w:rsidR="00904057" w:rsidRDefault="00C75A91">
      <w:pPr>
        <w:pStyle w:val="2"/>
        <w:spacing w:line="240" w:lineRule="auto"/>
        <w:rPr>
          <w:rFonts w:eastAsiaTheme="minorEastAsia"/>
        </w:rPr>
      </w:pPr>
      <w:r>
        <w:rPr>
          <w:rFonts w:hint="eastAsia"/>
          <w:lang w:eastAsia="zh-CN"/>
        </w:rPr>
        <w:t>Issue</w:t>
      </w:r>
      <w:r>
        <w:rPr>
          <w:lang w:eastAsia="zh-CN"/>
        </w:rPr>
        <w:t>s#</w:t>
      </w:r>
      <w:r>
        <w:rPr>
          <w:rFonts w:hint="eastAsia"/>
          <w:szCs w:val="22"/>
          <w:lang w:val="en-US" w:eastAsia="zh-CN"/>
        </w:rPr>
        <w:t>4</w:t>
      </w:r>
      <w:r>
        <w:rPr>
          <w:rFonts w:hint="eastAsia"/>
          <w:szCs w:val="22"/>
          <w:lang w:eastAsia="zh-CN"/>
        </w:rPr>
        <w:t xml:space="preserve">: </w:t>
      </w:r>
      <w:proofErr w:type="gramStart"/>
      <w:r>
        <w:rPr>
          <w:rFonts w:hint="eastAsia"/>
          <w:szCs w:val="22"/>
          <w:lang w:eastAsia="zh-CN"/>
        </w:rPr>
        <w:t>480kHz</w:t>
      </w:r>
      <w:proofErr w:type="gramEnd"/>
      <w:r>
        <w:rPr>
          <w:rFonts w:hint="eastAsia"/>
          <w:szCs w:val="22"/>
          <w:lang w:eastAsia="zh-CN"/>
        </w:rPr>
        <w:t xml:space="preserve"> and 960kHz</w:t>
      </w:r>
    </w:p>
    <w:p w14:paraId="14DFDDDF" w14:textId="77777777" w:rsidR="00904057" w:rsidRDefault="00C75A91">
      <w:pPr>
        <w:pStyle w:val="3"/>
        <w:spacing w:line="240" w:lineRule="auto"/>
        <w:rPr>
          <w:lang w:eastAsia="zh-CN"/>
        </w:rPr>
      </w:pPr>
      <w:r>
        <w:rPr>
          <w:rFonts w:hint="eastAsia"/>
          <w:lang w:val="en-US" w:eastAsia="zh-CN"/>
        </w:rPr>
        <w:t>Initial p</w:t>
      </w:r>
      <w:r>
        <w:rPr>
          <w:rFonts w:hint="eastAsia"/>
          <w:lang w:eastAsia="zh-CN"/>
        </w:rPr>
        <w:t>roposals</w:t>
      </w:r>
      <w:r>
        <w:rPr>
          <w:lang w:eastAsia="zh-CN"/>
        </w:rPr>
        <w:t xml:space="preserve"> </w:t>
      </w:r>
      <w:r>
        <w:rPr>
          <w:rFonts w:hint="eastAsia"/>
          <w:lang w:val="en-US" w:eastAsia="zh-CN"/>
        </w:rPr>
        <w:t>for RAN1#108</w:t>
      </w:r>
    </w:p>
    <w:p w14:paraId="6B4F6E14" w14:textId="77777777" w:rsidR="00904057" w:rsidRDefault="00C75A91">
      <w:pPr>
        <w:pStyle w:val="aff2"/>
        <w:numPr>
          <w:ilvl w:val="0"/>
          <w:numId w:val="15"/>
        </w:numPr>
        <w:rPr>
          <w:b/>
          <w:bCs/>
          <w:i/>
          <w:iCs/>
          <w:lang w:eastAsia="zh-CN"/>
        </w:rPr>
      </w:pPr>
      <w:r>
        <w:rPr>
          <w:rFonts w:eastAsiaTheme="minorEastAsia" w:hint="eastAsia"/>
          <w:b/>
          <w:bCs/>
          <w:i/>
          <w:iCs/>
          <w:lang w:eastAsia="zh-CN"/>
        </w:rPr>
        <w:t>F</w:t>
      </w:r>
      <w:r>
        <w:rPr>
          <w:rFonts w:eastAsiaTheme="minorEastAsia"/>
          <w:b/>
          <w:bCs/>
          <w:i/>
          <w:iCs/>
          <w:lang w:eastAsia="zh-CN"/>
        </w:rPr>
        <w:t>L recommendations</w:t>
      </w:r>
      <w:r>
        <w:rPr>
          <w:rFonts w:eastAsiaTheme="minorEastAsia" w:hint="eastAsia"/>
          <w:b/>
          <w:bCs/>
          <w:i/>
          <w:iCs/>
          <w:lang w:eastAsia="zh-CN"/>
        </w:rPr>
        <w:t xml:space="preserve">: </w:t>
      </w:r>
      <w:r>
        <w:rPr>
          <w:rFonts w:eastAsiaTheme="minorEastAsia" w:hint="eastAsia"/>
          <w:lang w:eastAsia="zh-CN"/>
        </w:rPr>
        <w:t>Nokia, CATT, Panasonic, DOCOMO, Xiaomi suggest to confirm the following WA</w:t>
      </w:r>
    </w:p>
    <w:p w14:paraId="613EECB3" w14:textId="77777777" w:rsidR="00904057" w:rsidRDefault="00C75A91">
      <w:pPr>
        <w:pStyle w:val="4"/>
        <w:numPr>
          <w:ilvl w:val="0"/>
          <w:numId w:val="0"/>
        </w:numPr>
        <w:ind w:left="864" w:hanging="864"/>
        <w:rPr>
          <w:szCs w:val="22"/>
          <w:highlight w:val="lightGray"/>
          <w:lang w:val="en-US" w:eastAsia="zh-CN"/>
        </w:rPr>
      </w:pPr>
      <w:r>
        <w:rPr>
          <w:szCs w:val="22"/>
          <w:highlight w:val="lightGray"/>
          <w:lang w:val="en-US" w:eastAsia="zh-CN"/>
        </w:rPr>
        <w:t>[</w:t>
      </w:r>
      <w:r>
        <w:rPr>
          <w:rFonts w:hint="eastAsia"/>
          <w:szCs w:val="22"/>
          <w:highlight w:val="lightGray"/>
          <w:lang w:val="en-US" w:eastAsia="zh-CN"/>
        </w:rPr>
        <w:t>Medium</w:t>
      </w:r>
      <w:r>
        <w:rPr>
          <w:szCs w:val="22"/>
          <w:highlight w:val="lightGray"/>
          <w:lang w:val="en-US" w:eastAsia="zh-CN"/>
        </w:rPr>
        <w:t xml:space="preserve">] Proposal </w:t>
      </w:r>
      <w:r>
        <w:rPr>
          <w:rFonts w:hint="eastAsia"/>
          <w:szCs w:val="22"/>
          <w:highlight w:val="lightGray"/>
          <w:lang w:val="en-US" w:eastAsia="zh-CN"/>
        </w:rPr>
        <w:t>4-1</w:t>
      </w:r>
      <w:r>
        <w:rPr>
          <w:szCs w:val="22"/>
          <w:highlight w:val="lightGray"/>
          <w:lang w:val="en-US" w:eastAsia="zh-CN"/>
        </w:rPr>
        <w:t xml:space="preserve"> (v</w:t>
      </w:r>
      <w:r>
        <w:rPr>
          <w:rFonts w:hint="eastAsia"/>
          <w:szCs w:val="22"/>
          <w:highlight w:val="lightGray"/>
          <w:lang w:val="en-US" w:eastAsia="zh-CN"/>
        </w:rPr>
        <w:t>1</w:t>
      </w:r>
      <w:proofErr w:type="gramStart"/>
      <w:r>
        <w:rPr>
          <w:szCs w:val="22"/>
          <w:highlight w:val="lightGray"/>
          <w:lang w:val="en-US" w:eastAsia="zh-CN"/>
        </w:rPr>
        <w:t>)</w:t>
      </w:r>
      <w:r>
        <w:rPr>
          <w:rFonts w:hint="eastAsia"/>
          <w:szCs w:val="22"/>
          <w:highlight w:val="lightGray"/>
          <w:lang w:val="en-US" w:eastAsia="zh-CN"/>
        </w:rPr>
        <w:t>-</w:t>
      </w:r>
      <w:proofErr w:type="gramEnd"/>
      <w:r>
        <w:rPr>
          <w:rFonts w:hint="eastAsia"/>
          <w:szCs w:val="22"/>
          <w:highlight w:val="lightGray"/>
          <w:lang w:val="en-US" w:eastAsia="zh-CN"/>
        </w:rPr>
        <w:t xml:space="preserve"> 480kHz and 960kHz</w:t>
      </w:r>
    </w:p>
    <w:tbl>
      <w:tblPr>
        <w:tblStyle w:val="afb"/>
        <w:tblW w:w="9060" w:type="dxa"/>
        <w:tblLayout w:type="fixed"/>
        <w:tblLook w:val="04A0" w:firstRow="1" w:lastRow="0" w:firstColumn="1" w:lastColumn="0" w:noHBand="0" w:noVBand="1"/>
      </w:tblPr>
      <w:tblGrid>
        <w:gridCol w:w="9060"/>
      </w:tblGrid>
      <w:tr w:rsidR="00904057" w14:paraId="03942FE7" w14:textId="77777777">
        <w:tc>
          <w:tcPr>
            <w:tcW w:w="9060" w:type="dxa"/>
          </w:tcPr>
          <w:p w14:paraId="460B7D8C" w14:textId="77777777" w:rsidR="00904057" w:rsidRDefault="00C75A91">
            <w:pPr>
              <w:spacing w:line="280" w:lineRule="atLeast"/>
              <w:rPr>
                <w:rFonts w:ascii="New York" w:eastAsia="等线" w:hAnsi="New York"/>
                <w:highlight w:val="yellow"/>
              </w:rPr>
            </w:pPr>
            <w:r>
              <w:rPr>
                <w:rFonts w:ascii="New York" w:eastAsia="等线" w:hAnsi="New York" w:hint="eastAsia"/>
                <w:highlight w:val="yellow"/>
              </w:rPr>
              <w:t>Confirm the following Working Assumption</w:t>
            </w:r>
          </w:p>
          <w:p w14:paraId="41DC3AA0" w14:textId="77777777" w:rsidR="00904057" w:rsidRDefault="00C75A91">
            <w:pPr>
              <w:pStyle w:val="ab"/>
              <w:spacing w:after="0" w:line="280" w:lineRule="atLeast"/>
              <w:jc w:val="left"/>
              <w:rPr>
                <w:rFonts w:ascii="Times New Roman" w:hAnsi="Times New Roman"/>
                <w:szCs w:val="20"/>
              </w:rPr>
            </w:pPr>
            <w:r>
              <w:rPr>
                <w:rFonts w:ascii="Times New Roman" w:hAnsi="Times New Roman" w:hint="eastAsia"/>
                <w:szCs w:val="20"/>
              </w:rPr>
              <w:t>The 480kHz and 960kHz SCS is supported for Rel-17 PDCCH monitoring adaptation.</w:t>
            </w:r>
          </w:p>
          <w:p w14:paraId="38C1F301" w14:textId="77777777" w:rsidR="00904057" w:rsidRDefault="00C75A91">
            <w:pPr>
              <w:pStyle w:val="ab"/>
              <w:numPr>
                <w:ilvl w:val="1"/>
                <w:numId w:val="30"/>
              </w:numPr>
              <w:spacing w:after="0" w:line="240" w:lineRule="auto"/>
              <w:jc w:val="left"/>
              <w:rPr>
                <w:rFonts w:ascii="New York" w:hAnsi="New York"/>
              </w:rPr>
            </w:pPr>
            <w:r>
              <w:rPr>
                <w:rFonts w:ascii="Times New Roman" w:hAnsi="Times New Roman" w:hint="eastAsia"/>
                <w:szCs w:val="20"/>
              </w:rPr>
              <w:t>The bit length is of the candidate skipping values and SSSG switching initial timer values in slots assumed to be the same as that for 120KHz SCS</w:t>
            </w:r>
          </w:p>
        </w:tc>
      </w:tr>
    </w:tbl>
    <w:p w14:paraId="66FE6FC8" w14:textId="77777777" w:rsidR="00904057" w:rsidRDefault="00C75A91">
      <w:pPr>
        <w:pStyle w:val="4"/>
        <w:numPr>
          <w:ilvl w:val="0"/>
          <w:numId w:val="0"/>
        </w:numPr>
        <w:ind w:left="864" w:hanging="864"/>
        <w:rPr>
          <w:szCs w:val="22"/>
          <w:highlight w:val="lightGray"/>
          <w:lang w:val="en-US" w:eastAsia="zh-CN"/>
        </w:rPr>
      </w:pPr>
      <w:r>
        <w:rPr>
          <w:szCs w:val="22"/>
          <w:highlight w:val="lightGray"/>
          <w:lang w:val="en-US" w:eastAsia="zh-CN"/>
        </w:rPr>
        <w:t>[</w:t>
      </w:r>
      <w:r>
        <w:rPr>
          <w:rFonts w:hint="eastAsia"/>
          <w:szCs w:val="22"/>
          <w:highlight w:val="lightGray"/>
          <w:lang w:val="en-US" w:eastAsia="zh-CN"/>
        </w:rPr>
        <w:t>Medium</w:t>
      </w:r>
      <w:r>
        <w:rPr>
          <w:szCs w:val="22"/>
          <w:highlight w:val="lightGray"/>
          <w:lang w:val="en-US" w:eastAsia="zh-CN"/>
        </w:rPr>
        <w:t xml:space="preserve">] Proposal </w:t>
      </w:r>
      <w:r>
        <w:rPr>
          <w:rFonts w:hint="eastAsia"/>
          <w:szCs w:val="22"/>
          <w:highlight w:val="lightGray"/>
          <w:lang w:val="en-US" w:eastAsia="zh-CN"/>
        </w:rPr>
        <w:t>4-2</w:t>
      </w:r>
      <w:r>
        <w:rPr>
          <w:szCs w:val="22"/>
          <w:highlight w:val="lightGray"/>
          <w:lang w:val="en-US" w:eastAsia="zh-CN"/>
        </w:rPr>
        <w:t xml:space="preserve"> (v</w:t>
      </w:r>
      <w:r>
        <w:rPr>
          <w:rFonts w:hint="eastAsia"/>
          <w:szCs w:val="22"/>
          <w:highlight w:val="lightGray"/>
          <w:lang w:val="en-US" w:eastAsia="zh-CN"/>
        </w:rPr>
        <w:t>1</w:t>
      </w:r>
      <w:proofErr w:type="gramStart"/>
      <w:r>
        <w:rPr>
          <w:szCs w:val="22"/>
          <w:highlight w:val="lightGray"/>
          <w:lang w:val="en-US" w:eastAsia="zh-CN"/>
        </w:rPr>
        <w:t>)</w:t>
      </w:r>
      <w:r>
        <w:rPr>
          <w:rFonts w:hint="eastAsia"/>
          <w:szCs w:val="22"/>
          <w:highlight w:val="lightGray"/>
          <w:lang w:val="en-US" w:eastAsia="zh-CN"/>
        </w:rPr>
        <w:t>-</w:t>
      </w:r>
      <w:proofErr w:type="gramEnd"/>
      <w:r>
        <w:rPr>
          <w:rFonts w:hint="eastAsia"/>
          <w:szCs w:val="22"/>
          <w:highlight w:val="lightGray"/>
          <w:lang w:val="en-US" w:eastAsia="zh-CN"/>
        </w:rPr>
        <w:t xml:space="preserve"> 480kHz and 960kHz</w:t>
      </w:r>
    </w:p>
    <w:p w14:paraId="4A1334B5" w14:textId="77777777" w:rsidR="00904057" w:rsidRDefault="00C75A91">
      <w:pPr>
        <w:rPr>
          <w:szCs w:val="21"/>
        </w:rPr>
      </w:pPr>
      <w:r>
        <w:rPr>
          <w:szCs w:val="21"/>
        </w:rPr>
        <w:t>Nokia</w:t>
      </w:r>
      <w:r>
        <w:rPr>
          <w:rFonts w:hint="eastAsia"/>
          <w:szCs w:val="21"/>
        </w:rPr>
        <w:t xml:space="preserve">, </w:t>
      </w:r>
      <w:r>
        <w:rPr>
          <w:szCs w:val="21"/>
        </w:rPr>
        <w:t>CATT</w:t>
      </w:r>
      <w:r>
        <w:rPr>
          <w:rFonts w:hint="eastAsia"/>
          <w:szCs w:val="21"/>
        </w:rPr>
        <w:t>, Xiaomi, DOCOMO and ZTE</w:t>
      </w:r>
      <w:r>
        <w:rPr>
          <w:szCs w:val="21"/>
        </w:rPr>
        <w:t xml:space="preserve"> provide the values for </w:t>
      </w:r>
      <w:proofErr w:type="gramStart"/>
      <w:r>
        <w:rPr>
          <w:szCs w:val="21"/>
        </w:rPr>
        <w:t>480kHz</w:t>
      </w:r>
      <w:proofErr w:type="gramEnd"/>
      <w:r>
        <w:rPr>
          <w:szCs w:val="21"/>
        </w:rPr>
        <w:t xml:space="preserve"> and 960kHz SCS</w:t>
      </w:r>
      <w:r>
        <w:rPr>
          <w:rFonts w:hint="eastAsia"/>
          <w:szCs w:val="21"/>
        </w:rPr>
        <w:t xml:space="preserve">. </w:t>
      </w:r>
      <w:r>
        <w:rPr>
          <w:szCs w:val="21"/>
        </w:rPr>
        <w:t>Huawei thinks</w:t>
      </w:r>
      <w:r>
        <w:rPr>
          <w:rFonts w:hint="eastAsia"/>
          <w:szCs w:val="21"/>
        </w:rPr>
        <w:t xml:space="preserve"> i</w:t>
      </w:r>
      <w:r>
        <w:rPr>
          <w:szCs w:val="21"/>
        </w:rPr>
        <w:t xml:space="preserve">t is up to B52.6 session to decide the detailed values of PDCCH skipping duration and SSSG timer for </w:t>
      </w:r>
      <w:proofErr w:type="gramStart"/>
      <w:r>
        <w:rPr>
          <w:szCs w:val="21"/>
        </w:rPr>
        <w:t>480kHz</w:t>
      </w:r>
      <w:proofErr w:type="gramEnd"/>
      <w:r>
        <w:rPr>
          <w:szCs w:val="21"/>
        </w:rPr>
        <w:t xml:space="preserve"> and 960kHz SCS.</w:t>
      </w:r>
    </w:p>
    <w:tbl>
      <w:tblPr>
        <w:tblStyle w:val="afb"/>
        <w:tblW w:w="9662" w:type="dxa"/>
        <w:tblLayout w:type="fixed"/>
        <w:tblLook w:val="04A0" w:firstRow="1" w:lastRow="0" w:firstColumn="1" w:lastColumn="0" w:noHBand="0" w:noVBand="1"/>
      </w:tblPr>
      <w:tblGrid>
        <w:gridCol w:w="9662"/>
      </w:tblGrid>
      <w:tr w:rsidR="00904057" w14:paraId="1A3CCAE5" w14:textId="77777777">
        <w:tc>
          <w:tcPr>
            <w:tcW w:w="9662" w:type="dxa"/>
          </w:tcPr>
          <w:p w14:paraId="5DD9D08E" w14:textId="77777777" w:rsidR="00904057" w:rsidRDefault="00C75A91">
            <w:pPr>
              <w:spacing w:line="280" w:lineRule="atLeast"/>
              <w:rPr>
                <w:rFonts w:ascii="New York" w:hAnsi="New York"/>
                <w:b/>
              </w:rPr>
            </w:pPr>
            <w:r>
              <w:rPr>
                <w:rFonts w:ascii="New York" w:hAnsi="New York" w:hint="eastAsia"/>
                <w:b/>
              </w:rPr>
              <w:t xml:space="preserve">Range of </w:t>
            </w:r>
            <w:r>
              <w:rPr>
                <w:rFonts w:ascii="New York" w:hAnsi="New York" w:hint="eastAsia"/>
                <w:sz w:val="21"/>
              </w:rPr>
              <w:t xml:space="preserve">SSSG switching initial timer values and PDCCH </w:t>
            </w:r>
            <w:r>
              <w:rPr>
                <w:rFonts w:ascii="New York" w:hAnsi="New York" w:hint="eastAsia"/>
                <w:b/>
              </w:rPr>
              <w:t>skipping duration values for 480kHz and 960kHz are defined as follows:</w:t>
            </w:r>
          </w:p>
          <w:p w14:paraId="0822B866" w14:textId="77777777" w:rsidR="00904057" w:rsidRDefault="00C75A91">
            <w:pPr>
              <w:spacing w:line="280" w:lineRule="atLeast"/>
              <w:rPr>
                <w:rFonts w:ascii="New York" w:eastAsia="等线" w:hAnsi="New York"/>
                <w:highlight w:val="yellow"/>
              </w:rPr>
            </w:pPr>
            <w:r>
              <w:rPr>
                <w:rFonts w:ascii="New York" w:eastAsia="等线" w:hAnsi="New York" w:hint="eastAsia"/>
                <w:highlight w:val="yellow"/>
              </w:rPr>
              <w:t>Alt 1: (Proposal from CATT R1-2201372, DOCOMO R1-2201486, Xiaomi R1-2201919)</w:t>
            </w:r>
          </w:p>
          <w:p w14:paraId="3708C83E" w14:textId="77777777" w:rsidR="00904057" w:rsidRDefault="00C75A91">
            <w:pPr>
              <w:pStyle w:val="ab"/>
              <w:numPr>
                <w:ilvl w:val="2"/>
                <w:numId w:val="31"/>
              </w:numPr>
              <w:spacing w:line="280" w:lineRule="atLeast"/>
              <w:rPr>
                <w:bCs/>
              </w:rPr>
            </w:pPr>
            <w:r>
              <w:rPr>
                <w:rFonts w:hint="eastAsia"/>
                <w:bCs/>
              </w:rPr>
              <w:t>{4,8,12,16,</w:t>
            </w:r>
            <w:r>
              <w:rPr>
                <w:rFonts w:hint="eastAsia"/>
                <w:bCs/>
              </w:rPr>
              <w:t>…</w:t>
            </w:r>
            <w:r>
              <w:rPr>
                <w:rFonts w:hint="eastAsia"/>
                <w:bCs/>
              </w:rPr>
              <w:t xml:space="preserve">,640,1280,1600,2560,3200} for 480kHz SCS,  </w:t>
            </w:r>
          </w:p>
          <w:p w14:paraId="66F6CC49" w14:textId="77777777" w:rsidR="00904057" w:rsidRDefault="00C75A91">
            <w:pPr>
              <w:pStyle w:val="ab"/>
              <w:numPr>
                <w:ilvl w:val="2"/>
                <w:numId w:val="31"/>
              </w:numPr>
              <w:spacing w:line="280" w:lineRule="atLeast"/>
              <w:rPr>
                <w:bCs/>
                <w:szCs w:val="20"/>
              </w:rPr>
            </w:pPr>
            <w:r>
              <w:rPr>
                <w:rFonts w:hint="eastAsia"/>
                <w:bCs/>
              </w:rPr>
              <w:t>{8,16,24,32,</w:t>
            </w:r>
            <w:r>
              <w:rPr>
                <w:rFonts w:hint="eastAsia"/>
                <w:bCs/>
              </w:rPr>
              <w:t>…</w:t>
            </w:r>
            <w:r>
              <w:rPr>
                <w:rFonts w:hint="eastAsia"/>
                <w:bCs/>
              </w:rPr>
              <w:t>, 1280,1600,2560,3200,6400} for 960kHz SCS.</w:t>
            </w:r>
          </w:p>
          <w:p w14:paraId="2507FD97" w14:textId="77777777" w:rsidR="00904057" w:rsidRDefault="00C75A91">
            <w:pPr>
              <w:spacing w:line="280" w:lineRule="atLeast"/>
              <w:rPr>
                <w:rFonts w:ascii="New York" w:eastAsia="等线" w:hAnsi="New York"/>
                <w:highlight w:val="yellow"/>
              </w:rPr>
            </w:pPr>
            <w:r>
              <w:rPr>
                <w:rFonts w:ascii="New York" w:eastAsia="等线" w:hAnsi="New York" w:hint="eastAsia"/>
                <w:highlight w:val="yellow"/>
              </w:rPr>
              <w:t>Alt 2: (Proposal from Nokia R1-2202330)</w:t>
            </w:r>
          </w:p>
          <w:p w14:paraId="3E984101" w14:textId="77777777" w:rsidR="00904057" w:rsidRDefault="00C75A91">
            <w:pPr>
              <w:pStyle w:val="ab"/>
              <w:numPr>
                <w:ilvl w:val="2"/>
                <w:numId w:val="31"/>
              </w:numPr>
              <w:spacing w:line="280" w:lineRule="atLeast"/>
              <w:rPr>
                <w:bCs/>
                <w:szCs w:val="22"/>
              </w:rPr>
            </w:pPr>
            <w:r>
              <w:rPr>
                <w:rFonts w:hint="eastAsia"/>
                <w:bCs/>
                <w:szCs w:val="22"/>
              </w:rPr>
              <w:t>{2,3,4,8,12,16,</w:t>
            </w:r>
            <w:r>
              <w:rPr>
                <w:rFonts w:hint="eastAsia"/>
                <w:bCs/>
                <w:szCs w:val="22"/>
              </w:rPr>
              <w:t>…</w:t>
            </w:r>
            <w:r>
              <w:rPr>
                <w:rFonts w:hint="eastAsia"/>
                <w:bCs/>
                <w:szCs w:val="22"/>
              </w:rPr>
              <w:t>636,640,720,</w:t>
            </w:r>
            <w:r>
              <w:rPr>
                <w:rFonts w:hint="eastAsia"/>
                <w:bCs/>
                <w:szCs w:val="22"/>
              </w:rPr>
              <w:t>…</w:t>
            </w:r>
            <w:r>
              <w:rPr>
                <w:rFonts w:hint="eastAsia"/>
                <w:bCs/>
                <w:szCs w:val="22"/>
              </w:rPr>
              <w:t>,1200,1280, 1440, 1600, 1760,</w:t>
            </w:r>
            <w:r>
              <w:rPr>
                <w:rFonts w:hint="eastAsia"/>
                <w:bCs/>
                <w:szCs w:val="22"/>
              </w:rPr>
              <w:t>…</w:t>
            </w:r>
            <w:r>
              <w:rPr>
                <w:rFonts w:hint="eastAsia"/>
                <w:bCs/>
                <w:szCs w:val="22"/>
              </w:rPr>
              <w:t>,3040,3200} for 480kHz SCS</w:t>
            </w:r>
          </w:p>
          <w:p w14:paraId="72029136" w14:textId="77777777" w:rsidR="00904057" w:rsidRDefault="00C75A91">
            <w:pPr>
              <w:pStyle w:val="ab"/>
              <w:numPr>
                <w:ilvl w:val="2"/>
                <w:numId w:val="31"/>
              </w:numPr>
              <w:spacing w:line="280" w:lineRule="atLeast"/>
              <w:rPr>
                <w:bCs/>
                <w:szCs w:val="22"/>
              </w:rPr>
            </w:pPr>
            <w:r>
              <w:rPr>
                <w:rFonts w:hint="eastAsia"/>
                <w:bCs/>
                <w:szCs w:val="22"/>
              </w:rPr>
              <w:t>{2,4,7,8,16,24,</w:t>
            </w:r>
            <w:r>
              <w:rPr>
                <w:rFonts w:hint="eastAsia"/>
                <w:bCs/>
                <w:szCs w:val="22"/>
              </w:rPr>
              <w:t>…</w:t>
            </w:r>
            <w:r>
              <w:rPr>
                <w:rFonts w:hint="eastAsia"/>
                <w:bCs/>
                <w:szCs w:val="22"/>
              </w:rPr>
              <w:t>1280,1440,1600,2400,2560,2880,3200,</w:t>
            </w:r>
            <w:r>
              <w:rPr>
                <w:rFonts w:hint="eastAsia"/>
                <w:bCs/>
                <w:szCs w:val="22"/>
              </w:rPr>
              <w:t>…</w:t>
            </w:r>
            <w:r>
              <w:rPr>
                <w:rFonts w:hint="eastAsia"/>
                <w:bCs/>
                <w:szCs w:val="22"/>
              </w:rPr>
              <w:t>,6080,6400 } for 960kHz SCS</w:t>
            </w:r>
          </w:p>
          <w:p w14:paraId="6789BA41" w14:textId="77777777" w:rsidR="00904057" w:rsidRDefault="00C75A91">
            <w:pPr>
              <w:spacing w:line="280" w:lineRule="atLeast"/>
              <w:rPr>
                <w:rFonts w:ascii="New York" w:eastAsia="等线" w:hAnsi="New York"/>
                <w:highlight w:val="yellow"/>
              </w:rPr>
            </w:pPr>
            <w:r>
              <w:rPr>
                <w:rFonts w:ascii="New York" w:eastAsia="等线" w:hAnsi="New York" w:hint="eastAsia"/>
                <w:highlight w:val="yellow"/>
              </w:rPr>
              <w:t>Alt 3: (Proposal from ZTE R1-2201133)</w:t>
            </w:r>
          </w:p>
          <w:p w14:paraId="29BB3059" w14:textId="77777777" w:rsidR="00904057" w:rsidRDefault="00A93340">
            <w:pPr>
              <w:pStyle w:val="ab"/>
              <w:numPr>
                <w:ilvl w:val="2"/>
                <w:numId w:val="31"/>
              </w:numPr>
              <w:spacing w:line="280" w:lineRule="atLeast"/>
              <w:rPr>
                <w:bCs/>
                <w:szCs w:val="22"/>
              </w:rPr>
            </w:pPr>
            <w:hyperlink w:anchor="_Toc6505" w:history="1">
              <w:r w:rsidR="00C75A91">
                <w:rPr>
                  <w:rFonts w:hint="eastAsia"/>
                  <w:bCs/>
                  <w:szCs w:val="22"/>
                </w:rPr>
                <w:t>{20,24,28,32,</w:t>
              </w:r>
              <w:r w:rsidR="00C75A91">
                <w:rPr>
                  <w:rFonts w:hint="eastAsia"/>
                  <w:bCs/>
                  <w:szCs w:val="22"/>
                </w:rPr>
                <w:t>…</w:t>
              </w:r>
              <w:r w:rsidR="00C75A91">
                <w:rPr>
                  <w:rFonts w:hint="eastAsia"/>
                  <w:bCs/>
                  <w:szCs w:val="22"/>
                </w:rPr>
                <w:t>,656, 960, 1280,1600,1920,2560,3200} for 480kHz SCS,</w:t>
              </w:r>
            </w:hyperlink>
          </w:p>
          <w:p w14:paraId="0D3A8CEB" w14:textId="77777777" w:rsidR="00904057" w:rsidRDefault="00A93340">
            <w:pPr>
              <w:pStyle w:val="ab"/>
              <w:numPr>
                <w:ilvl w:val="2"/>
                <w:numId w:val="31"/>
              </w:numPr>
              <w:spacing w:line="280" w:lineRule="atLeast"/>
              <w:rPr>
                <w:rFonts w:ascii="New York" w:hAnsi="New York"/>
              </w:rPr>
            </w:pPr>
            <w:hyperlink w:anchor="_Toc11281" w:history="1">
              <w:r w:rsidR="00C75A91">
                <w:rPr>
                  <w:rFonts w:hint="eastAsia"/>
                  <w:bCs/>
                  <w:szCs w:val="22"/>
                </w:rPr>
                <w:t>{30,38,46,54,</w:t>
              </w:r>
              <w:r w:rsidR="00C75A91">
                <w:rPr>
                  <w:rFonts w:hint="eastAsia"/>
                  <w:bCs/>
                  <w:szCs w:val="22"/>
                </w:rPr>
                <w:t>…</w:t>
              </w:r>
              <w:r w:rsidR="00C75A91">
                <w:rPr>
                  <w:rFonts w:hint="eastAsia"/>
                  <w:bCs/>
                  <w:szCs w:val="22"/>
                </w:rPr>
                <w:t>, 1302,1920,2560,3200,3840,5120,6400} for 960kHz SCS.</w:t>
              </w:r>
            </w:hyperlink>
          </w:p>
        </w:tc>
      </w:tr>
    </w:tbl>
    <w:p w14:paraId="29407D86" w14:textId="77777777" w:rsidR="00904057" w:rsidRDefault="00904057"/>
    <w:p w14:paraId="2A1C385A" w14:textId="77777777" w:rsidR="00904057" w:rsidRDefault="00C75A91">
      <w:r>
        <w:rPr>
          <w:rFonts w:hint="eastAsia"/>
        </w:rPr>
        <w:t xml:space="preserve">Note: total entries for </w:t>
      </w:r>
      <w:proofErr w:type="gramStart"/>
      <w:r>
        <w:rPr>
          <w:rFonts w:hint="eastAsia"/>
        </w:rPr>
        <w:t>120kHz</w:t>
      </w:r>
      <w:proofErr w:type="gramEnd"/>
      <w:r>
        <w:rPr>
          <w:rFonts w:hint="eastAsia"/>
        </w:rPr>
        <w:t xml:space="preserve"> is 166 (bit-width is 8 bit). </w:t>
      </w:r>
    </w:p>
    <w:p w14:paraId="17AA90CA" w14:textId="77777777" w:rsidR="00904057" w:rsidRDefault="00C75A91">
      <w:r>
        <w:rPr>
          <w:rFonts w:hint="eastAsia"/>
        </w:rPr>
        <w:t xml:space="preserve">The proposed values for </w:t>
      </w:r>
      <w:proofErr w:type="gramStart"/>
      <w:r>
        <w:rPr>
          <w:rFonts w:hint="eastAsia"/>
        </w:rPr>
        <w:t>480kHz</w:t>
      </w:r>
      <w:proofErr w:type="gramEnd"/>
      <w:r>
        <w:rPr>
          <w:rFonts w:hint="eastAsia"/>
        </w:rPr>
        <w:t xml:space="preserve"> and 960kHz in R1-2201372 (CATT), R1-2201486(DOCOMO), R1-2201919(Xiaomi) are as follows,</w:t>
      </w:r>
    </w:p>
    <w:p w14:paraId="058162CA" w14:textId="77777777" w:rsidR="00904057" w:rsidRDefault="00C75A91">
      <w:pPr>
        <w:numPr>
          <w:ilvl w:val="0"/>
          <w:numId w:val="32"/>
        </w:numPr>
        <w:rPr>
          <w:bCs/>
        </w:rPr>
      </w:pPr>
      <w:r>
        <w:rPr>
          <w:rFonts w:hint="eastAsia"/>
          <w:bCs/>
        </w:rPr>
        <w:lastRenderedPageBreak/>
        <w:t xml:space="preserve">For 480kHz SCS </w:t>
      </w:r>
    </w:p>
    <w:p w14:paraId="4FB784D9" w14:textId="77777777" w:rsidR="00904057" w:rsidRDefault="00C75A91">
      <w:pPr>
        <w:numPr>
          <w:ilvl w:val="1"/>
          <w:numId w:val="32"/>
        </w:numPr>
        <w:rPr>
          <w:bCs/>
        </w:rPr>
      </w:pPr>
      <w:r>
        <w:rPr>
          <w:rFonts w:hint="eastAsia"/>
          <w:bCs/>
        </w:rPr>
        <w:t>4,8,12,16,…,640  (step size 4 and total entries are 160)</w:t>
      </w:r>
    </w:p>
    <w:p w14:paraId="4E704BC7" w14:textId="77777777" w:rsidR="00904057" w:rsidRDefault="00C75A91">
      <w:pPr>
        <w:numPr>
          <w:ilvl w:val="1"/>
          <w:numId w:val="32"/>
        </w:numPr>
        <w:rPr>
          <w:bCs/>
        </w:rPr>
      </w:pPr>
      <w:r>
        <w:rPr>
          <w:bCs/>
        </w:rPr>
        <w:t>1280,1600,2560,3200</w:t>
      </w:r>
      <w:r>
        <w:rPr>
          <w:rFonts w:hint="eastAsia"/>
          <w:bCs/>
        </w:rPr>
        <w:t xml:space="preserve"> ( total entries are 4)</w:t>
      </w:r>
    </w:p>
    <w:p w14:paraId="4517EE0E" w14:textId="77777777" w:rsidR="00904057" w:rsidRDefault="00C75A91">
      <w:pPr>
        <w:numPr>
          <w:ilvl w:val="1"/>
          <w:numId w:val="32"/>
        </w:numPr>
        <w:rPr>
          <w:bCs/>
        </w:rPr>
      </w:pPr>
      <w:r>
        <w:rPr>
          <w:rFonts w:hint="eastAsia"/>
          <w:bCs/>
        </w:rPr>
        <w:t>Total entries are 164</w:t>
      </w:r>
    </w:p>
    <w:p w14:paraId="421463FB" w14:textId="77777777" w:rsidR="00904057" w:rsidRDefault="00C75A91">
      <w:pPr>
        <w:numPr>
          <w:ilvl w:val="0"/>
          <w:numId w:val="32"/>
        </w:numPr>
        <w:rPr>
          <w:bCs/>
        </w:rPr>
      </w:pPr>
      <w:r>
        <w:rPr>
          <w:rFonts w:hint="eastAsia"/>
          <w:bCs/>
        </w:rPr>
        <w:t>For 960kHz SCS</w:t>
      </w:r>
    </w:p>
    <w:p w14:paraId="234C664F" w14:textId="77777777" w:rsidR="00904057" w:rsidRDefault="00C75A91">
      <w:pPr>
        <w:numPr>
          <w:ilvl w:val="1"/>
          <w:numId w:val="32"/>
        </w:numPr>
        <w:rPr>
          <w:bCs/>
        </w:rPr>
      </w:pPr>
      <w:r>
        <w:rPr>
          <w:rFonts w:hint="eastAsia"/>
          <w:bCs/>
        </w:rPr>
        <w:t>8,16,24,32,…, 1280  (step size 8 and total entries are 160)</w:t>
      </w:r>
    </w:p>
    <w:p w14:paraId="44FD9B2C" w14:textId="77777777" w:rsidR="00904057" w:rsidRDefault="00C75A91">
      <w:pPr>
        <w:numPr>
          <w:ilvl w:val="1"/>
          <w:numId w:val="32"/>
        </w:numPr>
        <w:rPr>
          <w:bCs/>
        </w:rPr>
      </w:pPr>
      <w:r>
        <w:rPr>
          <w:bCs/>
        </w:rPr>
        <w:t>1600,2560,3200,6400</w:t>
      </w:r>
      <w:r>
        <w:rPr>
          <w:rFonts w:hint="eastAsia"/>
          <w:bCs/>
        </w:rPr>
        <w:t xml:space="preserve"> ( total entries are 4)</w:t>
      </w:r>
    </w:p>
    <w:p w14:paraId="5036C2D9" w14:textId="77777777" w:rsidR="00904057" w:rsidRDefault="00C75A91">
      <w:pPr>
        <w:numPr>
          <w:ilvl w:val="1"/>
          <w:numId w:val="32"/>
        </w:numPr>
        <w:rPr>
          <w:bCs/>
        </w:rPr>
      </w:pPr>
      <w:r>
        <w:rPr>
          <w:rFonts w:hint="eastAsia"/>
          <w:bCs/>
        </w:rPr>
        <w:t>Total entries are 164</w:t>
      </w:r>
    </w:p>
    <w:p w14:paraId="5FDDCCD5" w14:textId="77777777" w:rsidR="00904057" w:rsidRDefault="00904057"/>
    <w:p w14:paraId="5B07E497" w14:textId="77777777" w:rsidR="00904057" w:rsidRDefault="00C75A91">
      <w:r>
        <w:rPr>
          <w:rFonts w:hint="eastAsia"/>
        </w:rPr>
        <w:t xml:space="preserve">The proposed values for </w:t>
      </w:r>
      <w:proofErr w:type="gramStart"/>
      <w:r>
        <w:rPr>
          <w:rFonts w:hint="eastAsia"/>
        </w:rPr>
        <w:t>480kHz</w:t>
      </w:r>
      <w:proofErr w:type="gramEnd"/>
      <w:r>
        <w:rPr>
          <w:rFonts w:hint="eastAsia"/>
        </w:rPr>
        <w:t xml:space="preserve"> and 960kHz in R1-2202330 (Nokia) are as follows,</w:t>
      </w:r>
    </w:p>
    <w:p w14:paraId="58D94D32" w14:textId="77777777" w:rsidR="00904057" w:rsidRDefault="00C75A91">
      <w:pPr>
        <w:numPr>
          <w:ilvl w:val="0"/>
          <w:numId w:val="32"/>
        </w:numPr>
        <w:rPr>
          <w:bCs/>
        </w:rPr>
      </w:pPr>
      <w:r>
        <w:rPr>
          <w:rFonts w:hint="eastAsia"/>
          <w:bCs/>
        </w:rPr>
        <w:t xml:space="preserve">For 480kHz SCS </w:t>
      </w:r>
    </w:p>
    <w:p w14:paraId="237356ED" w14:textId="77777777" w:rsidR="00904057" w:rsidRDefault="00C75A91">
      <w:pPr>
        <w:numPr>
          <w:ilvl w:val="1"/>
          <w:numId w:val="32"/>
        </w:numPr>
        <w:rPr>
          <w:bCs/>
        </w:rPr>
      </w:pPr>
      <w:r>
        <w:rPr>
          <w:rFonts w:hint="eastAsia"/>
          <w:bCs/>
        </w:rPr>
        <w:t>2,3,4  (step size 1 and total entries are 3)</w:t>
      </w:r>
    </w:p>
    <w:p w14:paraId="1ADA7AD2" w14:textId="77777777" w:rsidR="00904057" w:rsidRDefault="00C75A91">
      <w:pPr>
        <w:numPr>
          <w:ilvl w:val="1"/>
          <w:numId w:val="32"/>
        </w:numPr>
        <w:rPr>
          <w:bCs/>
        </w:rPr>
      </w:pPr>
      <w:r>
        <w:rPr>
          <w:rFonts w:hint="eastAsia"/>
          <w:bCs/>
        </w:rPr>
        <w:t>8,12,... 640 (step size 4 and total entries are 159)</w:t>
      </w:r>
    </w:p>
    <w:p w14:paraId="4AA69105" w14:textId="77777777" w:rsidR="00904057" w:rsidRDefault="00C75A91">
      <w:pPr>
        <w:numPr>
          <w:ilvl w:val="1"/>
          <w:numId w:val="32"/>
        </w:numPr>
        <w:rPr>
          <w:bCs/>
        </w:rPr>
      </w:pPr>
      <w:r>
        <w:rPr>
          <w:rFonts w:hint="eastAsia"/>
          <w:bCs/>
        </w:rPr>
        <w:t>720, 800, ... 1200, 1280 (step size 80 and total entries are 8)</w:t>
      </w:r>
    </w:p>
    <w:p w14:paraId="731658A3" w14:textId="77777777" w:rsidR="00904057" w:rsidRDefault="00C75A91">
      <w:pPr>
        <w:numPr>
          <w:ilvl w:val="1"/>
          <w:numId w:val="32"/>
        </w:numPr>
        <w:rPr>
          <w:bCs/>
        </w:rPr>
      </w:pPr>
      <w:r>
        <w:rPr>
          <w:rFonts w:hint="eastAsia"/>
          <w:bCs/>
        </w:rPr>
        <w:t>1440, 1600, ... 3040, 3200 (step size 160 and total entries are 12)</w:t>
      </w:r>
    </w:p>
    <w:p w14:paraId="3B534DAA" w14:textId="77777777" w:rsidR="00904057" w:rsidRDefault="00C75A91">
      <w:pPr>
        <w:numPr>
          <w:ilvl w:val="1"/>
          <w:numId w:val="32"/>
        </w:numPr>
        <w:rPr>
          <w:bCs/>
        </w:rPr>
      </w:pPr>
      <w:r>
        <w:rPr>
          <w:rFonts w:hint="eastAsia"/>
          <w:bCs/>
        </w:rPr>
        <w:t>Total entries are 3+159+8+12 = 182</w:t>
      </w:r>
    </w:p>
    <w:p w14:paraId="05D754B1" w14:textId="77777777" w:rsidR="00904057" w:rsidRDefault="00C75A91">
      <w:pPr>
        <w:numPr>
          <w:ilvl w:val="0"/>
          <w:numId w:val="32"/>
        </w:numPr>
        <w:rPr>
          <w:bCs/>
        </w:rPr>
      </w:pPr>
      <w:r>
        <w:rPr>
          <w:rFonts w:hint="eastAsia"/>
          <w:bCs/>
        </w:rPr>
        <w:t>For 960kHz SCS</w:t>
      </w:r>
    </w:p>
    <w:p w14:paraId="30D8CD4A" w14:textId="77777777" w:rsidR="00904057" w:rsidRDefault="00C75A91">
      <w:pPr>
        <w:numPr>
          <w:ilvl w:val="1"/>
          <w:numId w:val="32"/>
        </w:numPr>
        <w:rPr>
          <w:bCs/>
        </w:rPr>
      </w:pPr>
      <w:r>
        <w:rPr>
          <w:rFonts w:hint="eastAsia"/>
          <w:bCs/>
        </w:rPr>
        <w:t>2,4,7  (total entries are 3)</w:t>
      </w:r>
    </w:p>
    <w:p w14:paraId="08485233" w14:textId="77777777" w:rsidR="00904057" w:rsidRDefault="00C75A91">
      <w:pPr>
        <w:numPr>
          <w:ilvl w:val="1"/>
          <w:numId w:val="32"/>
        </w:numPr>
        <w:rPr>
          <w:bCs/>
        </w:rPr>
      </w:pPr>
      <w:r>
        <w:rPr>
          <w:rFonts w:hint="eastAsia"/>
          <w:bCs/>
        </w:rPr>
        <w:t>8,16,... 1280 (step size 8 and total entries are 160)</w:t>
      </w:r>
    </w:p>
    <w:p w14:paraId="5986187C" w14:textId="77777777" w:rsidR="00904057" w:rsidRDefault="00C75A91">
      <w:pPr>
        <w:numPr>
          <w:ilvl w:val="1"/>
          <w:numId w:val="32"/>
        </w:numPr>
        <w:rPr>
          <w:bCs/>
        </w:rPr>
      </w:pPr>
      <w:r>
        <w:rPr>
          <w:rFonts w:hint="eastAsia"/>
          <w:bCs/>
        </w:rPr>
        <w:t>1440, 1600, ... 2400, 2560 (step size 160 and total entries are 8)</w:t>
      </w:r>
    </w:p>
    <w:p w14:paraId="08664277" w14:textId="77777777" w:rsidR="00904057" w:rsidRDefault="00C75A91">
      <w:pPr>
        <w:numPr>
          <w:ilvl w:val="1"/>
          <w:numId w:val="32"/>
        </w:numPr>
        <w:rPr>
          <w:bCs/>
        </w:rPr>
      </w:pPr>
      <w:r>
        <w:rPr>
          <w:rFonts w:hint="eastAsia"/>
          <w:bCs/>
        </w:rPr>
        <w:t>2880, 3200 ... 6080, 6400 (step size 320 and total entries are 12)</w:t>
      </w:r>
    </w:p>
    <w:p w14:paraId="5610748B" w14:textId="77777777" w:rsidR="00904057" w:rsidRDefault="00C75A91">
      <w:pPr>
        <w:numPr>
          <w:ilvl w:val="1"/>
          <w:numId w:val="32"/>
        </w:numPr>
        <w:rPr>
          <w:bCs/>
        </w:rPr>
      </w:pPr>
      <w:r>
        <w:rPr>
          <w:rFonts w:hint="eastAsia"/>
          <w:bCs/>
        </w:rPr>
        <w:t>Total entries are 3+159+8+12 = 183</w:t>
      </w:r>
    </w:p>
    <w:p w14:paraId="5053E3DE" w14:textId="77777777" w:rsidR="00904057" w:rsidRDefault="00904057">
      <w:pPr>
        <w:ind w:left="420"/>
        <w:rPr>
          <w:bCs/>
        </w:rPr>
      </w:pPr>
    </w:p>
    <w:p w14:paraId="3D59A0A7" w14:textId="77777777" w:rsidR="00904057" w:rsidRDefault="00C75A91">
      <w:r>
        <w:rPr>
          <w:rFonts w:hint="eastAsia"/>
        </w:rPr>
        <w:t xml:space="preserve">The proposed values for </w:t>
      </w:r>
      <w:proofErr w:type="gramStart"/>
      <w:r>
        <w:rPr>
          <w:rFonts w:hint="eastAsia"/>
        </w:rPr>
        <w:t>480kHz</w:t>
      </w:r>
      <w:proofErr w:type="gramEnd"/>
      <w:r>
        <w:rPr>
          <w:rFonts w:hint="eastAsia"/>
        </w:rPr>
        <w:t xml:space="preserve"> and 960kHz in R1-2201133 (ZTE) are as follows,</w:t>
      </w:r>
    </w:p>
    <w:p w14:paraId="3274FAD0" w14:textId="77777777" w:rsidR="00904057" w:rsidRDefault="00C75A91">
      <w:pPr>
        <w:numPr>
          <w:ilvl w:val="0"/>
          <w:numId w:val="32"/>
        </w:numPr>
        <w:rPr>
          <w:bCs/>
        </w:rPr>
      </w:pPr>
      <w:r>
        <w:rPr>
          <w:rFonts w:hint="eastAsia"/>
          <w:bCs/>
        </w:rPr>
        <w:t xml:space="preserve">For 480kHz SCS </w:t>
      </w:r>
    </w:p>
    <w:p w14:paraId="4CC6D6BA" w14:textId="77777777" w:rsidR="00904057" w:rsidRDefault="00C75A91">
      <w:pPr>
        <w:numPr>
          <w:ilvl w:val="1"/>
          <w:numId w:val="32"/>
        </w:numPr>
        <w:rPr>
          <w:bCs/>
        </w:rPr>
      </w:pPr>
      <w:r>
        <w:rPr>
          <w:rFonts w:hint="eastAsia"/>
          <w:szCs w:val="21"/>
        </w:rPr>
        <w:t xml:space="preserve">24,28,32,…,656 </w:t>
      </w:r>
      <w:r>
        <w:rPr>
          <w:rFonts w:hint="eastAsia"/>
          <w:bCs/>
        </w:rPr>
        <w:t>(step size 4 and total entries are 159)</w:t>
      </w:r>
    </w:p>
    <w:p w14:paraId="03287D42" w14:textId="77777777" w:rsidR="00904057" w:rsidRDefault="00C75A91">
      <w:pPr>
        <w:numPr>
          <w:ilvl w:val="1"/>
          <w:numId w:val="32"/>
        </w:numPr>
        <w:rPr>
          <w:bCs/>
        </w:rPr>
      </w:pPr>
      <w:r>
        <w:rPr>
          <w:rFonts w:hint="eastAsia"/>
          <w:szCs w:val="21"/>
        </w:rPr>
        <w:t>960, 1280,1600,1920,2560,3200</w:t>
      </w:r>
      <w:r>
        <w:rPr>
          <w:rFonts w:hint="eastAsia"/>
          <w:bCs/>
        </w:rPr>
        <w:t xml:space="preserve"> ( total entries are 6)</w:t>
      </w:r>
    </w:p>
    <w:p w14:paraId="4359FEBB" w14:textId="77777777" w:rsidR="00904057" w:rsidRDefault="00C75A91">
      <w:pPr>
        <w:numPr>
          <w:ilvl w:val="1"/>
          <w:numId w:val="32"/>
        </w:numPr>
        <w:rPr>
          <w:bCs/>
        </w:rPr>
      </w:pPr>
      <w:r>
        <w:rPr>
          <w:rFonts w:hint="eastAsia"/>
          <w:bCs/>
        </w:rPr>
        <w:t>Total entries are 159+6 = 165</w:t>
      </w:r>
    </w:p>
    <w:p w14:paraId="6E8E16C9" w14:textId="77777777" w:rsidR="00904057" w:rsidRDefault="00C75A91">
      <w:pPr>
        <w:numPr>
          <w:ilvl w:val="0"/>
          <w:numId w:val="32"/>
        </w:numPr>
        <w:rPr>
          <w:bCs/>
        </w:rPr>
      </w:pPr>
      <w:r>
        <w:rPr>
          <w:rFonts w:hint="eastAsia"/>
          <w:bCs/>
        </w:rPr>
        <w:t>For 960kHz SCS</w:t>
      </w:r>
    </w:p>
    <w:p w14:paraId="5C0D1F78" w14:textId="77777777" w:rsidR="00904057" w:rsidRDefault="00C75A91">
      <w:pPr>
        <w:numPr>
          <w:ilvl w:val="1"/>
          <w:numId w:val="32"/>
        </w:numPr>
        <w:rPr>
          <w:bCs/>
        </w:rPr>
      </w:pPr>
      <w:r>
        <w:rPr>
          <w:rFonts w:hint="eastAsia"/>
          <w:szCs w:val="21"/>
        </w:rPr>
        <w:t>30,38,46,54,…, 1302</w:t>
      </w:r>
      <w:r>
        <w:rPr>
          <w:rFonts w:hint="eastAsia"/>
          <w:bCs/>
        </w:rPr>
        <w:t xml:space="preserve"> (step size 8 and total entries are 160)</w:t>
      </w:r>
    </w:p>
    <w:p w14:paraId="7E7D2192" w14:textId="77777777" w:rsidR="00904057" w:rsidRDefault="00C75A91">
      <w:pPr>
        <w:numPr>
          <w:ilvl w:val="1"/>
          <w:numId w:val="32"/>
        </w:numPr>
        <w:rPr>
          <w:bCs/>
        </w:rPr>
      </w:pPr>
      <w:r>
        <w:rPr>
          <w:rFonts w:hint="eastAsia"/>
          <w:szCs w:val="21"/>
        </w:rPr>
        <w:t>1920,2560,3200,3840,5120,6400</w:t>
      </w:r>
      <w:r>
        <w:rPr>
          <w:rFonts w:hint="eastAsia"/>
          <w:bCs/>
        </w:rPr>
        <w:t xml:space="preserve"> ( total entries are 6)</w:t>
      </w:r>
    </w:p>
    <w:p w14:paraId="217DDC38" w14:textId="77777777" w:rsidR="00904057" w:rsidRDefault="00C75A91">
      <w:pPr>
        <w:numPr>
          <w:ilvl w:val="1"/>
          <w:numId w:val="32"/>
        </w:numPr>
        <w:rPr>
          <w:bCs/>
        </w:rPr>
      </w:pPr>
      <w:r>
        <w:rPr>
          <w:rFonts w:hint="eastAsia"/>
          <w:bCs/>
        </w:rPr>
        <w:t>Total entries are 160+6 = 166</w:t>
      </w:r>
    </w:p>
    <w:p w14:paraId="747625AF" w14:textId="77777777" w:rsidR="00904057" w:rsidRDefault="00904057">
      <w:pPr>
        <w:ind w:left="420"/>
        <w:rPr>
          <w:bCs/>
        </w:rPr>
      </w:pPr>
    </w:p>
    <w:p w14:paraId="7390A681" w14:textId="77777777" w:rsidR="00904057" w:rsidRDefault="00C75A91">
      <w:pPr>
        <w:rPr>
          <w:b/>
          <w:sz w:val="22"/>
          <w:szCs w:val="22"/>
        </w:rPr>
      </w:pPr>
      <w:r>
        <w:rPr>
          <w:rFonts w:hint="eastAsia"/>
          <w:b/>
          <w:sz w:val="22"/>
          <w:szCs w:val="22"/>
          <w:u w:val="single"/>
        </w:rPr>
        <w:t>DOCOMO</w:t>
      </w:r>
    </w:p>
    <w:p w14:paraId="0F508D7D" w14:textId="77777777" w:rsidR="00904057" w:rsidRDefault="00C75A91">
      <w:pPr>
        <w:ind w:left="420"/>
        <w:rPr>
          <w:bCs/>
        </w:rPr>
      </w:pPr>
      <w:r>
        <w:rPr>
          <w:bCs/>
          <w:sz w:val="22"/>
          <w:szCs w:val="22"/>
        </w:rPr>
        <w:t>Regarding whether it is applicable to non-LBT case only or both cases of LBT/non-LBT, we propose to leave it to B52.6G session.</w:t>
      </w:r>
    </w:p>
    <w:p w14:paraId="2050BA2C" w14:textId="77777777" w:rsidR="00904057" w:rsidRDefault="00C75A91">
      <w:pPr>
        <w:pStyle w:val="3"/>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tbl>
      <w:tblPr>
        <w:tblStyle w:val="afb"/>
        <w:tblW w:w="9962" w:type="dxa"/>
        <w:tblLayout w:type="fixed"/>
        <w:tblLook w:val="04A0" w:firstRow="1" w:lastRow="0" w:firstColumn="1" w:lastColumn="0" w:noHBand="0" w:noVBand="1"/>
      </w:tblPr>
      <w:tblGrid>
        <w:gridCol w:w="2122"/>
        <w:gridCol w:w="7840"/>
      </w:tblGrid>
      <w:tr w:rsidR="00904057" w14:paraId="23BF4C83" w14:textId="77777777">
        <w:trPr>
          <w:trHeight w:val="255"/>
        </w:trPr>
        <w:tc>
          <w:tcPr>
            <w:tcW w:w="2122" w:type="dxa"/>
            <w:vAlign w:val="center"/>
          </w:tcPr>
          <w:p w14:paraId="5402E195" w14:textId="77777777" w:rsidR="00904057" w:rsidRDefault="00C75A91">
            <w:pPr>
              <w:spacing w:line="240" w:lineRule="auto"/>
              <w:ind w:left="420"/>
              <w:jc w:val="center"/>
              <w:rPr>
                <w:rFonts w:ascii="New York" w:hAnsi="New York"/>
                <w:bCs/>
              </w:rPr>
            </w:pPr>
            <w:r>
              <w:rPr>
                <w:rFonts w:ascii="New York" w:hAnsi="New York" w:hint="eastAsia"/>
                <w:bCs/>
              </w:rPr>
              <w:t>Company</w:t>
            </w:r>
          </w:p>
        </w:tc>
        <w:tc>
          <w:tcPr>
            <w:tcW w:w="7840" w:type="dxa"/>
            <w:vAlign w:val="center"/>
          </w:tcPr>
          <w:p w14:paraId="0D94E26E" w14:textId="77777777" w:rsidR="00904057" w:rsidRDefault="00C75A91">
            <w:pPr>
              <w:spacing w:before="0" w:line="240" w:lineRule="auto"/>
              <w:ind w:left="420"/>
              <w:jc w:val="center"/>
              <w:rPr>
                <w:rFonts w:ascii="New York" w:hAnsi="New York"/>
                <w:bCs/>
              </w:rPr>
            </w:pPr>
            <w:r>
              <w:rPr>
                <w:rFonts w:ascii="New York" w:hAnsi="New York" w:hint="eastAsia"/>
                <w:bCs/>
              </w:rPr>
              <w:t>Comments</w:t>
            </w:r>
          </w:p>
        </w:tc>
      </w:tr>
      <w:tr w:rsidR="00904057" w14:paraId="48D20340" w14:textId="77777777">
        <w:tc>
          <w:tcPr>
            <w:tcW w:w="2122" w:type="dxa"/>
            <w:vAlign w:val="center"/>
          </w:tcPr>
          <w:p w14:paraId="7CE6FA0E" w14:textId="77777777" w:rsidR="00904057" w:rsidRDefault="00C75A91">
            <w:pPr>
              <w:spacing w:line="240" w:lineRule="auto"/>
              <w:ind w:left="420"/>
              <w:rPr>
                <w:rFonts w:ascii="New York" w:hAnsi="New York"/>
                <w:bCs/>
              </w:rPr>
            </w:pPr>
            <w:r>
              <w:rPr>
                <w:rFonts w:ascii="New York" w:hAnsi="New York" w:hint="eastAsia"/>
                <w:bCs/>
              </w:rPr>
              <w:t>CATT</w:t>
            </w:r>
          </w:p>
        </w:tc>
        <w:tc>
          <w:tcPr>
            <w:tcW w:w="7840" w:type="dxa"/>
            <w:vAlign w:val="center"/>
          </w:tcPr>
          <w:p w14:paraId="4413DB54" w14:textId="77777777" w:rsidR="00904057" w:rsidRDefault="00C75A91">
            <w:pPr>
              <w:spacing w:before="0" w:line="240" w:lineRule="auto"/>
              <w:ind w:left="420"/>
              <w:jc w:val="left"/>
              <w:rPr>
                <w:rFonts w:ascii="New York" w:hAnsi="New York"/>
                <w:bCs/>
              </w:rPr>
            </w:pPr>
            <w:r>
              <w:rPr>
                <w:rFonts w:ascii="New York" w:hAnsi="New York" w:hint="eastAsia"/>
                <w:bCs/>
              </w:rPr>
              <w:t xml:space="preserve">The UE blind decoding capability for SCS 480 and 960 kHz is based on a group of 4 and 8 slots respectively.   This implies that UE would decode PDCCH as a group instead of slots. The skipping duration should be based on the group size as the step function.   The step function is 4 and 8 slots for 480 and 960 kHz SCS respectively.   </w:t>
            </w:r>
          </w:p>
        </w:tc>
      </w:tr>
      <w:tr w:rsidR="00904057" w14:paraId="39479AEC" w14:textId="77777777">
        <w:tc>
          <w:tcPr>
            <w:tcW w:w="2122" w:type="dxa"/>
            <w:vAlign w:val="center"/>
          </w:tcPr>
          <w:p w14:paraId="3BD39102" w14:textId="77777777" w:rsidR="00904057" w:rsidRDefault="00C75A91">
            <w:pPr>
              <w:spacing w:before="0" w:line="240" w:lineRule="auto"/>
              <w:ind w:left="420"/>
              <w:jc w:val="left"/>
              <w:rPr>
                <w:rFonts w:ascii="New York" w:hAnsi="New York"/>
                <w:bCs/>
              </w:rPr>
            </w:pPr>
            <w:r>
              <w:rPr>
                <w:rFonts w:ascii="New York" w:hAnsi="New York" w:hint="eastAsia"/>
                <w:bCs/>
              </w:rPr>
              <w:t>Nordic</w:t>
            </w:r>
          </w:p>
        </w:tc>
        <w:tc>
          <w:tcPr>
            <w:tcW w:w="7840" w:type="dxa"/>
            <w:vAlign w:val="center"/>
          </w:tcPr>
          <w:p w14:paraId="3E6EBCA3" w14:textId="77777777" w:rsidR="00904057" w:rsidRDefault="00C75A91">
            <w:pPr>
              <w:spacing w:before="0" w:line="240" w:lineRule="auto"/>
              <w:ind w:left="420"/>
              <w:jc w:val="left"/>
              <w:rPr>
                <w:rFonts w:ascii="New York" w:hAnsi="New York"/>
                <w:bCs/>
              </w:rPr>
            </w:pPr>
            <w:r>
              <w:rPr>
                <w:rFonts w:ascii="New York" w:hAnsi="New York" w:hint="eastAsia"/>
                <w:bCs/>
              </w:rPr>
              <w:t>OK with 4-1, for 4-2 we do not have strong preference.</w:t>
            </w:r>
          </w:p>
        </w:tc>
      </w:tr>
      <w:tr w:rsidR="00904057" w14:paraId="164CF02B" w14:textId="77777777">
        <w:tc>
          <w:tcPr>
            <w:tcW w:w="2122" w:type="dxa"/>
            <w:vAlign w:val="center"/>
          </w:tcPr>
          <w:p w14:paraId="0B0F242F" w14:textId="77777777" w:rsidR="00904057" w:rsidRDefault="00C75A91">
            <w:pPr>
              <w:spacing w:before="0" w:line="240" w:lineRule="auto"/>
              <w:ind w:left="420"/>
              <w:jc w:val="left"/>
              <w:rPr>
                <w:rFonts w:ascii="New York" w:hAnsi="New York"/>
                <w:bCs/>
              </w:rPr>
            </w:pPr>
            <w:r>
              <w:rPr>
                <w:rFonts w:ascii="New York" w:hAnsi="New York" w:hint="eastAsia"/>
                <w:bCs/>
              </w:rPr>
              <w:t>Apple</w:t>
            </w:r>
          </w:p>
        </w:tc>
        <w:tc>
          <w:tcPr>
            <w:tcW w:w="7840" w:type="dxa"/>
            <w:vAlign w:val="center"/>
          </w:tcPr>
          <w:p w14:paraId="5EEBC762" w14:textId="77777777" w:rsidR="00904057" w:rsidRDefault="00C75A91">
            <w:pPr>
              <w:spacing w:before="0" w:line="240" w:lineRule="auto"/>
              <w:ind w:left="420"/>
              <w:rPr>
                <w:rFonts w:ascii="New York" w:hAnsi="New York"/>
                <w:bCs/>
              </w:rPr>
            </w:pPr>
            <w:r>
              <w:rPr>
                <w:rFonts w:ascii="New York" w:hAnsi="New York" w:hint="eastAsia"/>
                <w:bCs/>
              </w:rPr>
              <w:t xml:space="preserve">OK with 4-1. For 4-2, 4x or 8x scaling is reasonable. </w:t>
            </w:r>
          </w:p>
        </w:tc>
      </w:tr>
      <w:tr w:rsidR="00904057" w14:paraId="203AD11E" w14:textId="77777777">
        <w:tc>
          <w:tcPr>
            <w:tcW w:w="2122" w:type="dxa"/>
            <w:vAlign w:val="center"/>
          </w:tcPr>
          <w:p w14:paraId="20A654E0" w14:textId="77777777" w:rsidR="00904057" w:rsidRDefault="00C75A91">
            <w:pPr>
              <w:spacing w:line="280" w:lineRule="atLeast"/>
              <w:ind w:left="420"/>
              <w:jc w:val="left"/>
              <w:rPr>
                <w:rFonts w:ascii="New York" w:hAnsi="New York"/>
                <w:bCs/>
              </w:rPr>
            </w:pPr>
            <w:r>
              <w:rPr>
                <w:rFonts w:ascii="New York" w:hAnsi="New York" w:hint="eastAsia"/>
                <w:bCs/>
              </w:rPr>
              <w:t>ZTE, Sanechips</w:t>
            </w:r>
          </w:p>
        </w:tc>
        <w:tc>
          <w:tcPr>
            <w:tcW w:w="7840" w:type="dxa"/>
            <w:vAlign w:val="center"/>
          </w:tcPr>
          <w:p w14:paraId="2812D225" w14:textId="77777777" w:rsidR="00904057" w:rsidRDefault="00C75A91">
            <w:pPr>
              <w:spacing w:before="0" w:line="240" w:lineRule="auto"/>
              <w:ind w:left="420"/>
              <w:rPr>
                <w:rFonts w:ascii="New York" w:hAnsi="New York"/>
                <w:bCs/>
              </w:rPr>
            </w:pPr>
            <w:r>
              <w:rPr>
                <w:rFonts w:ascii="New York" w:hAnsi="New York" w:hint="eastAsia"/>
                <w:bCs/>
              </w:rPr>
              <w:t>OK with 4-1.</w:t>
            </w:r>
          </w:p>
          <w:p w14:paraId="751494D4" w14:textId="77777777" w:rsidR="00904057" w:rsidRDefault="00C75A91">
            <w:pPr>
              <w:spacing w:before="0" w:line="240" w:lineRule="auto"/>
              <w:ind w:left="420"/>
              <w:rPr>
                <w:rFonts w:ascii="New York" w:hAnsi="New York"/>
              </w:rPr>
            </w:pPr>
            <w:r>
              <w:rPr>
                <w:rFonts w:ascii="New York" w:hAnsi="New York" w:hint="eastAsia"/>
                <w:bCs/>
              </w:rPr>
              <w:t>For 4-2, t</w:t>
            </w:r>
            <w:r>
              <w:rPr>
                <w:rFonts w:ascii="New York" w:hAnsi="New York" w:hint="eastAsia"/>
              </w:rPr>
              <w:t>he candidate SSSG timer value should be longer than the application delay of SSSG switching as discussed in our contribution, otherwise, UE may fall back to SSSG#0</w:t>
            </w:r>
          </w:p>
          <w:p w14:paraId="319E7C7B" w14:textId="77777777" w:rsidR="00904057" w:rsidRDefault="00C75A91">
            <w:pPr>
              <w:spacing w:before="0" w:line="240" w:lineRule="auto"/>
              <w:ind w:left="420"/>
              <w:rPr>
                <w:rFonts w:ascii="New York" w:hAnsi="New York"/>
              </w:rPr>
            </w:pPr>
            <w:r>
              <w:rPr>
                <w:rFonts w:ascii="New York" w:hAnsi="New York" w:hint="eastAsia"/>
              </w:rPr>
              <w:lastRenderedPageBreak/>
              <w:t>Before the end of application delay.</w:t>
            </w:r>
          </w:p>
          <w:p w14:paraId="281A5114" w14:textId="77777777" w:rsidR="00904057" w:rsidRDefault="00C75A91">
            <w:pPr>
              <w:spacing w:line="280" w:lineRule="atLeast"/>
              <w:ind w:left="420"/>
              <w:rPr>
                <w:rFonts w:ascii="New York" w:hAnsi="New York"/>
              </w:rPr>
            </w:pPr>
            <w:r>
              <w:rPr>
                <w:rFonts w:ascii="New York" w:hAnsi="New York" w:hint="eastAsia"/>
              </w:rPr>
              <w:t>Considering the Pswitch values in WA for SCS 480KHz and 960KHz, Alt 3 is preferred.</w:t>
            </w:r>
          </w:p>
          <w:p w14:paraId="14A5304E" w14:textId="77777777" w:rsidR="00904057" w:rsidRDefault="00C75A91">
            <w:pPr>
              <w:spacing w:line="280" w:lineRule="atLeast"/>
              <w:ind w:left="420"/>
              <w:rPr>
                <w:rFonts w:ascii="New York" w:hAnsi="New York"/>
                <w:bCs/>
              </w:rPr>
            </w:pPr>
            <w:r>
              <w:rPr>
                <w:rFonts w:ascii="New York" w:hAnsi="New York" w:hint="eastAsia"/>
              </w:rPr>
              <w:t>Besides, the value range proposed by us has been updated in the summary session.</w:t>
            </w:r>
          </w:p>
        </w:tc>
      </w:tr>
      <w:tr w:rsidR="00904057" w14:paraId="2086A609" w14:textId="77777777">
        <w:tc>
          <w:tcPr>
            <w:tcW w:w="2122" w:type="dxa"/>
            <w:vAlign w:val="center"/>
          </w:tcPr>
          <w:p w14:paraId="0B7528E5" w14:textId="77777777" w:rsidR="00904057" w:rsidRDefault="00C75A91">
            <w:pPr>
              <w:spacing w:line="280" w:lineRule="atLeast"/>
              <w:ind w:left="420"/>
              <w:rPr>
                <w:rFonts w:ascii="New York" w:hAnsi="New York"/>
                <w:bCs/>
              </w:rPr>
            </w:pPr>
            <w:r>
              <w:rPr>
                <w:rFonts w:ascii="New York" w:hAnsi="New York" w:hint="eastAsia"/>
                <w:bCs/>
              </w:rPr>
              <w:lastRenderedPageBreak/>
              <w:t>Qualcomm</w:t>
            </w:r>
          </w:p>
        </w:tc>
        <w:tc>
          <w:tcPr>
            <w:tcW w:w="7840" w:type="dxa"/>
            <w:vAlign w:val="center"/>
          </w:tcPr>
          <w:p w14:paraId="28AE8720" w14:textId="77777777" w:rsidR="00904057" w:rsidRDefault="00C75A91">
            <w:pPr>
              <w:spacing w:line="240" w:lineRule="auto"/>
              <w:ind w:left="420"/>
              <w:rPr>
                <w:rFonts w:ascii="New York" w:hAnsi="New York"/>
                <w:bCs/>
              </w:rPr>
            </w:pPr>
            <w:r>
              <w:rPr>
                <w:rFonts w:ascii="New York" w:hAnsi="New York" w:hint="eastAsia"/>
                <w:bCs/>
              </w:rPr>
              <w:t xml:space="preserve">We support Proposal 4-1. </w:t>
            </w:r>
          </w:p>
          <w:p w14:paraId="4A82975D" w14:textId="77777777" w:rsidR="00904057" w:rsidRDefault="00C75A91">
            <w:pPr>
              <w:spacing w:line="240" w:lineRule="auto"/>
              <w:ind w:left="420"/>
              <w:rPr>
                <w:rFonts w:ascii="New York" w:hAnsi="New York"/>
                <w:bCs/>
              </w:rPr>
            </w:pPr>
            <w:r>
              <w:rPr>
                <w:rFonts w:ascii="New York" w:hAnsi="New York" w:hint="eastAsia"/>
                <w:bCs/>
              </w:rPr>
              <w:t xml:space="preserve">For Proposal 4-2, since the skipping duration granularity is related to the slot group size Xs slots, where </w:t>
            </w:r>
            <m:oMath>
              <m:r>
                <m:rPr>
                  <m:sty m:val="p"/>
                </m:rPr>
                <w:rPr>
                  <w:rFonts w:ascii="Cambria Math" w:hAnsi="Cambria Math" w:hint="eastAsia"/>
                </w:rPr>
                <m:t>Xs</m:t>
              </m:r>
              <m:r>
                <w:rPr>
                  <w:rFonts w:ascii="Cambria Math" w:hAnsi="Cambria Math" w:hint="eastAsia"/>
                </w:rPr>
                <m:t>∈</m:t>
              </m:r>
              <m:d>
                <m:dPr>
                  <m:begChr m:val="{"/>
                  <m:endChr m:val="}"/>
                  <m:ctrlPr>
                    <w:rPr>
                      <w:rFonts w:ascii="Cambria Math" w:hAnsi="Cambria Math" w:hint="eastAsia"/>
                      <w:bCs/>
                      <w:i/>
                    </w:rPr>
                  </m:ctrlPr>
                </m:dPr>
                <m:e>
                  <m:d>
                    <m:dPr>
                      <m:begChr m:val="["/>
                      <m:endChr m:val="]"/>
                      <m:ctrlPr>
                        <w:rPr>
                          <w:rFonts w:ascii="Cambria Math" w:hAnsi="Cambria Math" w:hint="eastAsia"/>
                          <w:bCs/>
                          <w:i/>
                        </w:rPr>
                      </m:ctrlPr>
                    </m:dPr>
                    <m:e>
                      <m:r>
                        <w:rPr>
                          <w:rFonts w:ascii="Cambria Math" w:hAnsi="Cambria Math" w:hint="eastAsia"/>
                        </w:rPr>
                        <m:t>2</m:t>
                      </m:r>
                    </m:e>
                  </m:d>
                  <m:r>
                    <w:rPr>
                      <w:rFonts w:ascii="Cambria Math" w:hAnsi="Cambria Math" w:hint="eastAsia"/>
                    </w:rPr>
                    <m:t>,4</m:t>
                  </m:r>
                </m:e>
              </m:d>
            </m:oMath>
            <w:r>
              <w:rPr>
                <w:rFonts w:ascii="New York" w:hAnsi="New York" w:hint="eastAsia"/>
                <w:bCs/>
              </w:rPr>
              <w:t xml:space="preserve"> for 480 kHz SCS and </w:t>
            </w:r>
            <m:oMath>
              <m:r>
                <m:rPr>
                  <m:sty m:val="p"/>
                </m:rPr>
                <w:rPr>
                  <w:rFonts w:ascii="Cambria Math" w:hAnsi="Cambria Math" w:hint="eastAsia"/>
                </w:rPr>
                <m:t>Xs</m:t>
              </m:r>
              <m:r>
                <w:rPr>
                  <w:rFonts w:ascii="Cambria Math" w:hAnsi="Cambria Math" w:hint="eastAsia"/>
                </w:rPr>
                <m:t>∈</m:t>
              </m:r>
              <m:d>
                <m:dPr>
                  <m:begChr m:val="{"/>
                  <m:endChr m:val="}"/>
                  <m:ctrlPr>
                    <w:rPr>
                      <w:rFonts w:ascii="Cambria Math" w:hAnsi="Cambria Math" w:hint="eastAsia"/>
                      <w:bCs/>
                      <w:i/>
                    </w:rPr>
                  </m:ctrlPr>
                </m:dPr>
                <m:e>
                  <m:r>
                    <w:rPr>
                      <w:rFonts w:ascii="Cambria Math" w:hAnsi="Cambria Math" w:hint="eastAsia"/>
                    </w:rPr>
                    <m:t>4,8</m:t>
                  </m:r>
                </m:e>
              </m:d>
            </m:oMath>
            <w:r>
              <w:rPr>
                <w:rFonts w:ascii="New York" w:hAnsi="New York" w:hint="eastAsia"/>
                <w:bCs/>
              </w:rPr>
              <w:t xml:space="preserve"> for 960 kHz SCS, simply scaling the values of 120 kHz by factor of 2 or 4 would not be sufficient. As such, Alt 2 seems to be a good starting point and we can discuss adding additional values to supplement the granularity.</w:t>
            </w:r>
          </w:p>
        </w:tc>
      </w:tr>
      <w:tr w:rsidR="00904057" w14:paraId="2EE026C5" w14:textId="77777777">
        <w:tc>
          <w:tcPr>
            <w:tcW w:w="2122" w:type="dxa"/>
            <w:vAlign w:val="center"/>
          </w:tcPr>
          <w:p w14:paraId="689C7172" w14:textId="77777777" w:rsidR="00904057" w:rsidRDefault="00C75A91">
            <w:pPr>
              <w:spacing w:line="280" w:lineRule="atLeast"/>
              <w:ind w:left="420"/>
              <w:rPr>
                <w:rFonts w:ascii="New York" w:hAnsi="New York"/>
                <w:bCs/>
              </w:rPr>
            </w:pPr>
            <w:r>
              <w:rPr>
                <w:rFonts w:ascii="New York" w:hAnsi="New York" w:hint="eastAsia"/>
                <w:bCs/>
              </w:rPr>
              <w:t>Nokia_1</w:t>
            </w:r>
          </w:p>
        </w:tc>
        <w:tc>
          <w:tcPr>
            <w:tcW w:w="7840" w:type="dxa"/>
            <w:vAlign w:val="center"/>
          </w:tcPr>
          <w:p w14:paraId="54B91BDF" w14:textId="77777777" w:rsidR="00904057" w:rsidRDefault="00C75A91">
            <w:pPr>
              <w:spacing w:line="240" w:lineRule="auto"/>
              <w:ind w:left="420"/>
              <w:rPr>
                <w:rFonts w:ascii="New York" w:hAnsi="New York"/>
                <w:bCs/>
              </w:rPr>
            </w:pPr>
            <w:r>
              <w:rPr>
                <w:rFonts w:ascii="New York" w:hAnsi="New York" w:hint="eastAsia"/>
                <w:bCs/>
              </w:rPr>
              <w:t xml:space="preserve">We are fine to confirm the working assumption. </w:t>
            </w:r>
          </w:p>
          <w:p w14:paraId="5C6F24B5" w14:textId="77777777" w:rsidR="00904057" w:rsidRDefault="00C75A91">
            <w:pPr>
              <w:spacing w:line="240" w:lineRule="auto"/>
              <w:ind w:left="420"/>
              <w:rPr>
                <w:rFonts w:ascii="New York" w:hAnsi="New York"/>
                <w:bCs/>
              </w:rPr>
            </w:pPr>
            <w:r>
              <w:rPr>
                <w:rFonts w:ascii="New York" w:hAnsi="New York" w:hint="eastAsia"/>
                <w:bCs/>
              </w:rPr>
              <w:t>For the durations, it is not clear why the skipping duration should be lower bound by the slot grouping?</w:t>
            </w:r>
          </w:p>
        </w:tc>
      </w:tr>
      <w:tr w:rsidR="00904057" w14:paraId="7CD23BC5" w14:textId="77777777">
        <w:tc>
          <w:tcPr>
            <w:tcW w:w="2122" w:type="dxa"/>
          </w:tcPr>
          <w:p w14:paraId="683C266F" w14:textId="77777777" w:rsidR="00904057" w:rsidRDefault="00C75A91">
            <w:pPr>
              <w:spacing w:line="240" w:lineRule="auto"/>
              <w:ind w:left="420"/>
              <w:jc w:val="left"/>
              <w:rPr>
                <w:rFonts w:ascii="New York" w:hAnsi="New York"/>
                <w:bCs/>
              </w:rPr>
            </w:pPr>
            <w:r>
              <w:rPr>
                <w:rFonts w:ascii="New York" w:hAnsi="New York" w:hint="eastAsia"/>
                <w:bCs/>
              </w:rPr>
              <w:t>LGE</w:t>
            </w:r>
          </w:p>
        </w:tc>
        <w:tc>
          <w:tcPr>
            <w:tcW w:w="7840" w:type="dxa"/>
          </w:tcPr>
          <w:p w14:paraId="669B6C7A" w14:textId="77777777" w:rsidR="00904057" w:rsidRDefault="00C75A91">
            <w:pPr>
              <w:spacing w:line="240" w:lineRule="auto"/>
              <w:ind w:left="420"/>
              <w:rPr>
                <w:rFonts w:ascii="New York" w:eastAsia="Malgun Gothic" w:hAnsi="New York"/>
                <w:bCs/>
              </w:rPr>
            </w:pPr>
            <w:r>
              <w:rPr>
                <w:rFonts w:ascii="New York" w:eastAsia="Malgun Gothic" w:hAnsi="New York" w:hint="eastAsia"/>
                <w:bCs/>
              </w:rPr>
              <w:t>Fine with proposal 4-1.</w:t>
            </w:r>
          </w:p>
          <w:p w14:paraId="739D83B2" w14:textId="77777777" w:rsidR="00904057" w:rsidRDefault="00C75A91">
            <w:pPr>
              <w:spacing w:line="240" w:lineRule="auto"/>
              <w:ind w:left="420"/>
              <w:rPr>
                <w:rFonts w:ascii="New York" w:eastAsia="Malgun Gothic" w:hAnsi="New York"/>
                <w:bCs/>
              </w:rPr>
            </w:pPr>
            <w:r>
              <w:rPr>
                <w:rFonts w:ascii="New York" w:eastAsia="Malgun Gothic" w:hAnsi="New York" w:hint="eastAsia"/>
                <w:bCs/>
              </w:rPr>
              <w:t>For proposal 4-2, we prefer that it is up to B52.6 session</w:t>
            </w:r>
            <w:proofErr w:type="gramStart"/>
            <w:r>
              <w:rPr>
                <w:rFonts w:ascii="New York" w:eastAsia="Malgun Gothic" w:hAnsi="New York" w:hint="eastAsia"/>
                <w:bCs/>
              </w:rPr>
              <w:t>..</w:t>
            </w:r>
            <w:proofErr w:type="gramEnd"/>
          </w:p>
        </w:tc>
      </w:tr>
      <w:tr w:rsidR="00904057" w14:paraId="6D5F72CC" w14:textId="77777777">
        <w:tc>
          <w:tcPr>
            <w:tcW w:w="2122" w:type="dxa"/>
          </w:tcPr>
          <w:p w14:paraId="284BFB5D" w14:textId="77777777" w:rsidR="00904057" w:rsidRDefault="00C75A91">
            <w:pPr>
              <w:spacing w:line="240" w:lineRule="auto"/>
              <w:ind w:left="420"/>
              <w:jc w:val="left"/>
              <w:rPr>
                <w:rFonts w:ascii="New York" w:hAnsi="New York"/>
                <w:bCs/>
              </w:rPr>
            </w:pPr>
            <w:r>
              <w:rPr>
                <w:rFonts w:ascii="New York" w:hAnsi="New York" w:hint="eastAsia"/>
                <w:bCs/>
              </w:rPr>
              <w:t>MediaTek</w:t>
            </w:r>
          </w:p>
        </w:tc>
        <w:tc>
          <w:tcPr>
            <w:tcW w:w="7840" w:type="dxa"/>
          </w:tcPr>
          <w:p w14:paraId="05F6EFF0" w14:textId="77777777" w:rsidR="00904057" w:rsidRDefault="00C75A91">
            <w:pPr>
              <w:spacing w:line="240" w:lineRule="auto"/>
              <w:ind w:left="420"/>
              <w:jc w:val="left"/>
              <w:rPr>
                <w:rFonts w:ascii="New York" w:hAnsi="New York"/>
                <w:bCs/>
              </w:rPr>
            </w:pPr>
            <w:r>
              <w:rPr>
                <w:rFonts w:ascii="New York" w:hAnsi="New York" w:hint="eastAsia"/>
                <w:bCs/>
              </w:rPr>
              <w:t>Fine with 4-1. But we suggest to leave the decision to 60 GHz agenda.</w:t>
            </w:r>
          </w:p>
        </w:tc>
      </w:tr>
      <w:tr w:rsidR="00904057" w14:paraId="7E45D0DF" w14:textId="77777777">
        <w:tc>
          <w:tcPr>
            <w:tcW w:w="2122" w:type="dxa"/>
          </w:tcPr>
          <w:p w14:paraId="01C3E730" w14:textId="77777777" w:rsidR="00904057" w:rsidRDefault="00C75A91">
            <w:pPr>
              <w:spacing w:line="280" w:lineRule="atLeast"/>
              <w:ind w:left="420"/>
              <w:jc w:val="left"/>
              <w:rPr>
                <w:rFonts w:ascii="New York" w:hAnsi="New York"/>
                <w:bCs/>
              </w:rPr>
            </w:pPr>
            <w:r>
              <w:rPr>
                <w:rFonts w:ascii="New York" w:hAnsi="New York" w:hint="eastAsia"/>
                <w:bCs/>
              </w:rPr>
              <w:t>Huawei, HiSilicon</w:t>
            </w:r>
          </w:p>
        </w:tc>
        <w:tc>
          <w:tcPr>
            <w:tcW w:w="7840" w:type="dxa"/>
          </w:tcPr>
          <w:p w14:paraId="5388BF47" w14:textId="77777777" w:rsidR="00904057" w:rsidRDefault="00C75A91">
            <w:pPr>
              <w:spacing w:before="0" w:line="240" w:lineRule="auto"/>
              <w:ind w:left="420"/>
              <w:jc w:val="left"/>
              <w:rPr>
                <w:rFonts w:ascii="New York" w:hAnsi="New York"/>
                <w:bCs/>
                <w:lang w:val="en-GB"/>
              </w:rPr>
            </w:pPr>
            <w:r>
              <w:rPr>
                <w:rFonts w:ascii="New York" w:hAnsi="New York" w:hint="eastAsia"/>
                <w:bCs/>
                <w:lang w:val="en-GB"/>
              </w:rPr>
              <w:t>We are fine with Proposal 4-1 (v1).</w:t>
            </w:r>
          </w:p>
          <w:p w14:paraId="401EF265" w14:textId="77777777" w:rsidR="00904057" w:rsidRDefault="00C75A91">
            <w:pPr>
              <w:spacing w:before="0" w:line="240" w:lineRule="auto"/>
              <w:ind w:left="420"/>
              <w:jc w:val="left"/>
              <w:rPr>
                <w:rFonts w:ascii="New York" w:hAnsi="New York"/>
                <w:bCs/>
              </w:rPr>
            </w:pPr>
            <w:r>
              <w:rPr>
                <w:rFonts w:ascii="New York" w:hAnsi="New York" w:hint="eastAsia"/>
                <w:bCs/>
                <w:lang w:val="en-GB"/>
              </w:rPr>
              <w:t>We prefer to ask B52.6 session to discuss this, considering as CATT commented they considers group of 4 or 8 slots blind detection capability.</w:t>
            </w:r>
          </w:p>
        </w:tc>
      </w:tr>
      <w:tr w:rsidR="00904057" w14:paraId="12995188" w14:textId="77777777">
        <w:tc>
          <w:tcPr>
            <w:tcW w:w="2122" w:type="dxa"/>
            <w:vAlign w:val="center"/>
          </w:tcPr>
          <w:p w14:paraId="576B0674" w14:textId="77777777" w:rsidR="00904057" w:rsidRDefault="00C75A91">
            <w:pPr>
              <w:spacing w:line="280" w:lineRule="atLeast"/>
              <w:ind w:left="420"/>
              <w:rPr>
                <w:rFonts w:ascii="New York" w:hAnsi="New York"/>
                <w:bCs/>
              </w:rPr>
            </w:pPr>
            <w:r>
              <w:rPr>
                <w:rFonts w:ascii="New York" w:hAnsi="New York" w:hint="eastAsia"/>
                <w:bCs/>
              </w:rPr>
              <w:t>Panasonic</w:t>
            </w:r>
          </w:p>
        </w:tc>
        <w:tc>
          <w:tcPr>
            <w:tcW w:w="7840" w:type="dxa"/>
            <w:vAlign w:val="center"/>
          </w:tcPr>
          <w:p w14:paraId="3FE36B54" w14:textId="77777777" w:rsidR="00904057" w:rsidRDefault="00C75A91">
            <w:pPr>
              <w:spacing w:line="240" w:lineRule="auto"/>
              <w:ind w:left="420"/>
              <w:rPr>
                <w:rFonts w:ascii="New York" w:hAnsi="New York"/>
                <w:bCs/>
                <w:lang w:val="en-GB"/>
              </w:rPr>
            </w:pPr>
            <w:r>
              <w:rPr>
                <w:rFonts w:ascii="New York" w:hAnsi="New York" w:hint="eastAsia"/>
                <w:bCs/>
              </w:rPr>
              <w:t xml:space="preserve">We are okay with 4-1 and 4-2 Alt1. </w:t>
            </w:r>
          </w:p>
        </w:tc>
      </w:tr>
      <w:tr w:rsidR="00904057" w14:paraId="04D0F643" w14:textId="77777777">
        <w:tc>
          <w:tcPr>
            <w:tcW w:w="2122" w:type="dxa"/>
            <w:vAlign w:val="center"/>
          </w:tcPr>
          <w:p w14:paraId="1ED983FB" w14:textId="77777777" w:rsidR="00904057" w:rsidRDefault="00C75A91">
            <w:pPr>
              <w:spacing w:line="280" w:lineRule="atLeast"/>
              <w:ind w:left="420"/>
              <w:rPr>
                <w:rFonts w:ascii="New York" w:hAnsi="New York"/>
                <w:bCs/>
              </w:rPr>
            </w:pPr>
            <w:r>
              <w:rPr>
                <w:rFonts w:ascii="New York" w:hAnsi="New York" w:hint="eastAsia"/>
                <w:bCs/>
              </w:rPr>
              <w:t>NEC</w:t>
            </w:r>
          </w:p>
        </w:tc>
        <w:tc>
          <w:tcPr>
            <w:tcW w:w="7840" w:type="dxa"/>
            <w:vAlign w:val="center"/>
          </w:tcPr>
          <w:p w14:paraId="19A90928" w14:textId="77777777" w:rsidR="00904057" w:rsidRDefault="00C75A91">
            <w:pPr>
              <w:spacing w:line="240" w:lineRule="auto"/>
              <w:ind w:left="420"/>
              <w:rPr>
                <w:rFonts w:ascii="New York" w:hAnsi="New York"/>
                <w:bCs/>
              </w:rPr>
            </w:pPr>
            <w:r>
              <w:rPr>
                <w:rFonts w:ascii="New York" w:hAnsi="New York" w:hint="eastAsia"/>
                <w:bCs/>
              </w:rPr>
              <w:t>We are fine with 4-1 and 4-2 Alt1.</w:t>
            </w:r>
          </w:p>
        </w:tc>
      </w:tr>
      <w:tr w:rsidR="00904057" w14:paraId="3CE67C9D" w14:textId="77777777">
        <w:tc>
          <w:tcPr>
            <w:tcW w:w="2122" w:type="dxa"/>
            <w:vAlign w:val="center"/>
          </w:tcPr>
          <w:p w14:paraId="5F841AB1" w14:textId="77777777" w:rsidR="00904057" w:rsidRDefault="00C75A91">
            <w:pPr>
              <w:spacing w:line="280" w:lineRule="atLeast"/>
              <w:ind w:left="420"/>
              <w:rPr>
                <w:rFonts w:ascii="New York" w:hAnsi="New York"/>
                <w:bCs/>
              </w:rPr>
            </w:pPr>
            <w:r>
              <w:rPr>
                <w:rFonts w:ascii="New York" w:hAnsi="New York" w:hint="eastAsia"/>
                <w:bCs/>
              </w:rPr>
              <w:t>Intel</w:t>
            </w:r>
          </w:p>
        </w:tc>
        <w:tc>
          <w:tcPr>
            <w:tcW w:w="7840" w:type="dxa"/>
            <w:vAlign w:val="center"/>
          </w:tcPr>
          <w:p w14:paraId="6A00D489" w14:textId="77777777" w:rsidR="00904057" w:rsidRDefault="00C75A91">
            <w:pPr>
              <w:spacing w:line="240" w:lineRule="auto"/>
              <w:ind w:left="420"/>
              <w:rPr>
                <w:rFonts w:ascii="New York" w:hAnsi="New York"/>
                <w:bCs/>
              </w:rPr>
            </w:pPr>
            <w:r>
              <w:rPr>
                <w:rFonts w:ascii="New York" w:hAnsi="New York" w:hint="eastAsia"/>
                <w:bCs/>
              </w:rPr>
              <w:t>OK with P 4-1. For P 4-2, we do not have strong preference and OK to go with majority</w:t>
            </w:r>
          </w:p>
        </w:tc>
      </w:tr>
      <w:tr w:rsidR="00904057" w14:paraId="5465D289" w14:textId="77777777">
        <w:tc>
          <w:tcPr>
            <w:tcW w:w="2122" w:type="dxa"/>
          </w:tcPr>
          <w:p w14:paraId="71475BA3" w14:textId="77777777" w:rsidR="00904057" w:rsidRDefault="00C75A91">
            <w:pPr>
              <w:spacing w:line="280" w:lineRule="atLeast"/>
              <w:ind w:left="420"/>
              <w:jc w:val="left"/>
              <w:rPr>
                <w:rFonts w:ascii="New York" w:hAnsi="New York"/>
                <w:bCs/>
              </w:rPr>
            </w:pPr>
            <w:r>
              <w:rPr>
                <w:rFonts w:ascii="New York" w:hAnsi="New York" w:hint="eastAsia"/>
                <w:bCs/>
              </w:rPr>
              <w:t>Moderator1</w:t>
            </w:r>
          </w:p>
        </w:tc>
        <w:tc>
          <w:tcPr>
            <w:tcW w:w="7840" w:type="dxa"/>
          </w:tcPr>
          <w:p w14:paraId="59937CCA" w14:textId="77777777" w:rsidR="00904057" w:rsidRDefault="00C75A91">
            <w:pPr>
              <w:spacing w:before="0" w:line="240" w:lineRule="auto"/>
              <w:ind w:left="420"/>
              <w:jc w:val="left"/>
              <w:rPr>
                <w:rFonts w:ascii="New York" w:hAnsi="New York"/>
                <w:bCs/>
              </w:rPr>
            </w:pPr>
            <w:r>
              <w:rPr>
                <w:rFonts w:ascii="New York" w:hAnsi="New York" w:hint="eastAsia"/>
                <w:bCs/>
              </w:rPr>
              <w:t xml:space="preserve">The Vice Chair </w:t>
            </w:r>
            <w:r>
              <w:rPr>
                <w:rFonts w:ascii="New York" w:hAnsi="New York" w:hint="eastAsia"/>
                <w:bCs/>
              </w:rPr>
              <w:pgNum/>
            </w:r>
            <w:r>
              <w:rPr>
                <w:rFonts w:ascii="New York" w:hAnsi="New York" w:hint="eastAsia"/>
                <w:bCs/>
              </w:rPr>
              <w:t>witch</w:t>
            </w:r>
            <w:r>
              <w:rPr>
                <w:rFonts w:ascii="New York" w:hAnsi="New York" w:hint="eastAsia"/>
                <w:bCs/>
              </w:rPr>
              <w:pgNum/>
            </w:r>
            <w:r>
              <w:rPr>
                <w:rFonts w:ascii="New York" w:hAnsi="New York" w:hint="eastAsia"/>
                <w:bCs/>
              </w:rPr>
              <w:t>ed the followings, so that we can discuss proposal 4-1/4-2 in other session.</w:t>
            </w:r>
          </w:p>
          <w:p w14:paraId="0A2745E6" w14:textId="77777777" w:rsidR="00904057" w:rsidRDefault="00904057">
            <w:pPr>
              <w:spacing w:before="0" w:line="240" w:lineRule="auto"/>
              <w:ind w:left="420"/>
              <w:jc w:val="left"/>
              <w:rPr>
                <w:rFonts w:ascii="New York" w:hAnsi="New York"/>
                <w:bCs/>
              </w:rPr>
            </w:pPr>
          </w:p>
          <w:p w14:paraId="1FB14D57" w14:textId="77777777" w:rsidR="00904057" w:rsidRDefault="00C75A91">
            <w:pPr>
              <w:spacing w:before="0" w:line="280" w:lineRule="atLeast"/>
              <w:jc w:val="left"/>
              <w:rPr>
                <w:rFonts w:ascii="Calibri" w:eastAsia="Microsoft YaHei UI"/>
                <w:color w:val="000000"/>
                <w:sz w:val="22"/>
                <w:szCs w:val="22"/>
              </w:rPr>
            </w:pPr>
            <w:r>
              <w:rPr>
                <w:rFonts w:ascii="Calibri" w:eastAsia="Microsoft YaHei UI" w:hint="eastAsia"/>
                <w:color w:val="1F497D"/>
                <w:sz w:val="21"/>
                <w:szCs w:val="21"/>
                <w:lang w:bidi="ar"/>
              </w:rPr>
              <w:t>Dear Xiaodong and All,</w:t>
            </w:r>
          </w:p>
          <w:p w14:paraId="6FF0D2B4" w14:textId="77777777" w:rsidR="00904057" w:rsidRDefault="00C75A91">
            <w:pPr>
              <w:spacing w:before="0" w:line="280" w:lineRule="atLeast"/>
              <w:jc w:val="left"/>
              <w:rPr>
                <w:rFonts w:ascii="Calibri" w:eastAsia="Microsoft YaHei UI"/>
                <w:color w:val="000000"/>
                <w:sz w:val="22"/>
                <w:szCs w:val="22"/>
              </w:rPr>
            </w:pPr>
            <w:r>
              <w:rPr>
                <w:rFonts w:ascii="Calibri" w:eastAsia="Microsoft YaHei UI" w:hint="eastAsia"/>
                <w:color w:val="1F497D"/>
                <w:sz w:val="21"/>
                <w:szCs w:val="21"/>
                <w:lang w:bidi="ar"/>
              </w:rPr>
              <w:t> </w:t>
            </w:r>
          </w:p>
          <w:p w14:paraId="04D023E7" w14:textId="77777777" w:rsidR="00904057" w:rsidRDefault="00C75A91">
            <w:pPr>
              <w:spacing w:before="0" w:line="280" w:lineRule="atLeast"/>
              <w:jc w:val="left"/>
              <w:rPr>
                <w:rFonts w:ascii="Microsoft YaHei UI" w:eastAsia="Microsoft YaHei UI" w:hAnsi="Microsoft YaHei UI" w:cs="Microsoft YaHei UI"/>
                <w:color w:val="000000"/>
                <w:sz w:val="21"/>
                <w:szCs w:val="21"/>
              </w:rPr>
            </w:pPr>
            <w:r>
              <w:rPr>
                <w:rFonts w:ascii="Calibri" w:eastAsia="Microsoft YaHei UI" w:hint="eastAsia"/>
                <w:color w:val="1F497D"/>
                <w:sz w:val="21"/>
                <w:szCs w:val="21"/>
                <w:lang w:bidi="ar"/>
              </w:rPr>
              <w:t xml:space="preserve">It was pointed out offline (thanks to Naoya from Docomo) that both [108-e-NR-52-71GHz-02] and [108-e-R17-PowSav-03] are discussing the same set of proposals on the supported values for searchSpaceSwitchTimer-r17 and PDCCHSkippingDuration for 480 kHz and 960 kHz. In order to avoid overlapping discussions and inconsistent decisions, it </w:t>
            </w:r>
            <w:r>
              <w:rPr>
                <w:rFonts w:ascii="Calibri" w:eastAsia="Microsoft YaHei UI" w:hint="eastAsia"/>
                <w:color w:val="1F497D"/>
                <w:sz w:val="21"/>
                <w:szCs w:val="21"/>
                <w:lang w:bidi="ar"/>
              </w:rPr>
              <w:lastRenderedPageBreak/>
              <w:t>is proposed as following, exactly same as what has been announced by David in [108-e-NR-52-71GHz-02]:</w:t>
            </w:r>
          </w:p>
          <w:p w14:paraId="3FFE0699" w14:textId="77777777" w:rsidR="00904057" w:rsidRDefault="00C75A91">
            <w:pPr>
              <w:spacing w:before="0" w:line="280" w:lineRule="atLeast"/>
              <w:jc w:val="left"/>
              <w:rPr>
                <w:rFonts w:ascii="Calibri" w:eastAsia="Microsoft YaHei UI"/>
                <w:color w:val="000000"/>
                <w:sz w:val="22"/>
                <w:szCs w:val="22"/>
              </w:rPr>
            </w:pPr>
            <w:r>
              <w:rPr>
                <w:rFonts w:ascii="Calibri" w:eastAsia="Microsoft YaHei UI" w:hint="eastAsia"/>
                <w:color w:val="1F497D"/>
                <w:sz w:val="21"/>
                <w:szCs w:val="21"/>
                <w:lang w:bidi="ar"/>
              </w:rPr>
              <w:t> </w:t>
            </w:r>
          </w:p>
          <w:p w14:paraId="0F4FDF78" w14:textId="77777777" w:rsidR="00904057" w:rsidRDefault="00C75A91">
            <w:pPr>
              <w:pStyle w:val="msolistparagraph0"/>
              <w:spacing w:line="280" w:lineRule="atLeast"/>
              <w:ind w:left="840" w:hanging="420"/>
              <w:rPr>
                <w:rFonts w:ascii="Yu Gothic" w:eastAsia="Yu Gothic" w:hAnsi="Yu Gothic" w:cs="Yu Gothic" w:hint="default"/>
                <w:color w:val="000000"/>
                <w:sz w:val="21"/>
                <w:szCs w:val="21"/>
              </w:rPr>
            </w:pPr>
            <w:r>
              <w:rPr>
                <w:rFonts w:ascii="Wingdings" w:eastAsia="Yu Gothic" w:hAnsi="Wingdings" w:cs="Wingdings" w:hint="default"/>
                <w:color w:val="1F497D"/>
                <w:sz w:val="21"/>
                <w:szCs w:val="21"/>
              </w:rPr>
              <w:t></w:t>
            </w:r>
            <w:proofErr w:type="gramStart"/>
            <w:r>
              <w:rPr>
                <w:rFonts w:ascii="Times New Roman" w:eastAsia="Yu Gothic" w:hAnsi="Times New Roman"/>
                <w:color w:val="1F497D"/>
                <w:sz w:val="14"/>
                <w:szCs w:val="14"/>
              </w:rPr>
              <w:t>  </w:t>
            </w:r>
            <w:r>
              <w:rPr>
                <w:rFonts w:ascii="Calibri" w:eastAsia="Yu Gothic" w:hAnsi="Calibri" w:hint="default"/>
                <w:color w:val="1F497D"/>
                <w:sz w:val="21"/>
                <w:szCs w:val="21"/>
              </w:rPr>
              <w:t>Consolidate</w:t>
            </w:r>
            <w:proofErr w:type="gramEnd"/>
            <w:r>
              <w:rPr>
                <w:rFonts w:ascii="Calibri" w:eastAsia="Yu Gothic" w:hAnsi="Calibri" w:hint="default"/>
                <w:color w:val="1F497D"/>
                <w:sz w:val="21"/>
                <w:szCs w:val="21"/>
              </w:rPr>
              <w:t xml:space="preserve"> the email discussion for searchSpaceSwitchTimer-r17 and PDCCHSkippingDuration under [108-e-NR-52-71GHz-02].</w:t>
            </w:r>
          </w:p>
          <w:p w14:paraId="063CC7CD" w14:textId="77777777" w:rsidR="00904057" w:rsidRDefault="00C75A91">
            <w:pPr>
              <w:pStyle w:val="msolistparagraph0"/>
              <w:spacing w:line="280" w:lineRule="atLeast"/>
              <w:ind w:left="840" w:hanging="420"/>
              <w:rPr>
                <w:rFonts w:ascii="Yu Gothic" w:eastAsia="Yu Gothic" w:hAnsi="Yu Gothic" w:cs="Yu Gothic" w:hint="default"/>
                <w:color w:val="000000"/>
                <w:sz w:val="21"/>
                <w:szCs w:val="21"/>
              </w:rPr>
            </w:pPr>
            <w:r>
              <w:rPr>
                <w:rFonts w:ascii="Wingdings" w:eastAsia="Yu Gothic" w:hAnsi="Wingdings" w:cs="Wingdings" w:hint="default"/>
                <w:color w:val="1F497D"/>
                <w:sz w:val="21"/>
                <w:szCs w:val="21"/>
              </w:rPr>
              <w:t></w:t>
            </w:r>
            <w:proofErr w:type="gramStart"/>
            <w:r>
              <w:rPr>
                <w:rFonts w:ascii="Times New Roman" w:eastAsia="Yu Gothic" w:hAnsi="Times New Roman"/>
                <w:color w:val="1F497D"/>
                <w:sz w:val="14"/>
                <w:szCs w:val="14"/>
              </w:rPr>
              <w:t>  </w:t>
            </w:r>
            <w:r>
              <w:rPr>
                <w:rFonts w:ascii="Calibri" w:eastAsia="Yu Gothic" w:hAnsi="Calibri" w:hint="default"/>
                <w:color w:val="1F497D"/>
                <w:sz w:val="21"/>
                <w:szCs w:val="21"/>
              </w:rPr>
              <w:t>If</w:t>
            </w:r>
            <w:proofErr w:type="gramEnd"/>
            <w:r>
              <w:rPr>
                <w:rFonts w:ascii="Calibri" w:eastAsia="Yu Gothic" w:hAnsi="Calibri" w:hint="default"/>
                <w:color w:val="1F497D"/>
                <w:sz w:val="21"/>
                <w:szCs w:val="21"/>
              </w:rPr>
              <w:t xml:space="preserve"> there is a need to have GTW discussion for this topic, we will have it in the 60 GHz GTW session. In this case, the joint session will be announced in advance and we will find a time slot that does not overlap with UE power savings.</w:t>
            </w:r>
          </w:p>
          <w:p w14:paraId="64C9C8B4" w14:textId="77777777" w:rsidR="00904057" w:rsidRDefault="00C75A91">
            <w:pPr>
              <w:pStyle w:val="msolistparagraph0"/>
              <w:spacing w:line="280" w:lineRule="atLeast"/>
              <w:ind w:left="840" w:hanging="420"/>
              <w:rPr>
                <w:rFonts w:ascii="Yu Gothic" w:eastAsia="Yu Gothic" w:hAnsi="Yu Gothic" w:cs="Yu Gothic" w:hint="default"/>
                <w:color w:val="000000"/>
                <w:sz w:val="21"/>
                <w:szCs w:val="21"/>
              </w:rPr>
            </w:pPr>
            <w:r>
              <w:rPr>
                <w:rFonts w:ascii="Wingdings" w:eastAsia="Yu Gothic" w:hAnsi="Wingdings" w:cs="Wingdings" w:hint="default"/>
                <w:color w:val="1F497D"/>
                <w:sz w:val="21"/>
                <w:szCs w:val="21"/>
              </w:rPr>
              <w:t></w:t>
            </w:r>
            <w:proofErr w:type="gramStart"/>
            <w:r>
              <w:rPr>
                <w:rFonts w:ascii="Times New Roman" w:eastAsia="Yu Gothic" w:hAnsi="Times New Roman"/>
                <w:color w:val="1F497D"/>
                <w:sz w:val="14"/>
                <w:szCs w:val="14"/>
              </w:rPr>
              <w:t>  </w:t>
            </w:r>
            <w:r>
              <w:rPr>
                <w:rFonts w:ascii="Calibri" w:eastAsia="Yu Gothic" w:hAnsi="Calibri" w:hint="default"/>
                <w:color w:val="1F497D"/>
                <w:sz w:val="21"/>
                <w:szCs w:val="21"/>
              </w:rPr>
              <w:t>With</w:t>
            </w:r>
            <w:proofErr w:type="gramEnd"/>
            <w:r>
              <w:rPr>
                <w:rFonts w:ascii="Calibri" w:eastAsia="Yu Gothic" w:hAnsi="Calibri" w:hint="default"/>
                <w:color w:val="1F497D"/>
                <w:sz w:val="21"/>
                <w:szCs w:val="21"/>
              </w:rPr>
              <w:t xml:space="preserve"> regards the related working assumption in the UE power savings session, it is to be confirmed in 8.7. The discussion in the 60GHz agenda for this issue will continue after the WA is confirmed.</w:t>
            </w:r>
          </w:p>
          <w:p w14:paraId="2C259B4D" w14:textId="77777777" w:rsidR="00904057" w:rsidRDefault="00C75A91">
            <w:pPr>
              <w:spacing w:before="0" w:line="280" w:lineRule="atLeast"/>
              <w:jc w:val="left"/>
              <w:rPr>
                <w:rFonts w:ascii="Calibri" w:eastAsia="Microsoft YaHei UI"/>
                <w:color w:val="000000"/>
                <w:sz w:val="22"/>
                <w:szCs w:val="22"/>
              </w:rPr>
            </w:pPr>
            <w:r>
              <w:rPr>
                <w:rFonts w:ascii="Calibri" w:eastAsia="Microsoft YaHei UI" w:hint="eastAsia"/>
                <w:color w:val="1F497D"/>
                <w:sz w:val="21"/>
                <w:szCs w:val="21"/>
                <w:lang w:bidi="ar"/>
              </w:rPr>
              <w:t> </w:t>
            </w:r>
          </w:p>
          <w:p w14:paraId="39C3A0C1" w14:textId="77777777" w:rsidR="00904057" w:rsidRDefault="00C75A91">
            <w:pPr>
              <w:spacing w:before="0" w:line="280" w:lineRule="atLeast"/>
              <w:jc w:val="left"/>
              <w:rPr>
                <w:rFonts w:ascii="Calibri" w:eastAsia="Microsoft YaHei UI"/>
                <w:color w:val="000000"/>
                <w:sz w:val="22"/>
                <w:szCs w:val="22"/>
              </w:rPr>
            </w:pPr>
            <w:r>
              <w:rPr>
                <w:rFonts w:ascii="Calibri" w:eastAsia="Microsoft YaHei UI" w:hint="eastAsia"/>
                <w:color w:val="1F497D"/>
                <w:sz w:val="21"/>
                <w:szCs w:val="21"/>
                <w:lang w:bidi="ar"/>
              </w:rPr>
              <w:t>Thanks a lot for noting this information.</w:t>
            </w:r>
          </w:p>
          <w:p w14:paraId="20FAE667" w14:textId="77777777" w:rsidR="00904057" w:rsidRDefault="00904057">
            <w:pPr>
              <w:spacing w:before="0" w:line="240" w:lineRule="auto"/>
              <w:ind w:left="420"/>
              <w:jc w:val="left"/>
              <w:rPr>
                <w:rFonts w:ascii="New York" w:hAnsi="New York"/>
                <w:bCs/>
              </w:rPr>
            </w:pPr>
          </w:p>
        </w:tc>
      </w:tr>
      <w:tr w:rsidR="00904057" w14:paraId="44CC47AB" w14:textId="77777777">
        <w:tc>
          <w:tcPr>
            <w:tcW w:w="2122" w:type="dxa"/>
          </w:tcPr>
          <w:p w14:paraId="614AB8CB" w14:textId="77777777" w:rsidR="00904057" w:rsidRDefault="00C75A91">
            <w:pPr>
              <w:spacing w:line="280" w:lineRule="atLeast"/>
              <w:ind w:left="420"/>
              <w:jc w:val="left"/>
              <w:rPr>
                <w:rFonts w:ascii="New York" w:hAnsi="New York"/>
                <w:bCs/>
              </w:rPr>
            </w:pPr>
            <w:r>
              <w:rPr>
                <w:rFonts w:ascii="New York" w:hAnsi="New York" w:hint="eastAsia"/>
                <w:bCs/>
              </w:rPr>
              <w:lastRenderedPageBreak/>
              <w:t>Moderator2</w:t>
            </w:r>
          </w:p>
        </w:tc>
        <w:tc>
          <w:tcPr>
            <w:tcW w:w="7840" w:type="dxa"/>
          </w:tcPr>
          <w:p w14:paraId="0AA03A96" w14:textId="77777777" w:rsidR="00904057" w:rsidRDefault="00C75A91">
            <w:pPr>
              <w:spacing w:before="0" w:line="240" w:lineRule="auto"/>
              <w:jc w:val="left"/>
              <w:rPr>
                <w:rFonts w:ascii="New York" w:hAnsi="New York"/>
                <w:bCs/>
              </w:rPr>
            </w:pPr>
            <w:r>
              <w:rPr>
                <w:rFonts w:ascii="New York" w:hAnsi="New York" w:hint="eastAsia"/>
                <w:bCs/>
              </w:rPr>
              <w:t>Proposed the followings:</w:t>
            </w:r>
          </w:p>
          <w:p w14:paraId="3FF4431E" w14:textId="77777777" w:rsidR="00904057" w:rsidRDefault="00C75A91">
            <w:pPr>
              <w:spacing w:before="0" w:line="240" w:lineRule="auto"/>
              <w:jc w:val="left"/>
              <w:rPr>
                <w:rFonts w:ascii="New York" w:hAnsi="New York"/>
                <w:bCs/>
              </w:rPr>
            </w:pPr>
            <w:r>
              <w:rPr>
                <w:rFonts w:ascii="New York" w:hAnsi="New York" w:hint="eastAsia"/>
                <w:bCs/>
              </w:rPr>
              <w:t>Confirm the WA as follows and left the values to be discussed in B52.6GHz session</w:t>
            </w:r>
          </w:p>
          <w:p w14:paraId="18BF9956" w14:textId="77777777" w:rsidR="00904057" w:rsidRDefault="00C75A91">
            <w:pPr>
              <w:pStyle w:val="4"/>
              <w:numPr>
                <w:ilvl w:val="0"/>
                <w:numId w:val="0"/>
              </w:numPr>
              <w:spacing w:line="280" w:lineRule="atLeast"/>
              <w:ind w:left="864" w:hanging="864"/>
              <w:outlineLvl w:val="3"/>
              <w:rPr>
                <w:rFonts w:ascii="New York" w:eastAsia="等线" w:hAnsi="New York"/>
                <w:highlight w:val="yellow"/>
                <w:lang w:eastAsia="zh-CN"/>
              </w:rPr>
            </w:pPr>
            <w:r>
              <w:rPr>
                <w:rFonts w:hint="eastAsia"/>
                <w:szCs w:val="22"/>
                <w:highlight w:val="lightGray"/>
                <w:lang w:val="en-US" w:eastAsia="zh-CN"/>
              </w:rPr>
              <w:t>[Medium] Proposal 4-1 (v2</w:t>
            </w:r>
            <w:proofErr w:type="gramStart"/>
            <w:r>
              <w:rPr>
                <w:rFonts w:hint="eastAsia"/>
                <w:szCs w:val="22"/>
                <w:highlight w:val="lightGray"/>
                <w:lang w:val="en-US" w:eastAsia="zh-CN"/>
              </w:rPr>
              <w:t>)-</w:t>
            </w:r>
            <w:proofErr w:type="gramEnd"/>
            <w:r>
              <w:rPr>
                <w:rFonts w:hint="eastAsia"/>
                <w:szCs w:val="22"/>
                <w:highlight w:val="lightGray"/>
                <w:lang w:val="en-US" w:eastAsia="zh-CN"/>
              </w:rPr>
              <w:t xml:space="preserve"> 480kHz and 960kHz</w:t>
            </w:r>
          </w:p>
          <w:p w14:paraId="096A3E01" w14:textId="77777777" w:rsidR="00904057" w:rsidRDefault="00C75A91">
            <w:pPr>
              <w:pStyle w:val="ab"/>
              <w:numPr>
                <w:ilvl w:val="0"/>
                <w:numId w:val="33"/>
              </w:numPr>
              <w:spacing w:after="0" w:line="280" w:lineRule="atLeast"/>
              <w:jc w:val="left"/>
              <w:rPr>
                <w:rFonts w:ascii="Times New Roman" w:hAnsi="Times New Roman"/>
                <w:szCs w:val="20"/>
              </w:rPr>
            </w:pPr>
            <w:r>
              <w:rPr>
                <w:rFonts w:ascii="Times New Roman" w:hAnsi="Times New Roman" w:hint="eastAsia"/>
                <w:szCs w:val="20"/>
              </w:rPr>
              <w:t xml:space="preserve">Confirm the Working Assumption: The </w:t>
            </w:r>
            <w:proofErr w:type="gramStart"/>
            <w:r>
              <w:rPr>
                <w:rFonts w:ascii="Times New Roman" w:hAnsi="Times New Roman" w:hint="eastAsia"/>
                <w:szCs w:val="20"/>
              </w:rPr>
              <w:t>480kHz</w:t>
            </w:r>
            <w:proofErr w:type="gramEnd"/>
            <w:r>
              <w:rPr>
                <w:rFonts w:ascii="Times New Roman" w:hAnsi="Times New Roman" w:hint="eastAsia"/>
                <w:szCs w:val="20"/>
              </w:rPr>
              <w:t xml:space="preserve"> and 960kHz SCS is supported for Rel-17 PDCCH monitoring adaptation.</w:t>
            </w:r>
          </w:p>
          <w:p w14:paraId="4BD963F6" w14:textId="77777777" w:rsidR="00904057" w:rsidRDefault="00C75A91">
            <w:pPr>
              <w:numPr>
                <w:ilvl w:val="0"/>
                <w:numId w:val="33"/>
              </w:numPr>
              <w:spacing w:before="0" w:line="240" w:lineRule="auto"/>
              <w:jc w:val="left"/>
              <w:rPr>
                <w:rFonts w:ascii="New York" w:hAnsi="New York"/>
              </w:rPr>
            </w:pPr>
            <w:r>
              <w:rPr>
                <w:rFonts w:ascii="New York" w:hAnsi="New York" w:hint="eastAsia"/>
              </w:rPr>
              <w:t>It is up to B52.6GHz to deicide the values for candidate skipping values and SSSG switching initial timer values.</w:t>
            </w:r>
          </w:p>
          <w:p w14:paraId="6DDCA5A9" w14:textId="77777777" w:rsidR="00904057" w:rsidRDefault="00904057">
            <w:pPr>
              <w:spacing w:before="0" w:line="240" w:lineRule="auto"/>
              <w:jc w:val="left"/>
              <w:rPr>
                <w:rFonts w:ascii="New York" w:hAnsi="New York"/>
              </w:rPr>
            </w:pPr>
          </w:p>
        </w:tc>
      </w:tr>
      <w:tr w:rsidR="00904057" w14:paraId="0115F30E" w14:textId="77777777">
        <w:tc>
          <w:tcPr>
            <w:tcW w:w="2122" w:type="dxa"/>
            <w:vAlign w:val="center"/>
          </w:tcPr>
          <w:p w14:paraId="6BE64DF3" w14:textId="77777777" w:rsidR="00904057" w:rsidRDefault="00C75A91">
            <w:pPr>
              <w:spacing w:line="280" w:lineRule="atLeast"/>
              <w:ind w:left="420"/>
              <w:rPr>
                <w:rFonts w:ascii="New York" w:hAnsi="New York"/>
                <w:bCs/>
              </w:rPr>
            </w:pPr>
            <w:r>
              <w:rPr>
                <w:rFonts w:ascii="New York" w:hAnsi="New York" w:hint="eastAsia"/>
                <w:bCs/>
              </w:rPr>
              <w:t>OPPO</w:t>
            </w:r>
          </w:p>
        </w:tc>
        <w:tc>
          <w:tcPr>
            <w:tcW w:w="7840" w:type="dxa"/>
            <w:vAlign w:val="center"/>
          </w:tcPr>
          <w:p w14:paraId="7D495384" w14:textId="77777777" w:rsidR="00904057" w:rsidRDefault="00C75A91">
            <w:pPr>
              <w:spacing w:line="280" w:lineRule="atLeast"/>
              <w:rPr>
                <w:rFonts w:ascii="New York" w:hAnsi="New York"/>
                <w:bCs/>
              </w:rPr>
            </w:pPr>
            <w:r>
              <w:rPr>
                <w:rFonts w:ascii="New York" w:hAnsi="New York" w:hint="eastAsia"/>
                <w:bCs/>
              </w:rPr>
              <w:t>We are OK with the proposal. No big issue been found.</w:t>
            </w:r>
          </w:p>
        </w:tc>
      </w:tr>
    </w:tbl>
    <w:p w14:paraId="421A1C8E" w14:textId="77777777" w:rsidR="00904057" w:rsidRDefault="00904057">
      <w:pPr>
        <w:ind w:left="420"/>
        <w:rPr>
          <w:bCs/>
        </w:rPr>
      </w:pPr>
    </w:p>
    <w:p w14:paraId="7EC63D77" w14:textId="77777777" w:rsidR="00904057" w:rsidRDefault="00C75A91">
      <w:pPr>
        <w:pStyle w:val="2"/>
        <w:rPr>
          <w:lang w:eastAsia="zh-CN"/>
        </w:rPr>
      </w:pPr>
      <w:r>
        <w:rPr>
          <w:lang w:eastAsia="zh-CN"/>
        </w:rPr>
        <w:t>Issues#</w:t>
      </w:r>
      <w:r>
        <w:rPr>
          <w:rFonts w:hint="eastAsia"/>
          <w:lang w:val="en-US" w:eastAsia="zh-CN"/>
        </w:rPr>
        <w:t>5</w:t>
      </w:r>
      <w:r>
        <w:rPr>
          <w:lang w:eastAsia="zh-CN"/>
        </w:rPr>
        <w:t>: Application delay (including potential interaction with retransmission)</w:t>
      </w:r>
    </w:p>
    <w:p w14:paraId="1630E748" w14:textId="77777777" w:rsidR="00904057" w:rsidRDefault="00C75A91">
      <w:pPr>
        <w:pStyle w:val="3"/>
        <w:spacing w:line="240" w:lineRule="auto"/>
        <w:rPr>
          <w:szCs w:val="22"/>
          <w:lang w:val="en-US" w:eastAsia="zh-CN"/>
        </w:rPr>
      </w:pPr>
      <w:r>
        <w:rPr>
          <w:rFonts w:hint="eastAsia"/>
          <w:szCs w:val="22"/>
          <w:lang w:val="en-US" w:eastAsia="zh-CN"/>
        </w:rPr>
        <w:t>Initial proposals for RAN1#108</w:t>
      </w:r>
    </w:p>
    <w:p w14:paraId="6D25821B" w14:textId="77777777" w:rsidR="00904057" w:rsidRDefault="00904057">
      <w:pPr>
        <w:ind w:left="289"/>
        <w:jc w:val="both"/>
        <w:rPr>
          <w:lang w:val="en-GB"/>
        </w:rPr>
      </w:pPr>
    </w:p>
    <w:p w14:paraId="52FD348D" w14:textId="77777777" w:rsidR="00904057" w:rsidRDefault="00C75A91">
      <w:pPr>
        <w:jc w:val="both"/>
        <w:rPr>
          <w:lang w:bidi="ar"/>
        </w:rPr>
      </w:pPr>
      <w:r>
        <w:rPr>
          <w:rFonts w:hint="eastAsia"/>
          <w:lang w:bidi="ar"/>
        </w:rPr>
        <w:t>The following application delay is proposals are observed,</w:t>
      </w:r>
    </w:p>
    <w:p w14:paraId="56D5F10B" w14:textId="77777777" w:rsidR="00904057" w:rsidRDefault="00904057">
      <w:pPr>
        <w:jc w:val="both"/>
        <w:rPr>
          <w:lang w:bidi="ar"/>
        </w:rPr>
      </w:pPr>
    </w:p>
    <w:p w14:paraId="688D1B72" w14:textId="77777777" w:rsidR="00904057" w:rsidRDefault="00C75A91">
      <w:pPr>
        <w:jc w:val="both"/>
        <w:rPr>
          <w:b/>
          <w:bCs/>
          <w:lang w:bidi="ar"/>
        </w:rPr>
      </w:pPr>
      <w:r>
        <w:rPr>
          <w:rFonts w:hint="eastAsia"/>
          <w:b/>
          <w:bCs/>
          <w:lang w:bidi="ar"/>
        </w:rPr>
        <w:lastRenderedPageBreak/>
        <w:t>For PDCCH skipping,</w:t>
      </w:r>
    </w:p>
    <w:p w14:paraId="0862C633" w14:textId="77777777" w:rsidR="00904057" w:rsidRDefault="00904057">
      <w:pPr>
        <w:jc w:val="both"/>
        <w:rPr>
          <w:lang w:bidi="ar"/>
        </w:rPr>
      </w:pPr>
    </w:p>
    <w:p w14:paraId="505A4793" w14:textId="77777777" w:rsidR="00904057" w:rsidRDefault="00C75A91">
      <w:pPr>
        <w:numPr>
          <w:ilvl w:val="0"/>
          <w:numId w:val="34"/>
        </w:numPr>
        <w:jc w:val="both"/>
        <w:rPr>
          <w:szCs w:val="21"/>
          <w:lang w:bidi="ar"/>
        </w:rPr>
      </w:pPr>
      <w:r>
        <w:rPr>
          <w:rFonts w:hint="eastAsia"/>
          <w:szCs w:val="21"/>
          <w:lang w:bidi="ar"/>
        </w:rPr>
        <w:t>Upon detecting a scheduling DCI format 1-1/1-2/0-1/0-2 indicating PDCCH skipping (i.e., Beh 1A), select one of the following schemes</w:t>
      </w:r>
    </w:p>
    <w:p w14:paraId="3278C352" w14:textId="77777777" w:rsidR="00904057" w:rsidRDefault="00904057">
      <w:pPr>
        <w:jc w:val="both"/>
        <w:rPr>
          <w:rFonts w:ascii="Times New Roman" w:hAnsi="Times New Roman" w:cs="Times New Roman"/>
          <w:lang w:bidi="ar"/>
        </w:rPr>
      </w:pPr>
    </w:p>
    <w:p w14:paraId="5DE9F05D" w14:textId="77777777" w:rsidR="00904057" w:rsidRDefault="00C75A91">
      <w:pPr>
        <w:jc w:val="both"/>
        <w:rPr>
          <w:rFonts w:ascii="Times New Roman" w:hAnsi="Times New Roman" w:cs="Times New Roman"/>
          <w:i/>
          <w:iCs/>
          <w:highlight w:val="yellow"/>
          <w:lang w:bidi="ar"/>
        </w:rPr>
      </w:pPr>
      <w:r>
        <w:rPr>
          <w:rFonts w:ascii="Times New Roman" w:hAnsi="Times New Roman" w:cs="Times New Roman"/>
          <w:i/>
          <w:iCs/>
          <w:highlight w:val="yellow"/>
          <w:lang w:val="en-GB" w:bidi="ar"/>
        </w:rPr>
        <w:t>(</w:t>
      </w:r>
      <w:r>
        <w:rPr>
          <w:rFonts w:ascii="Times New Roman" w:hAnsi="Times New Roman" w:cs="Times New Roman"/>
          <w:i/>
          <w:iCs/>
          <w:highlight w:val="yellow"/>
          <w:lang w:bidi="ar"/>
        </w:rPr>
        <w:t xml:space="preserve">Moderator’s Notes: the following Alt 1a and 1b has </w:t>
      </w:r>
      <w:r>
        <w:rPr>
          <w:rFonts w:ascii="Times New Roman" w:hAnsi="Times New Roman" w:cs="Times New Roman"/>
          <w:i/>
          <w:iCs/>
          <w:highlight w:val="yellow"/>
          <w:lang w:val="en-GB" w:bidi="ar"/>
        </w:rPr>
        <w:t>no interaction with retransmission</w:t>
      </w:r>
      <w:r>
        <w:rPr>
          <w:rFonts w:ascii="Times New Roman" w:hAnsi="Times New Roman" w:cs="Times New Roman"/>
          <w:i/>
          <w:iCs/>
          <w:highlight w:val="yellow"/>
          <w:lang w:bidi="ar"/>
        </w:rPr>
        <w:t>, 9 companies support</w:t>
      </w:r>
      <w:r>
        <w:rPr>
          <w:rFonts w:ascii="Times New Roman" w:hAnsi="Times New Roman" w:cs="Times New Roman"/>
          <w:i/>
          <w:iCs/>
          <w:highlight w:val="yellow"/>
          <w:lang w:val="en-GB" w:bidi="ar"/>
        </w:rPr>
        <w:t>)</w:t>
      </w:r>
    </w:p>
    <w:p w14:paraId="72B6F5E0" w14:textId="77777777" w:rsidR="00904057" w:rsidRDefault="00C75A91">
      <w:pPr>
        <w:numPr>
          <w:ilvl w:val="1"/>
          <w:numId w:val="34"/>
        </w:numPr>
        <w:jc w:val="both"/>
        <w:rPr>
          <w:rFonts w:ascii="Times New Roman" w:hAnsi="Times New Roman" w:cs="Times New Roman"/>
          <w:b/>
          <w:bCs/>
        </w:rPr>
      </w:pPr>
      <w:r>
        <w:rPr>
          <w:rFonts w:ascii="Times New Roman" w:hAnsi="Times New Roman" w:cs="Times New Roman"/>
          <w:b/>
          <w:bCs/>
          <w:lang w:bidi="ar"/>
        </w:rPr>
        <w:t>Alt 1a:</w:t>
      </w:r>
      <w:r>
        <w:rPr>
          <w:rFonts w:ascii="Times New Roman" w:hAnsi="Times New Roman" w:cs="Times New Roman"/>
          <w:lang w:bidi="ar"/>
        </w:rPr>
        <w:t xml:space="preserve"> </w:t>
      </w:r>
      <w:r>
        <w:rPr>
          <w:rFonts w:ascii="Times New Roman" w:hAnsi="Times New Roman" w:cs="Times New Roman"/>
          <w:b/>
          <w:bCs/>
          <w:lang w:bidi="ar"/>
        </w:rPr>
        <w:t>(</w:t>
      </w:r>
      <w:r>
        <w:rPr>
          <w:rFonts w:ascii="Times New Roman" w:hAnsi="Times New Roman" w:cs="Times New Roman"/>
          <w:b/>
          <w:bCs/>
          <w:color w:val="FF0000"/>
          <w:lang w:bidi="ar"/>
        </w:rPr>
        <w:t>8</w:t>
      </w:r>
      <w:r>
        <w:rPr>
          <w:rFonts w:ascii="Times New Roman" w:hAnsi="Times New Roman" w:cs="Times New Roman"/>
          <w:b/>
          <w:bCs/>
          <w:lang w:bidi="ar"/>
        </w:rPr>
        <w:t xml:space="preserve">, CATT, MTK, Nordic, Panasonic, </w:t>
      </w:r>
      <w:r>
        <w:rPr>
          <w:rFonts w:ascii="Times New Roman" w:hAnsi="Times New Roman" w:cs="Times New Roman"/>
          <w:b/>
          <w:bCs/>
          <w:strike/>
          <w:color w:val="FF0000"/>
          <w:lang w:bidi="ar"/>
        </w:rPr>
        <w:t>Qualcomm</w:t>
      </w:r>
      <w:r>
        <w:rPr>
          <w:rFonts w:ascii="Times New Roman" w:hAnsi="Times New Roman" w:cs="Times New Roman"/>
          <w:b/>
          <w:bCs/>
          <w:lang w:bidi="ar"/>
        </w:rPr>
        <w:t xml:space="preserve">, vivo, ZTE, </w:t>
      </w:r>
      <w:r>
        <w:rPr>
          <w:rFonts w:ascii="Times New Roman" w:hAnsi="Times New Roman" w:cs="Times New Roman"/>
          <w:b/>
          <w:bCs/>
          <w:color w:val="FF0000"/>
          <w:lang w:bidi="ar"/>
        </w:rPr>
        <w:t xml:space="preserve">Nordic, </w:t>
      </w:r>
      <w:r>
        <w:rPr>
          <w:rFonts w:ascii="Times New Roman" w:hAnsi="Times New Roman" w:cs="Times New Roman"/>
          <w:b/>
          <w:color w:val="FF0000"/>
          <w:lang w:val="en-GB"/>
        </w:rPr>
        <w:t>Spreadtrum</w:t>
      </w:r>
      <w:r>
        <w:rPr>
          <w:rFonts w:ascii="Times New Roman" w:hAnsi="Times New Roman" w:cs="Times New Roman"/>
          <w:b/>
          <w:bCs/>
          <w:lang w:bidi="ar"/>
        </w:rPr>
        <w:t>)</w:t>
      </w:r>
    </w:p>
    <w:p w14:paraId="70038743" w14:textId="77777777" w:rsidR="00904057" w:rsidRDefault="00C75A91">
      <w:pPr>
        <w:numPr>
          <w:ilvl w:val="2"/>
          <w:numId w:val="34"/>
        </w:numPr>
        <w:jc w:val="both"/>
        <w:rPr>
          <w:rFonts w:ascii="Times New Roman" w:hAnsi="Times New Roman" w:cs="Times New Roman"/>
          <w:b/>
          <w:bCs/>
        </w:rPr>
      </w:pPr>
      <w:proofErr w:type="gramStart"/>
      <w:r>
        <w:rPr>
          <w:rFonts w:ascii="Times New Roman" w:hAnsi="Times New Roman" w:cs="Times New Roman"/>
          <w:lang w:bidi="ar"/>
        </w:rPr>
        <w:t>the</w:t>
      </w:r>
      <w:proofErr w:type="gramEnd"/>
      <w:r>
        <w:rPr>
          <w:rFonts w:ascii="Times New Roman" w:hAnsi="Times New Roman" w:cs="Times New Roman"/>
          <w:lang w:bidi="ar"/>
        </w:rPr>
        <w:t xml:space="preserve"> UE applies Beh 1A on the serving cell at the first slot after the last OFDM symbol of the PDCCH transmission. </w:t>
      </w:r>
    </w:p>
    <w:p w14:paraId="5268FCF7" w14:textId="77777777" w:rsidR="00904057" w:rsidRDefault="00C75A91">
      <w:pPr>
        <w:numPr>
          <w:ilvl w:val="1"/>
          <w:numId w:val="34"/>
        </w:numPr>
        <w:jc w:val="both"/>
        <w:rPr>
          <w:rFonts w:ascii="Times New Roman" w:hAnsi="Times New Roman" w:cs="Times New Roman"/>
          <w:lang w:bidi="ar"/>
        </w:rPr>
      </w:pPr>
      <w:r>
        <w:rPr>
          <w:rFonts w:ascii="Times New Roman" w:hAnsi="Times New Roman" w:cs="Times New Roman"/>
          <w:b/>
          <w:bCs/>
          <w:lang w:bidi="ar"/>
        </w:rPr>
        <w:t>Alt 1b: (4, Panasonic, Samsung, Spreadtrum, ZTE(</w:t>
      </w:r>
      <w:r>
        <w:rPr>
          <w:rFonts w:ascii="Times New Roman" w:hAnsi="Times New Roman" w:cs="Times New Roman"/>
          <w:b/>
          <w:bCs/>
          <w:i/>
        </w:rPr>
        <w:t>max (applicable K0min, Z)</w:t>
      </w:r>
      <w:r>
        <w:rPr>
          <w:rFonts w:ascii="Times New Roman" w:hAnsi="Times New Roman" w:cs="Times New Roman"/>
          <w:b/>
          <w:bCs/>
          <w:lang w:bidi="ar"/>
        </w:rPr>
        <w:t>))</w:t>
      </w:r>
    </w:p>
    <w:p w14:paraId="20BD71AA" w14:textId="77777777" w:rsidR="00904057" w:rsidRDefault="00C75A91">
      <w:pPr>
        <w:numPr>
          <w:ilvl w:val="2"/>
          <w:numId w:val="34"/>
        </w:numPr>
        <w:jc w:val="both"/>
        <w:rPr>
          <w:rFonts w:ascii="Times New Roman" w:hAnsi="Times New Roman" w:cs="Times New Roman"/>
          <w:lang w:bidi="ar"/>
        </w:rPr>
      </w:pPr>
      <w:r>
        <w:rPr>
          <w:rFonts w:ascii="Times New Roman" w:hAnsi="Times New Roman" w:cs="Times New Roman"/>
          <w:lang w:bidi="ar"/>
        </w:rPr>
        <w:t xml:space="preserve">the UE applies Beh 1A on the serving cell is applied in the next Zµ slot, where Definition of Zµ is described in Table 5.3.1-1 in TS38.214 </w:t>
      </w:r>
    </w:p>
    <w:p w14:paraId="1EBE49BF" w14:textId="77777777" w:rsidR="00904057" w:rsidRDefault="00C75A91">
      <w:pPr>
        <w:jc w:val="both"/>
        <w:rPr>
          <w:rFonts w:ascii="Times New Roman" w:hAnsi="Times New Roman" w:cs="Times New Roman"/>
          <w:lang w:bidi="ar"/>
        </w:rPr>
      </w:pPr>
      <w:r>
        <w:rPr>
          <w:rFonts w:ascii="Times New Roman" w:hAnsi="Times New Roman" w:cs="Times New Roman"/>
          <w:i/>
          <w:iCs/>
          <w:highlight w:val="yellow"/>
          <w:lang w:val="en-GB" w:bidi="ar"/>
        </w:rPr>
        <w:t>(</w:t>
      </w:r>
      <w:r>
        <w:rPr>
          <w:rFonts w:ascii="Times New Roman" w:hAnsi="Times New Roman" w:cs="Times New Roman"/>
          <w:i/>
          <w:iCs/>
          <w:highlight w:val="yellow"/>
          <w:lang w:bidi="ar"/>
        </w:rPr>
        <w:t>Moderator’s Notes: the following Alt 1c has interaction with retransmission and can be applied after HARQ-ACK/PUSCH transmission, 5 companies support</w:t>
      </w:r>
      <w:r>
        <w:rPr>
          <w:rFonts w:ascii="Times New Roman" w:hAnsi="Times New Roman" w:cs="Times New Roman"/>
          <w:i/>
          <w:iCs/>
          <w:highlight w:val="yellow"/>
          <w:lang w:val="en-GB" w:bidi="ar"/>
        </w:rPr>
        <w:t>)</w:t>
      </w:r>
    </w:p>
    <w:p w14:paraId="051FE6B4" w14:textId="77777777" w:rsidR="00904057" w:rsidRDefault="00C75A91">
      <w:pPr>
        <w:numPr>
          <w:ilvl w:val="1"/>
          <w:numId w:val="34"/>
        </w:numPr>
        <w:jc w:val="both"/>
        <w:rPr>
          <w:rFonts w:ascii="Times New Roman" w:hAnsi="Times New Roman" w:cs="Times New Roman"/>
          <w:b/>
          <w:bCs/>
          <w:lang w:val="fr-FR" w:bidi="ar"/>
        </w:rPr>
      </w:pPr>
      <w:r>
        <w:rPr>
          <w:rFonts w:ascii="Times New Roman" w:hAnsi="Times New Roman" w:cs="Times New Roman"/>
          <w:b/>
          <w:bCs/>
          <w:lang w:val="fr-FR" w:bidi="ar"/>
        </w:rPr>
        <w:t>Alt 1c :</w:t>
      </w:r>
      <w:r>
        <w:rPr>
          <w:rFonts w:ascii="Times New Roman" w:hAnsi="Times New Roman" w:cs="Times New Roman"/>
          <w:lang w:val="fr-FR" w:bidi="ar"/>
        </w:rPr>
        <w:t xml:space="preserve">  </w:t>
      </w:r>
      <w:r>
        <w:rPr>
          <w:rFonts w:ascii="Times New Roman" w:hAnsi="Times New Roman" w:cs="Times New Roman"/>
          <w:b/>
          <w:bCs/>
          <w:lang w:val="fr-FR" w:bidi="ar"/>
        </w:rPr>
        <w:t>(5, ETRI, IDC, vivo, Apple, LGE)</w:t>
      </w:r>
    </w:p>
    <w:p w14:paraId="33E2315A" w14:textId="77777777" w:rsidR="00904057" w:rsidRDefault="00C75A91">
      <w:pPr>
        <w:numPr>
          <w:ilvl w:val="2"/>
          <w:numId w:val="34"/>
        </w:numPr>
        <w:jc w:val="both"/>
        <w:rPr>
          <w:rFonts w:ascii="Times New Roman" w:hAnsi="Times New Roman" w:cs="Times New Roman"/>
          <w:lang w:bidi="ar"/>
        </w:rPr>
      </w:pPr>
      <w:r>
        <w:rPr>
          <w:rFonts w:ascii="Times New Roman" w:hAnsi="Times New Roman" w:cs="Times New Roman"/>
          <w:lang w:bidi="ar"/>
        </w:rPr>
        <w:t xml:space="preserve">For PDCCH skipping indication via 1-1/1-2, the UE applies Beh 1A next slot after the last OFDM symbol of ACK transmission, otherwise the indication is not applied. </w:t>
      </w:r>
    </w:p>
    <w:p w14:paraId="078C18C0" w14:textId="77777777" w:rsidR="00904057" w:rsidRDefault="00C75A91">
      <w:pPr>
        <w:numPr>
          <w:ilvl w:val="2"/>
          <w:numId w:val="34"/>
        </w:numPr>
        <w:jc w:val="both"/>
        <w:rPr>
          <w:rFonts w:ascii="Times New Roman" w:hAnsi="Times New Roman" w:cs="Times New Roman"/>
          <w:lang w:bidi="ar"/>
        </w:rPr>
      </w:pPr>
      <w:r>
        <w:rPr>
          <w:rFonts w:ascii="Times New Roman" w:hAnsi="Times New Roman" w:cs="Times New Roman"/>
          <w:lang w:bidi="ar"/>
        </w:rPr>
        <w:t xml:space="preserve">for PDCCH skipping indication via 0-1/0-2, the UE applies Beh 1A next slot after the last OFDM symbol of PUSCH transmission </w:t>
      </w:r>
    </w:p>
    <w:p w14:paraId="249E2311" w14:textId="77777777" w:rsidR="00904057" w:rsidRDefault="00C75A91">
      <w:pPr>
        <w:jc w:val="both"/>
        <w:rPr>
          <w:rFonts w:ascii="Times New Roman" w:hAnsi="Times New Roman" w:cs="Times New Roman"/>
          <w:lang w:bidi="ar"/>
        </w:rPr>
      </w:pPr>
      <w:r>
        <w:rPr>
          <w:rFonts w:ascii="Times New Roman" w:hAnsi="Times New Roman" w:cs="Times New Roman"/>
          <w:i/>
          <w:iCs/>
          <w:highlight w:val="yellow"/>
          <w:lang w:val="en-GB" w:bidi="ar"/>
        </w:rPr>
        <w:t>(</w:t>
      </w:r>
      <w:r>
        <w:rPr>
          <w:rFonts w:ascii="Times New Roman" w:hAnsi="Times New Roman" w:cs="Times New Roman"/>
          <w:i/>
          <w:iCs/>
          <w:highlight w:val="yellow"/>
          <w:lang w:bidi="ar"/>
        </w:rPr>
        <w:t>Moderator’s Notes: the following Alt 1c and 1d has interaction with retransmission and can be applied before HARQ-ACK transmission, 9 companies support</w:t>
      </w:r>
      <w:r>
        <w:rPr>
          <w:rFonts w:ascii="Times New Roman" w:hAnsi="Times New Roman" w:cs="Times New Roman"/>
          <w:i/>
          <w:iCs/>
          <w:highlight w:val="yellow"/>
          <w:lang w:val="en-GB" w:bidi="ar"/>
        </w:rPr>
        <w:t>)</w:t>
      </w:r>
    </w:p>
    <w:p w14:paraId="61B4082F" w14:textId="77777777" w:rsidR="00904057" w:rsidRDefault="00C75A91">
      <w:pPr>
        <w:numPr>
          <w:ilvl w:val="1"/>
          <w:numId w:val="34"/>
        </w:numPr>
        <w:jc w:val="both"/>
        <w:rPr>
          <w:rFonts w:ascii="Times New Roman" w:hAnsi="Times New Roman" w:cs="Times New Roman"/>
          <w:b/>
          <w:bCs/>
        </w:rPr>
      </w:pPr>
      <w:r>
        <w:rPr>
          <w:rFonts w:ascii="Times New Roman" w:hAnsi="Times New Roman" w:cs="Times New Roman"/>
          <w:b/>
          <w:bCs/>
          <w:lang w:bidi="ar"/>
        </w:rPr>
        <w:t>Alt 1d: (</w:t>
      </w:r>
      <w:r>
        <w:rPr>
          <w:rFonts w:ascii="Times New Roman" w:hAnsi="Times New Roman" w:cs="Times New Roman"/>
          <w:b/>
          <w:bCs/>
          <w:color w:val="FF0000"/>
          <w:lang w:bidi="ar"/>
        </w:rPr>
        <w:t>7</w:t>
      </w:r>
      <w:r>
        <w:rPr>
          <w:rFonts w:ascii="Times New Roman" w:hAnsi="Times New Roman" w:cs="Times New Roman"/>
          <w:b/>
          <w:bCs/>
          <w:lang w:bidi="ar"/>
        </w:rPr>
        <w:t xml:space="preserve">, CMCC(1a), Huawei/HiSi(1b, </w:t>
      </w:r>
      <w:r>
        <w:rPr>
          <w:rFonts w:ascii="Times New Roman" w:hAnsi="Times New Roman" w:cs="Times New Roman"/>
          <w:b/>
          <w:bCs/>
          <w:i/>
        </w:rPr>
        <w:t>max (applicable K0min, Z)</w:t>
      </w:r>
      <w:r>
        <w:rPr>
          <w:rFonts w:ascii="Times New Roman" w:hAnsi="Times New Roman" w:cs="Times New Roman"/>
          <w:b/>
          <w:bCs/>
          <w:lang w:bidi="ar"/>
        </w:rPr>
        <w:t>), Intel, Lenovo(1b), Nokia/NSB</w:t>
      </w:r>
      <w:r>
        <w:rPr>
          <w:rFonts w:ascii="Times New Roman" w:hAnsi="Times New Roman" w:cs="Times New Roman"/>
          <w:b/>
          <w:bCs/>
          <w:color w:val="FF0000"/>
          <w:lang w:bidi="ar"/>
        </w:rPr>
        <w:t>(1a)</w:t>
      </w:r>
      <w:r>
        <w:rPr>
          <w:rFonts w:ascii="Times New Roman" w:hAnsi="Times New Roman" w:cs="Times New Roman"/>
          <w:b/>
          <w:bCs/>
          <w:lang w:bidi="ar"/>
        </w:rPr>
        <w:t xml:space="preserve">, Samsung, </w:t>
      </w:r>
      <w:r>
        <w:rPr>
          <w:rFonts w:ascii="Times New Roman" w:hAnsi="Times New Roman" w:cs="Times New Roman"/>
          <w:b/>
          <w:bCs/>
          <w:color w:val="FF0000"/>
          <w:lang w:bidi="ar"/>
        </w:rPr>
        <w:t>Qualcomm</w:t>
      </w:r>
      <w:r>
        <w:rPr>
          <w:rFonts w:ascii="Times New Roman" w:hAnsi="Times New Roman" w:cs="Times New Roman"/>
          <w:b/>
          <w:bCs/>
          <w:lang w:bidi="ar"/>
        </w:rPr>
        <w:t>)</w:t>
      </w:r>
    </w:p>
    <w:p w14:paraId="52AAD814" w14:textId="77777777" w:rsidR="00904057" w:rsidRDefault="00C75A91">
      <w:pPr>
        <w:numPr>
          <w:ilvl w:val="2"/>
          <w:numId w:val="34"/>
        </w:numPr>
        <w:jc w:val="both"/>
        <w:rPr>
          <w:rFonts w:ascii="Times New Roman" w:hAnsi="Times New Roman" w:cs="Times New Roman"/>
          <w:b/>
          <w:bCs/>
        </w:rPr>
      </w:pPr>
      <w:r>
        <w:rPr>
          <w:rFonts w:ascii="Times New Roman" w:hAnsi="Times New Roman" w:cs="Times New Roman"/>
          <w:lang w:bidi="ar"/>
        </w:rPr>
        <w:t>Alt 1a or Alt 1b, and the UE starts to perform PDCCH monitoring (i.e., Beh 1) when </w:t>
      </w:r>
      <w:r>
        <w:rPr>
          <w:rFonts w:ascii="Times New Roman" w:hAnsi="Times New Roman" w:cs="Times New Roman"/>
          <w:i/>
          <w:lang w:bidi="ar"/>
        </w:rPr>
        <w:t>drx-RetransmissionTimerDL/UL</w:t>
      </w:r>
      <w:r>
        <w:rPr>
          <w:rFonts w:ascii="Times New Roman" w:hAnsi="Times New Roman" w:cs="Times New Roman"/>
          <w:lang w:bidi="ar"/>
        </w:rPr>
        <w:t xml:space="preserve"> is running during PDCCH skipping duration. </w:t>
      </w:r>
    </w:p>
    <w:p w14:paraId="7F304B68" w14:textId="77777777" w:rsidR="00904057" w:rsidRDefault="00C75A91">
      <w:pPr>
        <w:numPr>
          <w:ilvl w:val="1"/>
          <w:numId w:val="34"/>
        </w:numPr>
        <w:jc w:val="both"/>
        <w:rPr>
          <w:rFonts w:ascii="Times New Roman" w:hAnsi="Times New Roman" w:cs="Times New Roman"/>
          <w:b/>
          <w:bCs/>
          <w:lang w:bidi="ar"/>
        </w:rPr>
      </w:pPr>
      <w:r>
        <w:rPr>
          <w:rFonts w:ascii="Times New Roman" w:hAnsi="Times New Roman" w:cs="Times New Roman"/>
          <w:b/>
          <w:bCs/>
          <w:lang w:bidi="ar"/>
        </w:rPr>
        <w:t>Alt 1e:  (1, Ericsson(1a))</w:t>
      </w:r>
    </w:p>
    <w:p w14:paraId="7AC9D44E" w14:textId="77777777" w:rsidR="00904057" w:rsidRDefault="00C75A91">
      <w:pPr>
        <w:numPr>
          <w:ilvl w:val="2"/>
          <w:numId w:val="34"/>
        </w:numPr>
        <w:jc w:val="both"/>
        <w:rPr>
          <w:rFonts w:ascii="Times New Roman" w:hAnsi="Times New Roman" w:cs="Times New Roman"/>
          <w:lang w:bidi="ar"/>
        </w:rPr>
      </w:pPr>
      <w:r>
        <w:rPr>
          <w:rFonts w:ascii="Times New Roman" w:hAnsi="Times New Roman" w:cs="Times New Roman"/>
          <w:lang w:bidi="ar"/>
        </w:rPr>
        <w:t xml:space="preserve">Alt 1a or Alt 1b, and </w:t>
      </w:r>
    </w:p>
    <w:p w14:paraId="2BE2BA89" w14:textId="77777777" w:rsidR="00904057" w:rsidRDefault="00C75A91">
      <w:pPr>
        <w:numPr>
          <w:ilvl w:val="2"/>
          <w:numId w:val="34"/>
        </w:numPr>
        <w:jc w:val="both"/>
        <w:rPr>
          <w:rFonts w:ascii="Times New Roman" w:hAnsi="Times New Roman" w:cs="Times New Roman"/>
          <w:b/>
          <w:bCs/>
          <w:lang w:bidi="ar"/>
        </w:rPr>
      </w:pPr>
      <w:r>
        <w:rPr>
          <w:rFonts w:ascii="Times New Roman" w:hAnsi="Times New Roman" w:cs="Times New Roman"/>
          <w:lang w:bidi="ar"/>
        </w:rPr>
        <w:t xml:space="preserve">for PDCCH skipping indication via 1-1/1-2, If the UE fails to decode the associated PDSCH and/or transmit a NACK, UE start to perform Beh 1 (i.e., the PDCCH skipping is stopped) at the first slot after the last OFDM symbol of the NACK transmission </w:t>
      </w:r>
    </w:p>
    <w:p w14:paraId="341AD989" w14:textId="77777777" w:rsidR="00904057" w:rsidRDefault="00C75A91">
      <w:pPr>
        <w:numPr>
          <w:ilvl w:val="2"/>
          <w:numId w:val="34"/>
        </w:numPr>
        <w:jc w:val="both"/>
        <w:rPr>
          <w:rFonts w:ascii="Times New Roman" w:hAnsi="Times New Roman" w:cs="Times New Roman"/>
          <w:lang w:bidi="ar"/>
        </w:rPr>
      </w:pPr>
      <w:proofErr w:type="gramStart"/>
      <w:r>
        <w:rPr>
          <w:rFonts w:ascii="Times New Roman" w:hAnsi="Times New Roman" w:cs="Times New Roman"/>
          <w:lang w:bidi="ar"/>
        </w:rPr>
        <w:lastRenderedPageBreak/>
        <w:t>for</w:t>
      </w:r>
      <w:proofErr w:type="gramEnd"/>
      <w:r>
        <w:rPr>
          <w:rFonts w:ascii="Times New Roman" w:hAnsi="Times New Roman" w:cs="Times New Roman"/>
          <w:lang w:bidi="ar"/>
        </w:rPr>
        <w:t xml:space="preserve"> PDCCH skipping indication via 0-1/0-2[/1-1/1-2], the UE applies Beh 1A on the serving cell after an RRC configured delay for UL [DL]. </w:t>
      </w:r>
    </w:p>
    <w:p w14:paraId="0518265A" w14:textId="77777777" w:rsidR="00904057" w:rsidRDefault="00C75A91">
      <w:pPr>
        <w:numPr>
          <w:ilvl w:val="1"/>
          <w:numId w:val="34"/>
        </w:numPr>
        <w:jc w:val="both"/>
        <w:rPr>
          <w:rFonts w:ascii="Times New Roman" w:hAnsi="Times New Roman" w:cs="Times New Roman"/>
          <w:b/>
          <w:bCs/>
          <w:lang w:bidi="ar"/>
        </w:rPr>
      </w:pPr>
      <w:r>
        <w:rPr>
          <w:rFonts w:ascii="Times New Roman" w:hAnsi="Times New Roman" w:cs="Times New Roman"/>
          <w:b/>
          <w:bCs/>
          <w:lang w:bidi="ar"/>
        </w:rPr>
        <w:t>Alt 1f:  (1, OPPO)</w:t>
      </w:r>
    </w:p>
    <w:p w14:paraId="0A840C69" w14:textId="77777777" w:rsidR="00904057" w:rsidRDefault="00C75A91">
      <w:pPr>
        <w:numPr>
          <w:ilvl w:val="2"/>
          <w:numId w:val="34"/>
        </w:numPr>
        <w:jc w:val="both"/>
        <w:rPr>
          <w:rFonts w:ascii="Times New Roman" w:hAnsi="Times New Roman" w:cs="Times New Roman"/>
          <w:szCs w:val="21"/>
          <w:lang w:bidi="ar"/>
        </w:rPr>
      </w:pPr>
      <w:r>
        <w:rPr>
          <w:rFonts w:ascii="Times New Roman" w:hAnsi="Times New Roman" w:cs="Times New Roman"/>
          <w:szCs w:val="21"/>
          <w:lang w:bidi="ar"/>
        </w:rPr>
        <w:t>Introduce a delay window in the PDCCH skipping indication, which is based on PDCCH-PDSCH-HARQ-ACK timing and re-scheduling timing.</w:t>
      </w:r>
    </w:p>
    <w:p w14:paraId="06DCD717" w14:textId="77777777" w:rsidR="00904057" w:rsidRDefault="00C75A91">
      <w:pPr>
        <w:numPr>
          <w:ilvl w:val="2"/>
          <w:numId w:val="34"/>
        </w:numPr>
        <w:jc w:val="both"/>
        <w:rPr>
          <w:rFonts w:ascii="Times New Roman" w:hAnsi="Times New Roman" w:cs="Times New Roman"/>
          <w:szCs w:val="21"/>
          <w:lang w:bidi="ar"/>
        </w:rPr>
      </w:pPr>
      <w:r>
        <w:rPr>
          <w:rFonts w:ascii="Times New Roman" w:hAnsi="Times New Roman" w:cs="Times New Roman"/>
          <w:szCs w:val="21"/>
          <w:lang w:bidi="ar"/>
        </w:rPr>
        <w:t>In the delay window for retransmission, PDCCH monitoring can be only after PDCCH-PDSCH-HARQ-ACK timing and in few consecutive monitoring occasions.</w:t>
      </w:r>
    </w:p>
    <w:p w14:paraId="613430A5" w14:textId="77777777" w:rsidR="00904057" w:rsidRDefault="00904057">
      <w:pPr>
        <w:ind w:firstLine="420"/>
        <w:jc w:val="both"/>
        <w:rPr>
          <w:strike/>
          <w:lang w:bidi="ar"/>
        </w:rPr>
      </w:pPr>
    </w:p>
    <w:p w14:paraId="2A3B18FD" w14:textId="77777777" w:rsidR="00904057" w:rsidRDefault="00904057">
      <w:pPr>
        <w:jc w:val="both"/>
        <w:rPr>
          <w:lang w:bidi="ar"/>
        </w:rPr>
      </w:pPr>
    </w:p>
    <w:p w14:paraId="383A5CBB" w14:textId="77777777" w:rsidR="00904057" w:rsidRDefault="00C75A91">
      <w:pPr>
        <w:jc w:val="both"/>
        <w:rPr>
          <w:b/>
          <w:bCs/>
          <w:lang w:bidi="ar"/>
        </w:rPr>
      </w:pPr>
      <w:r>
        <w:rPr>
          <w:rFonts w:hint="eastAsia"/>
          <w:b/>
          <w:bCs/>
          <w:lang w:bidi="ar"/>
        </w:rPr>
        <w:t>For SSSG switching,</w:t>
      </w:r>
    </w:p>
    <w:p w14:paraId="32043BF7" w14:textId="77777777" w:rsidR="00904057" w:rsidRDefault="00C75A91">
      <w:pPr>
        <w:numPr>
          <w:ilvl w:val="0"/>
          <w:numId w:val="34"/>
        </w:numPr>
        <w:jc w:val="both"/>
        <w:rPr>
          <w:szCs w:val="21"/>
          <w:lang w:bidi="ar"/>
        </w:rPr>
      </w:pPr>
      <w:r>
        <w:rPr>
          <w:rFonts w:hint="eastAsia"/>
          <w:szCs w:val="21"/>
          <w:lang w:bidi="ar"/>
        </w:rPr>
        <w:t xml:space="preserve">Upon detecting a scheduling DCI format 1-1/1-2/0-1/0-2 indicating SSSG switching (i.e., Beh 2/2A/2B), </w:t>
      </w:r>
      <w:r>
        <w:rPr>
          <w:rFonts w:hint="eastAsia"/>
          <w:szCs w:val="21"/>
          <w:lang w:bidi="ar"/>
        </w:rPr>
        <w:t> </w:t>
      </w:r>
      <w:r>
        <w:rPr>
          <w:rFonts w:hint="eastAsia"/>
          <w:szCs w:val="21"/>
          <w:lang w:bidi="ar"/>
        </w:rPr>
        <w:t>select one of the following schemes</w:t>
      </w:r>
    </w:p>
    <w:p w14:paraId="677D37E3" w14:textId="77777777" w:rsidR="00904057" w:rsidRDefault="00C75A91">
      <w:pPr>
        <w:jc w:val="both"/>
        <w:rPr>
          <w:i/>
          <w:iCs/>
          <w:highlight w:val="yellow"/>
          <w:lang w:bidi="ar"/>
        </w:rPr>
      </w:pPr>
      <w:r>
        <w:rPr>
          <w:rFonts w:hint="eastAsia"/>
          <w:i/>
          <w:iCs/>
          <w:highlight w:val="yellow"/>
          <w:lang w:val="en-GB" w:bidi="ar"/>
        </w:rPr>
        <w:t>(</w:t>
      </w:r>
      <w:r>
        <w:rPr>
          <w:rFonts w:hint="eastAsia"/>
          <w:i/>
          <w:iCs/>
          <w:highlight w:val="yellow"/>
          <w:lang w:bidi="ar"/>
        </w:rPr>
        <w:t>Moderator</w:t>
      </w:r>
      <w:r>
        <w:rPr>
          <w:i/>
          <w:iCs/>
          <w:highlight w:val="yellow"/>
          <w:lang w:bidi="ar"/>
        </w:rPr>
        <w:t>’</w:t>
      </w:r>
      <w:r>
        <w:rPr>
          <w:rFonts w:hint="eastAsia"/>
          <w:i/>
          <w:iCs/>
          <w:highlight w:val="yellow"/>
          <w:lang w:bidi="ar"/>
        </w:rPr>
        <w:t xml:space="preserve">s Notes: the following Alt 2a and 2b has </w:t>
      </w:r>
      <w:r>
        <w:rPr>
          <w:rFonts w:hint="eastAsia"/>
          <w:i/>
          <w:iCs/>
          <w:highlight w:val="yellow"/>
          <w:lang w:val="en-GB" w:bidi="ar"/>
        </w:rPr>
        <w:t>no interaction with retransmission</w:t>
      </w:r>
      <w:r>
        <w:rPr>
          <w:rFonts w:hint="eastAsia"/>
          <w:i/>
          <w:iCs/>
          <w:highlight w:val="yellow"/>
          <w:lang w:bidi="ar"/>
        </w:rPr>
        <w:t>, 13 companies support</w:t>
      </w:r>
      <w:r>
        <w:rPr>
          <w:rFonts w:hint="eastAsia"/>
          <w:i/>
          <w:iCs/>
          <w:highlight w:val="yellow"/>
          <w:lang w:val="en-GB" w:bidi="ar"/>
        </w:rPr>
        <w:t>)</w:t>
      </w:r>
    </w:p>
    <w:p w14:paraId="49D5F268" w14:textId="77777777" w:rsidR="00904057" w:rsidRDefault="00C75A91">
      <w:pPr>
        <w:numPr>
          <w:ilvl w:val="1"/>
          <w:numId w:val="34"/>
        </w:numPr>
        <w:jc w:val="both"/>
        <w:rPr>
          <w:b/>
          <w:bCs/>
          <w:lang w:bidi="ar"/>
        </w:rPr>
      </w:pPr>
      <w:r>
        <w:rPr>
          <w:rFonts w:hint="eastAsia"/>
          <w:b/>
          <w:bCs/>
          <w:lang w:bidi="ar"/>
        </w:rPr>
        <w:t>Alt 2a:  (</w:t>
      </w:r>
      <w:r>
        <w:rPr>
          <w:rFonts w:hint="eastAsia"/>
          <w:b/>
          <w:bCs/>
          <w:color w:val="FF0000"/>
          <w:lang w:bidi="ar"/>
        </w:rPr>
        <w:t>12</w:t>
      </w:r>
      <w:r>
        <w:rPr>
          <w:rFonts w:hint="eastAsia"/>
          <w:b/>
          <w:bCs/>
          <w:lang w:bidi="ar"/>
        </w:rPr>
        <w:t xml:space="preserve">, CATT, CMCC, Ericsson, Intel, Lenovo, MTK, Nordic, Panasonic, Qualcomm, vivo, ZTE, </w:t>
      </w:r>
      <w:r>
        <w:rPr>
          <w:rFonts w:hint="eastAsia"/>
          <w:b/>
          <w:color w:val="FF0000"/>
          <w:lang w:val="en-GB"/>
        </w:rPr>
        <w:t>Spreadtrum</w:t>
      </w:r>
      <w:r>
        <w:rPr>
          <w:rFonts w:hint="eastAsia"/>
          <w:b/>
          <w:bCs/>
          <w:lang w:bidi="ar"/>
        </w:rPr>
        <w:t>)</w:t>
      </w:r>
    </w:p>
    <w:p w14:paraId="2FC14BAF" w14:textId="77777777" w:rsidR="00904057" w:rsidRDefault="00C75A91">
      <w:pPr>
        <w:numPr>
          <w:ilvl w:val="2"/>
          <w:numId w:val="34"/>
        </w:numPr>
        <w:jc w:val="both"/>
      </w:pPr>
      <w:r>
        <w:rPr>
          <w:rFonts w:hint="eastAsia"/>
          <w:lang w:bidi="ar"/>
        </w:rPr>
        <w:t>the UE applies SSSG switching on the serving cell at a first slot that is at least</w:t>
      </w:r>
      <w:r>
        <w:rPr>
          <w:rFonts w:hint="eastAsia"/>
          <w:lang w:bidi="ar"/>
        </w:rPr>
        <w:t> </w:t>
      </w:r>
      <w:r>
        <w:rPr>
          <w:rFonts w:hint="eastAsia"/>
          <w:i/>
          <w:lang w:bidi="ar"/>
        </w:rPr>
        <w:t>P</w:t>
      </w:r>
      <w:r>
        <w:rPr>
          <w:rFonts w:hint="eastAsia"/>
          <w:i/>
          <w:vertAlign w:val="subscript"/>
          <w:lang w:bidi="ar"/>
        </w:rPr>
        <w:t>switch</w:t>
      </w:r>
      <w:r>
        <w:rPr>
          <w:rFonts w:hint="eastAsia"/>
          <w:lang w:bidi="ar"/>
        </w:rPr>
        <w:t> </w:t>
      </w:r>
      <w:r>
        <w:rPr>
          <w:rFonts w:hint="eastAsia"/>
          <w:lang w:bidi="ar"/>
        </w:rPr>
        <w:t>symbols after the last symbol of the PDCCH</w:t>
      </w:r>
    </w:p>
    <w:p w14:paraId="2581527D" w14:textId="77777777" w:rsidR="00904057" w:rsidRDefault="00C75A91">
      <w:pPr>
        <w:numPr>
          <w:ilvl w:val="1"/>
          <w:numId w:val="34"/>
        </w:numPr>
        <w:jc w:val="both"/>
        <w:rPr>
          <w:b/>
          <w:bCs/>
          <w:lang w:bidi="ar"/>
        </w:rPr>
      </w:pPr>
      <w:r>
        <w:rPr>
          <w:rFonts w:hint="eastAsia"/>
          <w:b/>
          <w:bCs/>
          <w:lang w:bidi="ar"/>
        </w:rPr>
        <w:t>Alt 2b: (6, Lenovo, Panasonic, Samsung, Spreadtrum, vivo, ZTE(</w:t>
      </w:r>
      <w:r>
        <w:rPr>
          <w:b/>
          <w:bCs/>
          <w:i/>
        </w:rPr>
        <w:t>max (applicable K0min, Z)</w:t>
      </w:r>
      <w:r>
        <w:rPr>
          <w:rFonts w:hint="eastAsia"/>
          <w:b/>
          <w:bCs/>
          <w:lang w:bidi="ar"/>
        </w:rPr>
        <w:t>))</w:t>
      </w:r>
    </w:p>
    <w:p w14:paraId="6D465E0C" w14:textId="77777777" w:rsidR="00904057" w:rsidRDefault="00C75A91">
      <w:pPr>
        <w:numPr>
          <w:ilvl w:val="2"/>
          <w:numId w:val="34"/>
        </w:numPr>
        <w:jc w:val="both"/>
        <w:rPr>
          <w:lang w:bidi="ar"/>
        </w:rPr>
      </w:pPr>
      <w:r>
        <w:rPr>
          <w:rFonts w:hint="eastAsia"/>
          <w:lang w:bidi="ar"/>
        </w:rPr>
        <w:t>the UE applies SSSG switching on the serving cell is applied in the next Z</w:t>
      </w:r>
      <w:r>
        <w:rPr>
          <w:rFonts w:hint="eastAsia"/>
          <w:lang w:bidi="ar"/>
        </w:rPr>
        <w:t>µ</w:t>
      </w:r>
      <w:r>
        <w:rPr>
          <w:rFonts w:hint="eastAsia"/>
          <w:lang w:bidi="ar"/>
        </w:rPr>
        <w:t xml:space="preserve"> slot, where Definition of Z</w:t>
      </w:r>
      <w:r>
        <w:rPr>
          <w:rFonts w:hint="eastAsia"/>
          <w:lang w:bidi="ar"/>
        </w:rPr>
        <w:t>µ</w:t>
      </w:r>
      <w:r>
        <w:rPr>
          <w:rFonts w:hint="eastAsia"/>
          <w:lang w:bidi="ar"/>
        </w:rPr>
        <w:t xml:space="preserve"> is described in Table 5.3.1-1 in TS38.214 </w:t>
      </w:r>
    </w:p>
    <w:p w14:paraId="3F92EDFE" w14:textId="77777777" w:rsidR="00904057" w:rsidRDefault="00C75A91">
      <w:pPr>
        <w:jc w:val="both"/>
        <w:rPr>
          <w:lang w:bidi="ar"/>
        </w:rPr>
      </w:pPr>
      <w:r>
        <w:rPr>
          <w:rFonts w:hint="eastAsia"/>
          <w:i/>
          <w:iCs/>
          <w:highlight w:val="yellow"/>
          <w:lang w:val="en-GB" w:bidi="ar"/>
        </w:rPr>
        <w:t>(</w:t>
      </w:r>
      <w:r>
        <w:rPr>
          <w:rFonts w:hint="eastAsia"/>
          <w:i/>
          <w:iCs/>
          <w:highlight w:val="yellow"/>
          <w:lang w:bidi="ar"/>
        </w:rPr>
        <w:t>Moderator</w:t>
      </w:r>
      <w:r>
        <w:rPr>
          <w:i/>
          <w:iCs/>
          <w:highlight w:val="yellow"/>
          <w:lang w:bidi="ar"/>
        </w:rPr>
        <w:t>’</w:t>
      </w:r>
      <w:r>
        <w:rPr>
          <w:rFonts w:hint="eastAsia"/>
          <w:i/>
          <w:iCs/>
          <w:highlight w:val="yellow"/>
          <w:lang w:bidi="ar"/>
        </w:rPr>
        <w:t>s Notes: the following Alt 2c has interaction with retransmission</w:t>
      </w:r>
      <w:proofErr w:type="gramStart"/>
      <w:r>
        <w:rPr>
          <w:rFonts w:hint="eastAsia"/>
          <w:i/>
          <w:iCs/>
          <w:highlight w:val="yellow"/>
          <w:lang w:bidi="ar"/>
        </w:rPr>
        <w:t>, ,</w:t>
      </w:r>
      <w:proofErr w:type="gramEnd"/>
      <w:r>
        <w:rPr>
          <w:rFonts w:hint="eastAsia"/>
          <w:i/>
          <w:iCs/>
          <w:highlight w:val="yellow"/>
          <w:lang w:bidi="ar"/>
        </w:rPr>
        <w:t xml:space="preserve"> 5 companies support</w:t>
      </w:r>
      <w:r>
        <w:rPr>
          <w:rFonts w:hint="eastAsia"/>
          <w:i/>
          <w:iCs/>
          <w:highlight w:val="yellow"/>
          <w:lang w:val="en-GB" w:bidi="ar"/>
        </w:rPr>
        <w:t>)</w:t>
      </w:r>
    </w:p>
    <w:p w14:paraId="02C0F807" w14:textId="77777777" w:rsidR="00904057" w:rsidRDefault="00C75A91">
      <w:pPr>
        <w:numPr>
          <w:ilvl w:val="1"/>
          <w:numId w:val="34"/>
        </w:numPr>
        <w:jc w:val="both"/>
        <w:rPr>
          <w:b/>
          <w:bCs/>
          <w:lang w:bidi="ar"/>
        </w:rPr>
      </w:pPr>
      <w:r>
        <w:rPr>
          <w:rFonts w:hint="eastAsia"/>
          <w:b/>
          <w:bCs/>
          <w:lang w:bidi="ar"/>
        </w:rPr>
        <w:t xml:space="preserve">Alt 2c: (5, </w:t>
      </w:r>
      <w:r>
        <w:rPr>
          <w:rFonts w:hint="eastAsia"/>
          <w:b/>
          <w:bCs/>
        </w:rPr>
        <w:t xml:space="preserve">Ericsson, </w:t>
      </w:r>
      <w:r>
        <w:rPr>
          <w:rFonts w:hint="eastAsia"/>
          <w:b/>
          <w:bCs/>
          <w:lang w:bidi="ar"/>
        </w:rPr>
        <w:t>Huawei/HiSi, IDC, Apple, LGE)</w:t>
      </w:r>
    </w:p>
    <w:p w14:paraId="3FF7D459" w14:textId="77777777" w:rsidR="00904057" w:rsidRDefault="00C75A91">
      <w:pPr>
        <w:numPr>
          <w:ilvl w:val="2"/>
          <w:numId w:val="34"/>
        </w:numPr>
        <w:jc w:val="both"/>
      </w:pPr>
      <w:proofErr w:type="gramStart"/>
      <w:r>
        <w:rPr>
          <w:rFonts w:hint="eastAsia"/>
          <w:lang w:bidi="ar"/>
        </w:rPr>
        <w:lastRenderedPageBreak/>
        <w:t>for</w:t>
      </w:r>
      <w:proofErr w:type="gramEnd"/>
      <w:r>
        <w:rPr>
          <w:rFonts w:hint="eastAsia"/>
          <w:lang w:bidi="ar"/>
        </w:rPr>
        <w:t xml:space="preserve"> SSSG switching indication via 1-1/1-2, </w:t>
      </w:r>
      <w:r>
        <w:t>the UE applies the indication</w:t>
      </w:r>
      <w:r>
        <w:t> </w:t>
      </w:r>
      <w:r>
        <w:rPr>
          <w:color w:val="7F7F7F" w:themeColor="text1" w:themeTint="80"/>
        </w:rPr>
        <w:t>[TBD: application delay]</w:t>
      </w:r>
      <w:r>
        <w:t> </w:t>
      </w:r>
      <w:r>
        <w:rPr>
          <w:strike/>
        </w:rPr>
        <w:t>1 slot</w:t>
      </w:r>
      <w:r>
        <w:t> </w:t>
      </w:r>
      <w:r>
        <w:t>after the last OFDM symbol of ACK transmission, otherwise the indication is not applied.</w:t>
      </w:r>
      <w:r>
        <w:rPr>
          <w:rFonts w:hint="eastAsia"/>
        </w:rPr>
        <w:t xml:space="preserve"> (</w:t>
      </w:r>
      <w:r>
        <w:rPr>
          <w:rFonts w:hint="eastAsia"/>
          <w:b/>
          <w:bCs/>
        </w:rPr>
        <w:t>Ericsson,</w:t>
      </w:r>
      <w:r>
        <w:rPr>
          <w:rFonts w:hint="eastAsia"/>
          <w:b/>
          <w:bCs/>
          <w:lang w:bidi="ar"/>
        </w:rPr>
        <w:t xml:space="preserve"> Huawei/HiSi, IDC, Apple</w:t>
      </w:r>
      <w:r>
        <w:rPr>
          <w:rFonts w:hint="eastAsia"/>
        </w:rPr>
        <w:t>)</w:t>
      </w:r>
    </w:p>
    <w:p w14:paraId="219A2FD4" w14:textId="77777777" w:rsidR="00904057" w:rsidRDefault="00C75A91">
      <w:pPr>
        <w:numPr>
          <w:ilvl w:val="2"/>
          <w:numId w:val="34"/>
        </w:numPr>
        <w:jc w:val="both"/>
        <w:rPr>
          <w:lang w:bidi="ar"/>
        </w:rPr>
      </w:pPr>
      <w:r>
        <w:rPr>
          <w:rFonts w:hint="eastAsia"/>
          <w:lang w:bidi="ar"/>
        </w:rPr>
        <w:t>for SSSG switching indication via 0-1/0-2, the UE applies Beh 2/2A/2B next slot after the last OFDM symbol of PUSCH transmission (</w:t>
      </w:r>
      <w:r>
        <w:rPr>
          <w:rFonts w:hint="eastAsia"/>
          <w:b/>
          <w:bCs/>
          <w:lang w:bidi="ar"/>
        </w:rPr>
        <w:t>Huawei/HiSi, IDC</w:t>
      </w:r>
      <w:r>
        <w:rPr>
          <w:rFonts w:hint="eastAsia"/>
          <w:lang w:bidi="ar"/>
        </w:rPr>
        <w:t>)</w:t>
      </w:r>
    </w:p>
    <w:p w14:paraId="3329AC29" w14:textId="77777777" w:rsidR="00904057" w:rsidRDefault="00904057">
      <w:pPr>
        <w:ind w:firstLine="420"/>
        <w:jc w:val="both"/>
        <w:rPr>
          <w:lang w:bidi="ar"/>
        </w:rPr>
      </w:pPr>
    </w:p>
    <w:p w14:paraId="60BE7A0F" w14:textId="77777777" w:rsidR="00904057" w:rsidRDefault="00C75A91">
      <w:pPr>
        <w:jc w:val="both"/>
        <w:rPr>
          <w:lang w:bidi="ar"/>
        </w:rPr>
      </w:pPr>
      <w:r>
        <w:rPr>
          <w:rFonts w:hint="eastAsia"/>
          <w:i/>
          <w:iCs/>
          <w:highlight w:val="yellow"/>
          <w:lang w:val="en-GB" w:bidi="ar"/>
        </w:rPr>
        <w:t>(</w:t>
      </w:r>
      <w:r>
        <w:rPr>
          <w:rFonts w:hint="eastAsia"/>
          <w:i/>
          <w:iCs/>
          <w:highlight w:val="yellow"/>
          <w:lang w:bidi="ar"/>
        </w:rPr>
        <w:t>Moderator</w:t>
      </w:r>
      <w:r>
        <w:rPr>
          <w:i/>
          <w:iCs/>
          <w:highlight w:val="yellow"/>
          <w:lang w:bidi="ar"/>
        </w:rPr>
        <w:t>’</w:t>
      </w:r>
      <w:r>
        <w:rPr>
          <w:rFonts w:hint="eastAsia"/>
          <w:i/>
          <w:iCs/>
          <w:highlight w:val="yellow"/>
          <w:lang w:bidi="ar"/>
        </w:rPr>
        <w:t>s Notes: the following behaviours can be discussed in proposal 3-</w:t>
      </w:r>
      <w:proofErr w:type="gramStart"/>
      <w:r>
        <w:rPr>
          <w:rFonts w:hint="eastAsia"/>
          <w:i/>
          <w:iCs/>
          <w:highlight w:val="yellow"/>
          <w:lang w:bidi="ar"/>
        </w:rPr>
        <w:t xml:space="preserve">1 </w:t>
      </w:r>
      <w:r>
        <w:rPr>
          <w:rFonts w:hint="eastAsia"/>
          <w:i/>
          <w:iCs/>
          <w:highlight w:val="yellow"/>
          <w:lang w:val="en-GB" w:bidi="ar"/>
        </w:rPr>
        <w:t>)</w:t>
      </w:r>
      <w:proofErr w:type="gramEnd"/>
    </w:p>
    <w:p w14:paraId="065D7123" w14:textId="77777777" w:rsidR="00904057" w:rsidRDefault="00C75A91">
      <w:pPr>
        <w:numPr>
          <w:ilvl w:val="0"/>
          <w:numId w:val="34"/>
        </w:numPr>
        <w:jc w:val="both"/>
      </w:pPr>
      <w:r>
        <w:rPr>
          <w:rFonts w:hint="eastAsia"/>
          <w:lang w:bidi="ar"/>
        </w:rPr>
        <w:t>Upon SSSG timer exipry, UE performs Beh 2 at a first slot that is at least</w:t>
      </w:r>
      <w:r>
        <w:rPr>
          <w:rFonts w:hint="eastAsia"/>
          <w:lang w:bidi="ar"/>
        </w:rPr>
        <w:t> </w:t>
      </w:r>
      <w:r>
        <w:rPr>
          <w:rFonts w:hint="eastAsia"/>
          <w:i/>
          <w:lang w:bidi="ar"/>
        </w:rPr>
        <w:t>P</w:t>
      </w:r>
      <w:r>
        <w:rPr>
          <w:rFonts w:hint="eastAsia"/>
          <w:i/>
          <w:vertAlign w:val="subscript"/>
          <w:lang w:bidi="ar"/>
        </w:rPr>
        <w:t>switch</w:t>
      </w:r>
      <w:r>
        <w:rPr>
          <w:rFonts w:hint="eastAsia"/>
          <w:lang w:bidi="ar"/>
        </w:rPr>
        <w:t> </w:t>
      </w:r>
      <w:r>
        <w:rPr>
          <w:rFonts w:hint="eastAsia"/>
          <w:lang w:bidi="ar"/>
        </w:rPr>
        <w:t xml:space="preserve">symbols after a slot where the timer expires </w:t>
      </w:r>
      <w:r>
        <w:rPr>
          <w:rFonts w:hint="eastAsia"/>
          <w:b/>
          <w:bCs/>
          <w:lang w:bidi="ar"/>
        </w:rPr>
        <w:t xml:space="preserve"> (CATT, Huawei/HiSi, Intel, Qualcomm)</w:t>
      </w:r>
    </w:p>
    <w:p w14:paraId="49C9FD78" w14:textId="77777777" w:rsidR="00904057" w:rsidRDefault="00C75A91">
      <w:pPr>
        <w:numPr>
          <w:ilvl w:val="1"/>
          <w:numId w:val="34"/>
        </w:numPr>
        <w:jc w:val="both"/>
        <w:rPr>
          <w:rFonts w:eastAsiaTheme="minorEastAsia"/>
        </w:rPr>
      </w:pPr>
      <w:r>
        <w:rPr>
          <w:rFonts w:hint="eastAsia"/>
          <w:lang w:bidi="ar"/>
        </w:rPr>
        <w:t>FFS value of</w:t>
      </w:r>
      <w:r>
        <w:rPr>
          <w:rFonts w:hint="eastAsia"/>
          <w:lang w:bidi="ar"/>
        </w:rPr>
        <w:t> </w:t>
      </w:r>
      <w:r>
        <w:rPr>
          <w:rFonts w:hint="eastAsia"/>
          <w:i/>
          <w:lang w:bidi="ar"/>
        </w:rPr>
        <w:t>P</w:t>
      </w:r>
      <w:r>
        <w:rPr>
          <w:rFonts w:hint="eastAsia"/>
          <w:i/>
          <w:vertAlign w:val="subscript"/>
          <w:lang w:bidi="ar"/>
        </w:rPr>
        <w:t xml:space="preserve">switch, </w:t>
      </w:r>
      <w:r>
        <w:rPr>
          <w:rFonts w:hint="eastAsia"/>
          <w:lang w:bidi="ar"/>
        </w:rPr>
        <w:t>e.g., Table 10.4-1 in TS38.213 for search-space group switching</w:t>
      </w:r>
    </w:p>
    <w:p w14:paraId="650DAF72" w14:textId="77777777" w:rsidR="00904057" w:rsidRDefault="00904057">
      <w:pPr>
        <w:jc w:val="both"/>
        <w:rPr>
          <w:lang w:bidi="ar"/>
        </w:rPr>
      </w:pPr>
    </w:p>
    <w:p w14:paraId="591093DC" w14:textId="77777777" w:rsidR="00904057" w:rsidRDefault="00904057">
      <w:pPr>
        <w:jc w:val="both"/>
        <w:rPr>
          <w:lang w:bidi="ar"/>
        </w:rPr>
      </w:pPr>
    </w:p>
    <w:p w14:paraId="6C054AE4" w14:textId="77777777" w:rsidR="00904057" w:rsidRDefault="00C75A91">
      <w:pPr>
        <w:pStyle w:val="4"/>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5</w:t>
      </w:r>
      <w:r>
        <w:rPr>
          <w:highlight w:val="yellow"/>
        </w:rPr>
        <w:t>-</w:t>
      </w:r>
      <w:r>
        <w:rPr>
          <w:rFonts w:hint="eastAsia"/>
          <w:highlight w:val="yellow"/>
          <w:lang w:val="en-US" w:eastAsia="zh-CN"/>
        </w:rPr>
        <w:t>1</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xml:space="preserve"> </w:t>
      </w:r>
      <w:r>
        <w:rPr>
          <w:highlight w:val="yellow"/>
          <w:lang w:val="en-US" w:eastAsia="zh-CN"/>
        </w:rPr>
        <w:t>–</w:t>
      </w:r>
      <w:r>
        <w:rPr>
          <w:rFonts w:hint="eastAsia"/>
          <w:highlight w:val="yellow"/>
          <w:lang w:val="en-US" w:eastAsia="zh-CN"/>
        </w:rPr>
        <w:t xml:space="preserve"> application delay</w:t>
      </w:r>
    </w:p>
    <w:p w14:paraId="22170338" w14:textId="77777777" w:rsidR="00904057" w:rsidRDefault="00C75A91">
      <w:pPr>
        <w:pStyle w:val="aff2"/>
        <w:numPr>
          <w:ilvl w:val="0"/>
          <w:numId w:val="15"/>
        </w:numPr>
        <w:rPr>
          <w:b/>
          <w:bCs/>
          <w:i/>
          <w:iCs/>
          <w:lang w:eastAsia="zh-CN"/>
        </w:rPr>
      </w:pPr>
      <w:r>
        <w:rPr>
          <w:rFonts w:eastAsiaTheme="minorEastAsia" w:hint="eastAsia"/>
          <w:b/>
          <w:bCs/>
          <w:i/>
          <w:iCs/>
          <w:lang w:eastAsia="zh-CN"/>
        </w:rPr>
        <w:t>F</w:t>
      </w:r>
      <w:r>
        <w:rPr>
          <w:rFonts w:eastAsiaTheme="minorEastAsia"/>
          <w:b/>
          <w:bCs/>
          <w:i/>
          <w:iCs/>
          <w:lang w:eastAsia="zh-CN"/>
        </w:rPr>
        <w:t>L recommendations:</w:t>
      </w:r>
      <w:r>
        <w:rPr>
          <w:rFonts w:eastAsiaTheme="minorEastAsia"/>
          <w:lang w:eastAsia="zh-CN"/>
        </w:rPr>
        <w:t xml:space="preserve"> </w:t>
      </w:r>
      <w:r>
        <w:rPr>
          <w:rFonts w:eastAsiaTheme="minorEastAsia" w:hint="eastAsia"/>
          <w:lang w:eastAsia="zh-CN"/>
        </w:rPr>
        <w:t xml:space="preserve">considering the late stage of the WI, we need to make some hard binary decision, </w:t>
      </w:r>
    </w:p>
    <w:p w14:paraId="67E32E85" w14:textId="77777777" w:rsidR="00904057" w:rsidRDefault="00904057">
      <w:pPr>
        <w:pStyle w:val="aff2"/>
        <w:ind w:left="0"/>
        <w:rPr>
          <w:rFonts w:eastAsiaTheme="minorEastAsia"/>
          <w:lang w:eastAsia="zh-CN"/>
        </w:rPr>
      </w:pPr>
    </w:p>
    <w:p w14:paraId="117C807B" w14:textId="77777777" w:rsidR="00904057" w:rsidRDefault="00C75A91">
      <w:pPr>
        <w:numPr>
          <w:ilvl w:val="0"/>
          <w:numId w:val="34"/>
        </w:numPr>
        <w:jc w:val="both"/>
        <w:rPr>
          <w:rFonts w:eastAsiaTheme="minorEastAsia"/>
        </w:rPr>
      </w:pPr>
      <w:r>
        <w:rPr>
          <w:rFonts w:eastAsiaTheme="minorEastAsia" w:hint="eastAsia"/>
        </w:rPr>
        <w:t>For SSSG switching, majority companies prefer has no interaction with retransmission, among alt 2a and 2b, 2a is more preferred.</w:t>
      </w:r>
    </w:p>
    <w:p w14:paraId="7059B231" w14:textId="77777777" w:rsidR="00904057" w:rsidRDefault="00C75A91">
      <w:pPr>
        <w:numPr>
          <w:ilvl w:val="0"/>
          <w:numId w:val="34"/>
        </w:numPr>
        <w:jc w:val="both"/>
        <w:rPr>
          <w:rFonts w:eastAsiaTheme="minorEastAsia"/>
        </w:rPr>
      </w:pPr>
      <w:r>
        <w:rPr>
          <w:rFonts w:eastAsiaTheme="minorEastAsia" w:hint="eastAsia"/>
        </w:rPr>
        <w:t>For PDCCH skipping, although more companies (9) prefer has no interaction with retransmission, but still a lot of companies prefer has interaction with retransmission and can be applied after HARQ-ACK/PUSCH transmission(5) and has interaction with retransmission and can be applied before HARQ-ACK/PUSCH transmission (8).</w:t>
      </w:r>
    </w:p>
    <w:p w14:paraId="3C15F4E4" w14:textId="77777777" w:rsidR="00904057" w:rsidRDefault="00904057">
      <w:pPr>
        <w:pStyle w:val="aff2"/>
        <w:ind w:left="0"/>
        <w:rPr>
          <w:rFonts w:eastAsiaTheme="minorEastAsia"/>
          <w:szCs w:val="20"/>
          <w:lang w:eastAsia="zh-CN"/>
        </w:rPr>
      </w:pPr>
    </w:p>
    <w:p w14:paraId="3160A8AB" w14:textId="77777777" w:rsidR="00904057" w:rsidRDefault="00C75A91">
      <w:pPr>
        <w:pStyle w:val="aff2"/>
        <w:ind w:left="0"/>
        <w:rPr>
          <w:rFonts w:eastAsiaTheme="minorEastAsia"/>
          <w:szCs w:val="20"/>
          <w:lang w:eastAsia="zh-CN"/>
        </w:rPr>
      </w:pPr>
      <w:r>
        <w:rPr>
          <w:rFonts w:eastAsiaTheme="minorEastAsia" w:hint="eastAsia"/>
          <w:szCs w:val="20"/>
          <w:lang w:eastAsia="zh-CN"/>
        </w:rPr>
        <w:t>FL proposes the following way forward,</w:t>
      </w:r>
    </w:p>
    <w:p w14:paraId="643379CB" w14:textId="77777777" w:rsidR="00904057" w:rsidRDefault="00C75A91">
      <w:pPr>
        <w:numPr>
          <w:ilvl w:val="0"/>
          <w:numId w:val="34"/>
        </w:numPr>
        <w:jc w:val="both"/>
        <w:rPr>
          <w:rFonts w:eastAsiaTheme="minorEastAsia"/>
          <w:szCs w:val="21"/>
        </w:rPr>
      </w:pPr>
      <w:r>
        <w:rPr>
          <w:rFonts w:eastAsiaTheme="minorEastAsia" w:hint="eastAsia"/>
          <w:szCs w:val="21"/>
        </w:rPr>
        <w:t>For SSSG switching, agree on Alt 2a</w:t>
      </w:r>
    </w:p>
    <w:p w14:paraId="25D43A23" w14:textId="77777777" w:rsidR="00904057" w:rsidRDefault="00C75A91">
      <w:pPr>
        <w:numPr>
          <w:ilvl w:val="0"/>
          <w:numId w:val="34"/>
        </w:numPr>
        <w:jc w:val="both"/>
        <w:rPr>
          <w:rFonts w:eastAsiaTheme="minorEastAsia"/>
          <w:szCs w:val="21"/>
        </w:rPr>
      </w:pPr>
      <w:r>
        <w:rPr>
          <w:rFonts w:eastAsiaTheme="minorEastAsia" w:hint="eastAsia"/>
        </w:rPr>
        <w:t xml:space="preserve">For PDCCH skipping, it is not clear whether interaction with retransmission or not has clearly majority. FL suggests further consider Alt 1a/1b which has no interaction with retransmission </w:t>
      </w:r>
      <w:r>
        <w:rPr>
          <w:rFonts w:eastAsiaTheme="minorEastAsia" w:hint="eastAsia"/>
        </w:rPr>
        <w:lastRenderedPageBreak/>
        <w:t xml:space="preserve">and Alt 1c/1d which has interaction with retransmission. Further discuss is needed to make consensus on whether interaction with retransmission is supported.  </w:t>
      </w:r>
    </w:p>
    <w:p w14:paraId="59C71EF0" w14:textId="77777777" w:rsidR="00904057" w:rsidRDefault="00C75A91">
      <w:pPr>
        <w:numPr>
          <w:ilvl w:val="0"/>
          <w:numId w:val="34"/>
        </w:numPr>
        <w:jc w:val="both"/>
        <w:rPr>
          <w:rFonts w:eastAsiaTheme="minorEastAsia"/>
          <w:szCs w:val="21"/>
        </w:rPr>
      </w:pPr>
      <w:r>
        <w:rPr>
          <w:rFonts w:eastAsiaTheme="minorEastAsia" w:hint="eastAsia"/>
        </w:rPr>
        <w:t>UE behaviour u</w:t>
      </w:r>
      <w:r>
        <w:rPr>
          <w:rFonts w:hint="eastAsia"/>
          <w:lang w:bidi="ar"/>
        </w:rPr>
        <w:t>pon SSSG timer exipry can be discussed in proposal 3-1.</w:t>
      </w:r>
    </w:p>
    <w:p w14:paraId="46FACF4E" w14:textId="77777777" w:rsidR="00904057" w:rsidRDefault="00904057"/>
    <w:tbl>
      <w:tblPr>
        <w:tblStyle w:val="afb"/>
        <w:tblW w:w="10188" w:type="dxa"/>
        <w:tblLayout w:type="fixed"/>
        <w:tblLook w:val="04A0" w:firstRow="1" w:lastRow="0" w:firstColumn="1" w:lastColumn="0" w:noHBand="0" w:noVBand="1"/>
      </w:tblPr>
      <w:tblGrid>
        <w:gridCol w:w="10188"/>
      </w:tblGrid>
      <w:tr w:rsidR="00904057" w14:paraId="22CB144D" w14:textId="77777777">
        <w:tc>
          <w:tcPr>
            <w:tcW w:w="10188" w:type="dxa"/>
          </w:tcPr>
          <w:p w14:paraId="1EEFAF51" w14:textId="77777777" w:rsidR="00904057" w:rsidRDefault="00C75A91">
            <w:pPr>
              <w:numPr>
                <w:ilvl w:val="0"/>
                <w:numId w:val="34"/>
              </w:numPr>
              <w:spacing w:line="240" w:lineRule="auto"/>
              <w:rPr>
                <w:rFonts w:ascii="New York" w:hAnsi="New York"/>
                <w:szCs w:val="21"/>
                <w:lang w:bidi="ar"/>
              </w:rPr>
            </w:pPr>
            <w:r>
              <w:rPr>
                <w:rFonts w:ascii="New York" w:hAnsi="New York" w:hint="eastAsia"/>
                <w:szCs w:val="21"/>
                <w:lang w:bidi="ar"/>
              </w:rPr>
              <w:t>Upon detecting a scheduling DCI format 1-1/1-2/0-1/0-2 indicating PDCCH skipping (i.e., Beh 1A), select one of the following schemes</w:t>
            </w:r>
          </w:p>
          <w:p w14:paraId="6C2570F1" w14:textId="77777777" w:rsidR="00904057" w:rsidRDefault="00C75A91">
            <w:pPr>
              <w:numPr>
                <w:ilvl w:val="1"/>
                <w:numId w:val="34"/>
              </w:numPr>
              <w:spacing w:line="240" w:lineRule="auto"/>
              <w:rPr>
                <w:rFonts w:ascii="New York" w:hAnsi="New York"/>
                <w:b/>
                <w:bCs/>
              </w:rPr>
            </w:pPr>
            <w:r>
              <w:rPr>
                <w:rFonts w:ascii="New York" w:hAnsi="New York" w:hint="eastAsia"/>
                <w:b/>
                <w:bCs/>
                <w:lang w:bidi="ar"/>
              </w:rPr>
              <w:t>Alt 1a:</w:t>
            </w:r>
            <w:r>
              <w:rPr>
                <w:rFonts w:ascii="New York" w:hAnsi="New York" w:hint="eastAsia"/>
                <w:lang w:bidi="ar"/>
              </w:rPr>
              <w:t xml:space="preserve"> </w:t>
            </w:r>
          </w:p>
          <w:p w14:paraId="736AC86E" w14:textId="77777777" w:rsidR="00904057" w:rsidRDefault="00C75A91">
            <w:pPr>
              <w:numPr>
                <w:ilvl w:val="2"/>
                <w:numId w:val="34"/>
              </w:numPr>
              <w:spacing w:line="240" w:lineRule="auto"/>
              <w:rPr>
                <w:rFonts w:ascii="New York" w:hAnsi="New York"/>
                <w:b/>
                <w:bCs/>
              </w:rPr>
            </w:pPr>
            <w:proofErr w:type="gramStart"/>
            <w:r>
              <w:rPr>
                <w:rFonts w:ascii="New York" w:hAnsi="New York" w:hint="eastAsia"/>
                <w:lang w:bidi="ar"/>
              </w:rPr>
              <w:t>the</w:t>
            </w:r>
            <w:proofErr w:type="gramEnd"/>
            <w:r>
              <w:rPr>
                <w:rFonts w:ascii="New York" w:hAnsi="New York" w:hint="eastAsia"/>
                <w:lang w:bidi="ar"/>
              </w:rPr>
              <w:t xml:space="preserve"> UE applies Beh 1A on the serving cell at the first slot after the last OFDM symbol of the PDCCH transmission. </w:t>
            </w:r>
          </w:p>
          <w:p w14:paraId="62981FF7" w14:textId="77777777" w:rsidR="00904057" w:rsidRDefault="00C75A91">
            <w:pPr>
              <w:numPr>
                <w:ilvl w:val="1"/>
                <w:numId w:val="34"/>
              </w:numPr>
              <w:spacing w:line="240" w:lineRule="auto"/>
              <w:rPr>
                <w:rFonts w:ascii="New York" w:hAnsi="New York"/>
                <w:lang w:bidi="ar"/>
              </w:rPr>
            </w:pPr>
            <w:r>
              <w:rPr>
                <w:rFonts w:ascii="New York" w:hAnsi="New York" w:hint="eastAsia"/>
                <w:b/>
                <w:bCs/>
                <w:lang w:bidi="ar"/>
              </w:rPr>
              <w:t xml:space="preserve">Alt 1b: </w:t>
            </w:r>
          </w:p>
          <w:p w14:paraId="010F3840" w14:textId="77777777" w:rsidR="00904057" w:rsidRDefault="00C75A91">
            <w:pPr>
              <w:numPr>
                <w:ilvl w:val="2"/>
                <w:numId w:val="34"/>
              </w:numPr>
              <w:spacing w:line="240" w:lineRule="auto"/>
              <w:rPr>
                <w:rFonts w:ascii="New York" w:hAnsi="New York"/>
                <w:lang w:bidi="ar"/>
              </w:rPr>
            </w:pPr>
            <w:r>
              <w:rPr>
                <w:rFonts w:ascii="New York" w:hAnsi="New York" w:hint="eastAsia"/>
                <w:lang w:bidi="ar"/>
              </w:rPr>
              <w:t xml:space="preserve">the UE applies Beh 1A on the serving cell is applied in the next Zµ slot, where Definition of Zµ is described in Table 5.3.1-1 in TS38.214 </w:t>
            </w:r>
          </w:p>
          <w:p w14:paraId="3FEDA9D8" w14:textId="77777777" w:rsidR="00904057" w:rsidRDefault="00C75A91">
            <w:pPr>
              <w:numPr>
                <w:ilvl w:val="1"/>
                <w:numId w:val="34"/>
              </w:numPr>
              <w:spacing w:line="240" w:lineRule="auto"/>
              <w:rPr>
                <w:rFonts w:ascii="New York" w:hAnsi="New York"/>
                <w:b/>
                <w:bCs/>
                <w:lang w:bidi="ar"/>
              </w:rPr>
            </w:pPr>
            <w:r>
              <w:rPr>
                <w:rFonts w:ascii="New York" w:hAnsi="New York" w:hint="eastAsia"/>
                <w:b/>
                <w:bCs/>
                <w:lang w:bidi="ar"/>
              </w:rPr>
              <w:t>Alt 1c:</w:t>
            </w:r>
            <w:r>
              <w:rPr>
                <w:rFonts w:ascii="New York" w:hAnsi="New York" w:hint="eastAsia"/>
                <w:lang w:bidi="ar"/>
              </w:rPr>
              <w:t xml:space="preserve">  </w:t>
            </w:r>
          </w:p>
          <w:p w14:paraId="1B999EF6" w14:textId="77777777" w:rsidR="00904057" w:rsidRDefault="00C75A91">
            <w:pPr>
              <w:numPr>
                <w:ilvl w:val="2"/>
                <w:numId w:val="34"/>
              </w:numPr>
              <w:spacing w:line="240" w:lineRule="auto"/>
              <w:rPr>
                <w:rFonts w:ascii="New York" w:hAnsi="New York"/>
                <w:lang w:bidi="ar"/>
              </w:rPr>
            </w:pPr>
            <w:r>
              <w:rPr>
                <w:rFonts w:ascii="New York" w:hAnsi="New York" w:hint="eastAsia"/>
                <w:lang w:bidi="ar"/>
              </w:rPr>
              <w:t xml:space="preserve">For PDCCH skipping indication via 1-1/1-2, the UE applies Beh 1A next slot after the last OFDM symbol of ACK transmission, otherwise the indication is not applied. </w:t>
            </w:r>
          </w:p>
          <w:p w14:paraId="6F73F9FD" w14:textId="77777777" w:rsidR="00904057" w:rsidRDefault="00C75A91">
            <w:pPr>
              <w:numPr>
                <w:ilvl w:val="2"/>
                <w:numId w:val="34"/>
              </w:numPr>
              <w:spacing w:line="240" w:lineRule="auto"/>
              <w:rPr>
                <w:rFonts w:ascii="New York" w:hAnsi="New York"/>
                <w:lang w:bidi="ar"/>
              </w:rPr>
            </w:pPr>
            <w:r>
              <w:rPr>
                <w:rFonts w:ascii="New York" w:hAnsi="New York" w:hint="eastAsia"/>
                <w:lang w:bidi="ar"/>
              </w:rPr>
              <w:t xml:space="preserve">for PDCCH skipping indication via 0-1/0-2, the UE applies Beh 1A next slot after the last OFDM symbol of PUSCH transmission </w:t>
            </w:r>
          </w:p>
          <w:p w14:paraId="4F4A48B5" w14:textId="77777777" w:rsidR="00904057" w:rsidRDefault="00C75A91">
            <w:pPr>
              <w:numPr>
                <w:ilvl w:val="1"/>
                <w:numId w:val="34"/>
              </w:numPr>
              <w:spacing w:line="240" w:lineRule="auto"/>
              <w:rPr>
                <w:rFonts w:ascii="New York" w:hAnsi="New York"/>
                <w:b/>
                <w:bCs/>
              </w:rPr>
            </w:pPr>
            <w:r>
              <w:rPr>
                <w:rFonts w:ascii="New York" w:hAnsi="New York" w:hint="eastAsia"/>
                <w:b/>
                <w:bCs/>
                <w:lang w:bidi="ar"/>
              </w:rPr>
              <w:t xml:space="preserve">Alt 1d: </w:t>
            </w:r>
          </w:p>
          <w:p w14:paraId="6FD433DF" w14:textId="77777777" w:rsidR="00904057" w:rsidRDefault="00C75A91">
            <w:pPr>
              <w:numPr>
                <w:ilvl w:val="2"/>
                <w:numId w:val="34"/>
              </w:numPr>
              <w:spacing w:line="240" w:lineRule="auto"/>
              <w:rPr>
                <w:rFonts w:ascii="New York" w:hAnsi="New York"/>
                <w:b/>
                <w:bCs/>
              </w:rPr>
            </w:pPr>
            <w:r>
              <w:rPr>
                <w:rFonts w:ascii="New York" w:hAnsi="New York" w:hint="eastAsia"/>
                <w:lang w:bidi="ar"/>
              </w:rPr>
              <w:t>Alt 1a or Alt 1b, and the UE starts to perform PDCCH monitoring (i.e., Beh 1) when </w:t>
            </w:r>
            <w:r>
              <w:rPr>
                <w:rFonts w:ascii="New York" w:hAnsi="New York" w:hint="eastAsia"/>
                <w:i/>
                <w:lang w:bidi="ar"/>
              </w:rPr>
              <w:t>drx-RetransmissionTimerDL/UL</w:t>
            </w:r>
            <w:r>
              <w:rPr>
                <w:rFonts w:ascii="New York" w:hAnsi="New York" w:hint="eastAsia"/>
                <w:lang w:bidi="ar"/>
              </w:rPr>
              <w:t xml:space="preserve"> is running during PDCCH skipping duration. </w:t>
            </w:r>
          </w:p>
          <w:p w14:paraId="3AD6F656" w14:textId="77777777" w:rsidR="00904057" w:rsidRDefault="00904057">
            <w:pPr>
              <w:spacing w:line="280" w:lineRule="atLeast"/>
              <w:rPr>
                <w:rFonts w:ascii="New York" w:hAnsi="New York"/>
              </w:rPr>
            </w:pPr>
          </w:p>
          <w:p w14:paraId="63B512B0" w14:textId="77777777" w:rsidR="00904057" w:rsidRDefault="00C75A91">
            <w:pPr>
              <w:numPr>
                <w:ilvl w:val="0"/>
                <w:numId w:val="34"/>
              </w:numPr>
              <w:spacing w:line="240" w:lineRule="auto"/>
              <w:rPr>
                <w:rFonts w:ascii="New York" w:hAnsi="New York"/>
                <w:szCs w:val="21"/>
                <w:lang w:bidi="ar"/>
              </w:rPr>
            </w:pPr>
            <w:r>
              <w:rPr>
                <w:rFonts w:ascii="New York" w:hAnsi="New York" w:hint="eastAsia"/>
                <w:szCs w:val="21"/>
                <w:lang w:bidi="ar"/>
              </w:rPr>
              <w:t>Upon detecting a scheduling DCI format 1-1/1-2/0-1/0-2 indicating SSSG switching (i.e., Beh 2/2A/2B),  </w:t>
            </w:r>
          </w:p>
          <w:p w14:paraId="349AD4C9" w14:textId="77777777" w:rsidR="00904057" w:rsidRDefault="00C75A91">
            <w:pPr>
              <w:numPr>
                <w:ilvl w:val="1"/>
                <w:numId w:val="34"/>
              </w:numPr>
              <w:spacing w:line="240" w:lineRule="auto"/>
              <w:rPr>
                <w:rFonts w:ascii="New York" w:hAnsi="New York"/>
                <w:b/>
                <w:bCs/>
                <w:lang w:bidi="ar"/>
              </w:rPr>
            </w:pPr>
            <w:r>
              <w:rPr>
                <w:rFonts w:ascii="New York" w:hAnsi="New York" w:hint="eastAsia"/>
                <w:b/>
                <w:bCs/>
                <w:lang w:bidi="ar"/>
              </w:rPr>
              <w:t xml:space="preserve">Alt 2a: </w:t>
            </w:r>
          </w:p>
          <w:p w14:paraId="32E1FD9C" w14:textId="77777777" w:rsidR="00904057" w:rsidRDefault="00C75A91">
            <w:pPr>
              <w:numPr>
                <w:ilvl w:val="2"/>
                <w:numId w:val="34"/>
              </w:numPr>
              <w:spacing w:line="240" w:lineRule="auto"/>
              <w:rPr>
                <w:rFonts w:ascii="New York" w:hAnsi="New York"/>
              </w:rPr>
            </w:pPr>
            <w:r>
              <w:rPr>
                <w:rFonts w:ascii="New York" w:hAnsi="New York" w:hint="eastAsia"/>
                <w:lang w:bidi="ar"/>
              </w:rPr>
              <w:t>the UE applies SSSG switching on the serving cell at a first slot that is at least </w:t>
            </w:r>
            <w:r>
              <w:rPr>
                <w:rFonts w:ascii="New York" w:hAnsi="New York" w:hint="eastAsia"/>
                <w:i/>
                <w:lang w:bidi="ar"/>
              </w:rPr>
              <w:t>P</w:t>
            </w:r>
            <w:r>
              <w:rPr>
                <w:rFonts w:ascii="New York" w:hAnsi="New York" w:hint="eastAsia"/>
                <w:i/>
                <w:vertAlign w:val="subscript"/>
                <w:lang w:bidi="ar"/>
              </w:rPr>
              <w:t>switch</w:t>
            </w:r>
            <w:r>
              <w:rPr>
                <w:rFonts w:ascii="New York" w:hAnsi="New York" w:hint="eastAsia"/>
                <w:lang w:bidi="ar"/>
              </w:rPr>
              <w:t> symbols after the last symbol of the PDCCH</w:t>
            </w:r>
          </w:p>
        </w:tc>
      </w:tr>
    </w:tbl>
    <w:p w14:paraId="63D6A483" w14:textId="77777777" w:rsidR="00904057" w:rsidRDefault="00C75A91">
      <w:pPr>
        <w:pStyle w:val="3"/>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tbl>
      <w:tblPr>
        <w:tblStyle w:val="afb"/>
        <w:tblW w:w="9962" w:type="dxa"/>
        <w:tblLayout w:type="fixed"/>
        <w:tblLook w:val="04A0" w:firstRow="1" w:lastRow="0" w:firstColumn="1" w:lastColumn="0" w:noHBand="0" w:noVBand="1"/>
      </w:tblPr>
      <w:tblGrid>
        <w:gridCol w:w="2122"/>
        <w:gridCol w:w="7840"/>
      </w:tblGrid>
      <w:tr w:rsidR="00904057" w14:paraId="7BCB39BD" w14:textId="77777777">
        <w:trPr>
          <w:trHeight w:val="255"/>
        </w:trPr>
        <w:tc>
          <w:tcPr>
            <w:tcW w:w="2122" w:type="dxa"/>
            <w:vAlign w:val="center"/>
          </w:tcPr>
          <w:p w14:paraId="3C722DED" w14:textId="77777777" w:rsidR="00904057" w:rsidRDefault="00C75A91">
            <w:pPr>
              <w:spacing w:line="240" w:lineRule="auto"/>
              <w:ind w:left="420"/>
              <w:jc w:val="center"/>
              <w:rPr>
                <w:rFonts w:ascii="New York" w:hAnsi="New York"/>
                <w:bCs/>
              </w:rPr>
            </w:pPr>
            <w:r>
              <w:rPr>
                <w:rFonts w:ascii="Times New Roman" w:hAnsi="Times New Roman" w:hint="eastAsia"/>
                <w:bCs/>
              </w:rPr>
              <w:t>Company</w:t>
            </w:r>
          </w:p>
        </w:tc>
        <w:tc>
          <w:tcPr>
            <w:tcW w:w="7840" w:type="dxa"/>
            <w:vAlign w:val="center"/>
          </w:tcPr>
          <w:p w14:paraId="0358AC00" w14:textId="77777777" w:rsidR="00904057" w:rsidRDefault="00C75A91">
            <w:pPr>
              <w:spacing w:before="0" w:line="240" w:lineRule="auto"/>
              <w:ind w:left="420"/>
              <w:jc w:val="center"/>
              <w:rPr>
                <w:rFonts w:ascii="New York" w:hAnsi="New York"/>
                <w:bCs/>
              </w:rPr>
            </w:pPr>
            <w:r>
              <w:rPr>
                <w:rFonts w:ascii="Times New Roman" w:hAnsi="Times New Roman" w:hint="eastAsia"/>
                <w:bCs/>
              </w:rPr>
              <w:t>Comments</w:t>
            </w:r>
          </w:p>
        </w:tc>
      </w:tr>
      <w:tr w:rsidR="00904057" w14:paraId="1BA444A3" w14:textId="77777777">
        <w:tc>
          <w:tcPr>
            <w:tcW w:w="2122" w:type="dxa"/>
            <w:vAlign w:val="center"/>
          </w:tcPr>
          <w:p w14:paraId="3E72FB46" w14:textId="77777777" w:rsidR="00904057" w:rsidRDefault="00C75A91">
            <w:pPr>
              <w:spacing w:line="240" w:lineRule="auto"/>
              <w:ind w:left="420"/>
              <w:rPr>
                <w:rFonts w:ascii="New York" w:hAnsi="New York"/>
                <w:bCs/>
              </w:rPr>
            </w:pPr>
            <w:r>
              <w:rPr>
                <w:rFonts w:ascii="Times New Roman" w:hAnsi="Times New Roman" w:hint="eastAsia"/>
                <w:bCs/>
              </w:rPr>
              <w:t>CATT</w:t>
            </w:r>
          </w:p>
        </w:tc>
        <w:tc>
          <w:tcPr>
            <w:tcW w:w="7840" w:type="dxa"/>
            <w:vAlign w:val="center"/>
          </w:tcPr>
          <w:p w14:paraId="5C1E90C2" w14:textId="77777777" w:rsidR="00904057" w:rsidRDefault="00C75A91">
            <w:pPr>
              <w:spacing w:before="0" w:line="240" w:lineRule="auto"/>
              <w:ind w:left="420"/>
              <w:jc w:val="left"/>
              <w:rPr>
                <w:rFonts w:ascii="New York" w:hAnsi="New York"/>
                <w:bCs/>
              </w:rPr>
            </w:pPr>
            <w:r>
              <w:rPr>
                <w:rFonts w:ascii="Times New Roman" w:hAnsi="Times New Roman" w:hint="eastAsia"/>
                <w:bCs/>
              </w:rPr>
              <w:t xml:space="preserve">Alt 1a &amp; Alt 2a.   PDCCH skipping is independent of PDSCH operation in cross-slot scheduling and HARQ operation.   All power saving gains of PDCCH skipping had been shown without interaction of PDSCH operation in cross-slot scheduling and HARQ operation.  The additional application delay consideration for cross-slot scheduling and HARQ </w:t>
            </w:r>
            <w:r>
              <w:rPr>
                <w:rFonts w:ascii="Times New Roman" w:hAnsi="Times New Roman" w:hint="eastAsia"/>
                <w:bCs/>
              </w:rPr>
              <w:lastRenderedPageBreak/>
              <w:t xml:space="preserve">operation would degrade UE power saving gain and complexity in specification.   </w:t>
            </w:r>
          </w:p>
        </w:tc>
      </w:tr>
      <w:tr w:rsidR="00904057" w14:paraId="05184A9D" w14:textId="77777777">
        <w:tc>
          <w:tcPr>
            <w:tcW w:w="2122" w:type="dxa"/>
            <w:vAlign w:val="center"/>
          </w:tcPr>
          <w:p w14:paraId="07E9D2BF" w14:textId="77777777" w:rsidR="00904057" w:rsidRDefault="00C75A91">
            <w:pPr>
              <w:spacing w:before="0" w:line="240" w:lineRule="auto"/>
              <w:ind w:left="420"/>
              <w:jc w:val="left"/>
              <w:rPr>
                <w:rFonts w:ascii="New York" w:hAnsi="New York"/>
                <w:bCs/>
              </w:rPr>
            </w:pPr>
            <w:r>
              <w:rPr>
                <w:rFonts w:ascii="Times New Roman" w:hAnsi="Times New Roman" w:hint="eastAsia"/>
                <w:bCs/>
              </w:rPr>
              <w:lastRenderedPageBreak/>
              <w:t>Nordic</w:t>
            </w:r>
          </w:p>
        </w:tc>
        <w:tc>
          <w:tcPr>
            <w:tcW w:w="7840" w:type="dxa"/>
            <w:vAlign w:val="center"/>
          </w:tcPr>
          <w:p w14:paraId="30469F56" w14:textId="77777777" w:rsidR="00904057" w:rsidRDefault="00C75A91">
            <w:pPr>
              <w:spacing w:before="0" w:line="240" w:lineRule="auto"/>
              <w:ind w:left="420"/>
              <w:jc w:val="left"/>
              <w:rPr>
                <w:rFonts w:ascii="New York" w:hAnsi="New York"/>
                <w:bCs/>
              </w:rPr>
            </w:pPr>
            <w:r>
              <w:rPr>
                <w:rFonts w:ascii="Times New Roman" w:hAnsi="Times New Roman" w:hint="eastAsia"/>
                <w:bCs/>
              </w:rPr>
              <w:t>Alt 1a &amp; Alt 2a</w:t>
            </w:r>
          </w:p>
          <w:p w14:paraId="205B77B1" w14:textId="77777777" w:rsidR="00904057" w:rsidRDefault="00904057">
            <w:pPr>
              <w:spacing w:before="0" w:line="240" w:lineRule="auto"/>
              <w:ind w:left="420"/>
              <w:jc w:val="left"/>
              <w:rPr>
                <w:rFonts w:ascii="New York" w:hAnsi="New York"/>
                <w:bCs/>
              </w:rPr>
            </w:pPr>
          </w:p>
          <w:p w14:paraId="700B85C8" w14:textId="77777777" w:rsidR="00904057" w:rsidRDefault="00C75A91">
            <w:pPr>
              <w:spacing w:before="0" w:line="240" w:lineRule="auto"/>
              <w:ind w:left="420"/>
              <w:jc w:val="left"/>
              <w:rPr>
                <w:rFonts w:ascii="New York" w:hAnsi="New York"/>
                <w:bCs/>
              </w:rPr>
            </w:pPr>
            <w:r>
              <w:rPr>
                <w:rFonts w:ascii="Times New Roman" w:hAnsi="Times New Roman" w:hint="eastAsia"/>
                <w:bCs/>
              </w:rPr>
              <w:t>Alt 1a includes 1b, because for a UE with larger minimum scheduling offset, gNB may provide larger value of skipping.</w:t>
            </w:r>
          </w:p>
        </w:tc>
      </w:tr>
      <w:tr w:rsidR="00904057" w14:paraId="554039FB" w14:textId="77777777">
        <w:tc>
          <w:tcPr>
            <w:tcW w:w="2122" w:type="dxa"/>
            <w:vAlign w:val="center"/>
          </w:tcPr>
          <w:p w14:paraId="0FF30D61" w14:textId="77777777" w:rsidR="00904057" w:rsidRDefault="00C75A91">
            <w:pPr>
              <w:spacing w:before="0" w:line="240" w:lineRule="auto"/>
              <w:ind w:left="420"/>
              <w:jc w:val="left"/>
              <w:rPr>
                <w:rFonts w:ascii="New York" w:hAnsi="New York"/>
                <w:bCs/>
              </w:rPr>
            </w:pPr>
            <w:r>
              <w:rPr>
                <w:rFonts w:ascii="Times New Roman" w:hAnsi="Times New Roman" w:hint="eastAsia"/>
                <w:bCs/>
              </w:rPr>
              <w:t>Apple</w:t>
            </w:r>
          </w:p>
        </w:tc>
        <w:tc>
          <w:tcPr>
            <w:tcW w:w="7840" w:type="dxa"/>
            <w:vAlign w:val="center"/>
          </w:tcPr>
          <w:p w14:paraId="7A54F962" w14:textId="77777777" w:rsidR="00904057" w:rsidRDefault="00C75A91">
            <w:pPr>
              <w:spacing w:before="0" w:line="240" w:lineRule="auto"/>
              <w:ind w:left="420"/>
              <w:rPr>
                <w:rFonts w:ascii="New York" w:hAnsi="New York"/>
                <w:bCs/>
              </w:rPr>
            </w:pPr>
            <w:r>
              <w:rPr>
                <w:rFonts w:ascii="Times New Roman" w:hAnsi="Times New Roman" w:hint="eastAsia"/>
                <w:bCs/>
              </w:rPr>
              <w:t>Prefer to have HARQ re-transmission handled at least for PDCCH skipping cases. Otherwise, likely only very small skipping step will be configured. All the power saving evaluation shows larger skipping step will have bigger UE power saving gain.</w:t>
            </w:r>
          </w:p>
          <w:p w14:paraId="28F018D1" w14:textId="77777777" w:rsidR="00904057" w:rsidRDefault="00904057">
            <w:pPr>
              <w:spacing w:before="0" w:line="240" w:lineRule="auto"/>
              <w:ind w:left="420"/>
              <w:rPr>
                <w:rFonts w:ascii="New York" w:hAnsi="New York"/>
                <w:bCs/>
              </w:rPr>
            </w:pPr>
          </w:p>
          <w:p w14:paraId="1DF4D947" w14:textId="77777777" w:rsidR="00904057" w:rsidRDefault="00C75A91">
            <w:pPr>
              <w:spacing w:before="0" w:line="240" w:lineRule="auto"/>
              <w:ind w:left="420"/>
              <w:rPr>
                <w:rFonts w:ascii="New York" w:hAnsi="New York"/>
                <w:bCs/>
              </w:rPr>
            </w:pPr>
            <w:r>
              <w:rPr>
                <w:rFonts w:ascii="Times New Roman" w:hAnsi="Times New Roman" w:hint="eastAsia"/>
                <w:bCs/>
              </w:rPr>
              <w:t xml:space="preserve">   </w:t>
            </w:r>
          </w:p>
        </w:tc>
      </w:tr>
      <w:tr w:rsidR="00904057" w14:paraId="714F962E" w14:textId="77777777">
        <w:tc>
          <w:tcPr>
            <w:tcW w:w="2122" w:type="dxa"/>
            <w:vAlign w:val="center"/>
          </w:tcPr>
          <w:p w14:paraId="1BFD2D13" w14:textId="77777777" w:rsidR="00904057" w:rsidRDefault="00C75A91">
            <w:pPr>
              <w:spacing w:line="280" w:lineRule="atLeast"/>
              <w:ind w:left="420"/>
              <w:jc w:val="left"/>
              <w:rPr>
                <w:rFonts w:ascii="New York" w:hAnsi="New York"/>
                <w:bCs/>
              </w:rPr>
            </w:pPr>
            <w:r>
              <w:rPr>
                <w:rFonts w:ascii="Times New Roman" w:hAnsi="Times New Roman" w:hint="eastAsia"/>
                <w:bCs/>
              </w:rPr>
              <w:t>ZTE, Sanechips</w:t>
            </w:r>
          </w:p>
        </w:tc>
        <w:tc>
          <w:tcPr>
            <w:tcW w:w="7840" w:type="dxa"/>
            <w:vAlign w:val="center"/>
          </w:tcPr>
          <w:p w14:paraId="5AB6F20A" w14:textId="77777777" w:rsidR="00904057" w:rsidRDefault="00C75A91">
            <w:pPr>
              <w:spacing w:before="0" w:line="240" w:lineRule="auto"/>
              <w:ind w:left="420"/>
              <w:rPr>
                <w:rFonts w:ascii="New York" w:hAnsi="New York"/>
                <w:bCs/>
              </w:rPr>
            </w:pPr>
            <w:r>
              <w:rPr>
                <w:rFonts w:ascii="Times New Roman" w:hAnsi="Times New Roman" w:hint="eastAsia"/>
                <w:bCs/>
              </w:rPr>
              <w:t>For DCI based PDCCH monitoring adaptation, the decoding time of a DCI should be considered. Therefore, we prefer the following,</w:t>
            </w:r>
          </w:p>
          <w:p w14:paraId="3770560E" w14:textId="77777777" w:rsidR="00904057" w:rsidRDefault="00C75A91">
            <w:pPr>
              <w:spacing w:line="280" w:lineRule="atLeast"/>
              <w:ind w:left="420"/>
              <w:rPr>
                <w:rFonts w:ascii="New York" w:hAnsi="New York"/>
                <w:b/>
                <w:bCs/>
              </w:rPr>
            </w:pPr>
            <w:bookmarkStart w:id="7" w:name="_Toc18320"/>
            <w:r>
              <w:rPr>
                <w:rFonts w:ascii="Times New Roman" w:hAnsi="Times New Roman" w:hint="eastAsia"/>
                <w:b/>
                <w:bCs/>
              </w:rPr>
              <w:t>Upon detecting a scheduling DCI format 1-1/1-2/0-1/0-2 indicating PDCCH skipping (i.e., Beh 1A),</w:t>
            </w:r>
            <w:bookmarkEnd w:id="7"/>
            <w:r>
              <w:rPr>
                <w:rFonts w:ascii="Times New Roman" w:hAnsi="Times New Roman" w:hint="eastAsia"/>
                <w:b/>
                <w:bCs/>
              </w:rPr>
              <w:t xml:space="preserve"> </w:t>
            </w:r>
          </w:p>
          <w:p w14:paraId="6BA22A8E" w14:textId="77777777" w:rsidR="00904057" w:rsidRDefault="00C75A91">
            <w:pPr>
              <w:numPr>
                <w:ilvl w:val="0"/>
                <w:numId w:val="35"/>
              </w:numPr>
              <w:spacing w:line="280" w:lineRule="atLeast"/>
              <w:ind w:left="840"/>
              <w:rPr>
                <w:rFonts w:ascii="New York" w:hAnsi="New York"/>
                <w:b/>
                <w:bCs/>
              </w:rPr>
            </w:pPr>
            <w:bookmarkStart w:id="8" w:name="_Toc26195"/>
            <w:r>
              <w:rPr>
                <w:rFonts w:ascii="Times New Roman" w:hAnsi="Times New Roman" w:hint="eastAsia"/>
                <w:b/>
                <w:bCs/>
              </w:rPr>
              <w:t>UE applies PDCCH skipping on an active BWP of the serving cell at the first slot after the application delay of minimum applicable scheduling offset if a minimum applicable scheduling offset is configured in the BWP,</w:t>
            </w:r>
            <w:bookmarkEnd w:id="8"/>
            <w:r>
              <w:rPr>
                <w:rFonts w:ascii="Times New Roman" w:hAnsi="Times New Roman" w:hint="eastAsia"/>
                <w:b/>
                <w:bCs/>
              </w:rPr>
              <w:t xml:space="preserve"> </w:t>
            </w:r>
          </w:p>
          <w:p w14:paraId="474770C3" w14:textId="77777777" w:rsidR="00904057" w:rsidRDefault="00C75A91">
            <w:pPr>
              <w:numPr>
                <w:ilvl w:val="0"/>
                <w:numId w:val="35"/>
              </w:numPr>
              <w:spacing w:line="280" w:lineRule="atLeast"/>
              <w:ind w:left="840"/>
              <w:rPr>
                <w:rFonts w:ascii="New York" w:hAnsi="New York"/>
                <w:b/>
                <w:bCs/>
              </w:rPr>
            </w:pPr>
            <w:bookmarkStart w:id="9" w:name="_Toc24928"/>
            <w:proofErr w:type="gramStart"/>
            <w:r>
              <w:rPr>
                <w:rFonts w:ascii="Times New Roman" w:hAnsi="Times New Roman" w:hint="eastAsia"/>
                <w:b/>
                <w:bCs/>
              </w:rPr>
              <w:t>otherwise</w:t>
            </w:r>
            <w:proofErr w:type="gramEnd"/>
            <w:r>
              <w:rPr>
                <w:rFonts w:ascii="Times New Roman" w:hAnsi="Times New Roman" w:hint="eastAsia"/>
                <w:b/>
                <w:bCs/>
              </w:rPr>
              <w:t>, UE applies PDCCH skipping on the BWP of the serving cell at the first slot after the last OFDM symbol of the PDCCH transmission.</w:t>
            </w:r>
            <w:bookmarkEnd w:id="9"/>
          </w:p>
          <w:p w14:paraId="1ABDC754" w14:textId="77777777" w:rsidR="00904057" w:rsidRDefault="00C75A91">
            <w:pPr>
              <w:spacing w:line="280" w:lineRule="atLeast"/>
              <w:ind w:left="420"/>
              <w:rPr>
                <w:rFonts w:ascii="New York" w:hAnsi="New York"/>
                <w:b/>
                <w:bCs/>
              </w:rPr>
            </w:pPr>
            <w:bookmarkStart w:id="10" w:name="_Toc8934"/>
            <w:r>
              <w:rPr>
                <w:rFonts w:ascii="Times New Roman" w:hAnsi="Times New Roman" w:hint="eastAsia"/>
                <w:b/>
                <w:bCs/>
              </w:rPr>
              <w:t>Upon detecting a scheduling DCI format 1-1/1-2/0-1/0-2 indicating SSSG switching (i.e., Beh 2/2A/2B),</w:t>
            </w:r>
            <w:bookmarkEnd w:id="10"/>
          </w:p>
          <w:p w14:paraId="7D9496DC" w14:textId="77777777" w:rsidR="00904057" w:rsidRDefault="00C75A91">
            <w:pPr>
              <w:numPr>
                <w:ilvl w:val="0"/>
                <w:numId w:val="35"/>
              </w:numPr>
              <w:spacing w:line="280" w:lineRule="atLeast"/>
              <w:ind w:left="840"/>
              <w:rPr>
                <w:rFonts w:ascii="New York" w:hAnsi="New York"/>
                <w:b/>
                <w:bCs/>
              </w:rPr>
            </w:pPr>
            <w:bookmarkStart w:id="11" w:name="_Toc23614"/>
            <w:r>
              <w:rPr>
                <w:rFonts w:ascii="Times New Roman" w:hAnsi="Times New Roman" w:hint="eastAsia"/>
                <w:b/>
                <w:bCs/>
              </w:rPr>
              <w:t>UE applies SSSG switching on an active BWP of the serving cell at the first slot after the application delay of minimum applicable scheduling offset if a minimum applicable scheduling offset is configured in the BWP,</w:t>
            </w:r>
            <w:bookmarkEnd w:id="11"/>
            <w:r>
              <w:rPr>
                <w:rFonts w:ascii="Times New Roman" w:hAnsi="Times New Roman" w:hint="eastAsia"/>
                <w:b/>
                <w:bCs/>
              </w:rPr>
              <w:t xml:space="preserve"> </w:t>
            </w:r>
          </w:p>
          <w:p w14:paraId="486C82B6" w14:textId="77777777" w:rsidR="00904057" w:rsidRDefault="00C75A91">
            <w:pPr>
              <w:numPr>
                <w:ilvl w:val="0"/>
                <w:numId w:val="35"/>
              </w:numPr>
              <w:spacing w:line="280" w:lineRule="atLeast"/>
              <w:ind w:left="840"/>
              <w:rPr>
                <w:rFonts w:ascii="New York" w:hAnsi="New York"/>
                <w:b/>
                <w:bCs/>
              </w:rPr>
            </w:pPr>
            <w:bookmarkStart w:id="12" w:name="_Toc13481"/>
            <w:proofErr w:type="gramStart"/>
            <w:r>
              <w:rPr>
                <w:rFonts w:ascii="Times New Roman" w:hAnsi="Times New Roman" w:hint="eastAsia"/>
                <w:b/>
                <w:bCs/>
              </w:rPr>
              <w:t>otherwise</w:t>
            </w:r>
            <w:proofErr w:type="gramEnd"/>
            <w:r>
              <w:rPr>
                <w:rFonts w:ascii="Times New Roman" w:hAnsi="Times New Roman" w:hint="eastAsia"/>
                <w:b/>
                <w:bCs/>
              </w:rPr>
              <w:t>, UE applies SSSG switching on the BWP of the serving cell at the first slot that is at least Pswitch symbol after the last OFDM symbol of the PDCCH transmission.</w:t>
            </w:r>
            <w:bookmarkEnd w:id="12"/>
          </w:p>
          <w:p w14:paraId="05DF65A6" w14:textId="77777777" w:rsidR="00904057" w:rsidRDefault="00904057">
            <w:pPr>
              <w:spacing w:before="0" w:line="240" w:lineRule="auto"/>
              <w:ind w:left="420"/>
              <w:rPr>
                <w:rFonts w:ascii="New York" w:hAnsi="New York"/>
                <w:bCs/>
              </w:rPr>
            </w:pPr>
          </w:p>
          <w:p w14:paraId="664B4980" w14:textId="77777777" w:rsidR="00904057" w:rsidRDefault="00C75A91">
            <w:pPr>
              <w:spacing w:line="280" w:lineRule="atLeast"/>
              <w:ind w:left="420"/>
              <w:rPr>
                <w:rFonts w:ascii="New York" w:hAnsi="New York"/>
                <w:bCs/>
              </w:rPr>
            </w:pPr>
            <w:r>
              <w:rPr>
                <w:rFonts w:ascii="Times New Roman" w:hAnsi="Times New Roman" w:hint="eastAsia"/>
                <w:bCs/>
              </w:rPr>
              <w:t xml:space="preserve">Besides, for the interaction with HARQ re-tx, the </w:t>
            </w:r>
            <w:r>
              <w:rPr>
                <w:rFonts w:ascii="Times New Roman" w:hAnsi="Times New Roman" w:hint="eastAsia"/>
                <w:i/>
                <w:lang w:bidi="ar"/>
              </w:rPr>
              <w:t xml:space="preserve">drx-RetransmissionTimerDL/UL </w:t>
            </w:r>
            <w:r>
              <w:rPr>
                <w:rFonts w:ascii="Times New Roman" w:hAnsi="Times New Roman" w:hint="eastAsia"/>
                <w:lang w:bidi="ar"/>
              </w:rPr>
              <w:t>is configured per MAC entity, the value may not proper for the dynamic indicated PDCCH skipping value.</w:t>
            </w:r>
          </w:p>
        </w:tc>
      </w:tr>
      <w:tr w:rsidR="00904057" w14:paraId="4B08EE3A" w14:textId="77777777">
        <w:tc>
          <w:tcPr>
            <w:tcW w:w="2122" w:type="dxa"/>
            <w:vAlign w:val="center"/>
          </w:tcPr>
          <w:p w14:paraId="15414505" w14:textId="77777777" w:rsidR="00904057" w:rsidRDefault="00C75A91">
            <w:pPr>
              <w:spacing w:line="280" w:lineRule="atLeast"/>
              <w:ind w:left="420"/>
              <w:rPr>
                <w:rFonts w:ascii="New York" w:hAnsi="New York"/>
                <w:bCs/>
              </w:rPr>
            </w:pPr>
            <w:r>
              <w:rPr>
                <w:rFonts w:ascii="Times New Roman" w:hAnsi="Times New Roman" w:hint="eastAsia"/>
                <w:bCs/>
              </w:rPr>
              <w:t>Qualcomm</w:t>
            </w:r>
          </w:p>
        </w:tc>
        <w:tc>
          <w:tcPr>
            <w:tcW w:w="7840" w:type="dxa"/>
            <w:vAlign w:val="center"/>
          </w:tcPr>
          <w:p w14:paraId="04019049" w14:textId="77777777" w:rsidR="00904057" w:rsidRDefault="00C75A91">
            <w:pPr>
              <w:spacing w:line="240" w:lineRule="auto"/>
              <w:ind w:left="420"/>
              <w:rPr>
                <w:rFonts w:ascii="New York" w:hAnsi="New York"/>
                <w:bCs/>
              </w:rPr>
            </w:pPr>
            <w:r>
              <w:rPr>
                <w:rFonts w:ascii="Times New Roman" w:hAnsi="Times New Roman" w:hint="eastAsia"/>
                <w:bCs/>
              </w:rPr>
              <w:t xml:space="preserve">In fact, in our contribution, our intention was to support Alt 1a and additional HARQ handling by retransmission timers. In the proposal above, </w:t>
            </w:r>
            <w:r>
              <w:rPr>
                <w:rFonts w:ascii="Times New Roman" w:hAnsi="Times New Roman" w:hint="eastAsia"/>
                <w:bCs/>
              </w:rPr>
              <w:lastRenderedPageBreak/>
              <w:t>since the discussion on application delay and HARQ retransmission handling are not separated, we actually support Alt 1d. We are fine with Alt 2a.</w:t>
            </w:r>
          </w:p>
        </w:tc>
      </w:tr>
      <w:tr w:rsidR="00904057" w14:paraId="5D3217F7" w14:textId="77777777">
        <w:tc>
          <w:tcPr>
            <w:tcW w:w="2122" w:type="dxa"/>
            <w:vAlign w:val="center"/>
          </w:tcPr>
          <w:p w14:paraId="30A7F945" w14:textId="77777777" w:rsidR="00904057" w:rsidRDefault="00C75A91">
            <w:pPr>
              <w:spacing w:line="280" w:lineRule="atLeast"/>
              <w:ind w:left="420"/>
              <w:rPr>
                <w:rFonts w:ascii="New York" w:hAnsi="New York"/>
                <w:bCs/>
              </w:rPr>
            </w:pPr>
            <w:r>
              <w:rPr>
                <w:rFonts w:ascii="Times New Roman" w:hAnsi="Times New Roman" w:hint="eastAsia"/>
                <w:bCs/>
              </w:rPr>
              <w:lastRenderedPageBreak/>
              <w:t>Nokia_1</w:t>
            </w:r>
          </w:p>
        </w:tc>
        <w:tc>
          <w:tcPr>
            <w:tcW w:w="7840" w:type="dxa"/>
            <w:vAlign w:val="center"/>
          </w:tcPr>
          <w:p w14:paraId="37128982" w14:textId="77777777" w:rsidR="00904057" w:rsidRDefault="00C75A91">
            <w:pPr>
              <w:spacing w:line="240" w:lineRule="auto"/>
              <w:ind w:left="420"/>
              <w:rPr>
                <w:rFonts w:ascii="New York" w:hAnsi="New York"/>
                <w:bCs/>
              </w:rPr>
            </w:pPr>
            <w:r>
              <w:rPr>
                <w:rFonts w:ascii="Times New Roman" w:hAnsi="Times New Roman" w:hint="eastAsia"/>
                <w:bCs/>
              </w:rPr>
              <w:t xml:space="preserve">We would prefer proper handling of HARQ/re-TX for skipping due to the possible long latency. Like noted, if the UL scheduling DCI triggers the skipping, the last PUSCH may contain BSR for higher priority logical channel, thus omitting PDCCH monitoring for re-TX may effect negatively to the service quality. Thus we would prefer Alt1d (+1a). I.e. UE should not apply skipping during </w:t>
            </w:r>
            <w:r>
              <w:rPr>
                <w:rFonts w:ascii="Times New Roman" w:hAnsi="Times New Roman" w:hint="eastAsia"/>
                <w:bCs/>
                <w:i/>
                <w:iCs/>
              </w:rPr>
              <w:t>drx-RetransmissionTimerDL/UL</w:t>
            </w:r>
            <w:r>
              <w:rPr>
                <w:rFonts w:ascii="Times New Roman" w:hAnsi="Times New Roman" w:hint="eastAsia"/>
                <w:bCs/>
              </w:rPr>
              <w:t>. We are OK with Alt 2a.</w:t>
            </w:r>
          </w:p>
        </w:tc>
      </w:tr>
      <w:tr w:rsidR="00904057" w14:paraId="07C0DF40" w14:textId="77777777">
        <w:tc>
          <w:tcPr>
            <w:tcW w:w="2122" w:type="dxa"/>
          </w:tcPr>
          <w:p w14:paraId="65CE5377" w14:textId="77777777" w:rsidR="00904057" w:rsidRDefault="00C75A91">
            <w:pPr>
              <w:spacing w:line="240" w:lineRule="auto"/>
              <w:ind w:left="420"/>
              <w:jc w:val="left"/>
              <w:rPr>
                <w:rFonts w:ascii="New York" w:eastAsia="Malgun Gothic" w:hAnsi="New York"/>
                <w:bCs/>
              </w:rPr>
            </w:pPr>
            <w:r>
              <w:rPr>
                <w:rFonts w:ascii="Times New Roman" w:eastAsia="Malgun Gothic" w:hAnsi="Times New Roman" w:hint="eastAsia"/>
                <w:bCs/>
              </w:rPr>
              <w:t>LGE</w:t>
            </w:r>
          </w:p>
        </w:tc>
        <w:tc>
          <w:tcPr>
            <w:tcW w:w="7840" w:type="dxa"/>
          </w:tcPr>
          <w:p w14:paraId="3764FC49" w14:textId="77777777" w:rsidR="00904057" w:rsidRDefault="00C75A91">
            <w:pPr>
              <w:spacing w:line="240" w:lineRule="auto"/>
              <w:ind w:left="420"/>
              <w:rPr>
                <w:rFonts w:ascii="New York" w:eastAsia="Malgun Gothic" w:hAnsi="New York"/>
                <w:bCs/>
              </w:rPr>
            </w:pPr>
            <w:r>
              <w:rPr>
                <w:rFonts w:ascii="Times New Roman" w:eastAsia="Malgun Gothic" w:hAnsi="Times New Roman" w:hint="eastAsia"/>
                <w:bCs/>
              </w:rPr>
              <w:t xml:space="preserve">We are still interest in Alt 2c regarding SSSG switching because it is simple and no further specification work is needed. Also it is useful to solve SSSG misalignment problem. But we can follow the </w:t>
            </w:r>
            <w:r>
              <w:rPr>
                <w:rFonts w:eastAsia="Malgun Gothic" w:hint="eastAsia"/>
                <w:bCs/>
              </w:rPr>
              <w:pgNum/>
            </w:r>
            <w:r>
              <w:rPr>
                <w:rFonts w:eastAsia="Malgun Gothic" w:hint="eastAsia"/>
                <w:bCs/>
              </w:rPr>
              <w:t>imilar</w:t>
            </w:r>
            <w:r>
              <w:rPr>
                <w:rFonts w:eastAsia="Malgun Gothic" w:hint="eastAsia"/>
                <w:bCs/>
              </w:rPr>
              <w:pgNum/>
            </w:r>
            <w:r>
              <w:rPr>
                <w:rFonts w:ascii="Times New Roman" w:eastAsia="Malgun Gothic" w:hAnsi="Times New Roman" w:hint="eastAsia"/>
                <w:bCs/>
              </w:rPr>
              <w:t>.</w:t>
            </w:r>
          </w:p>
          <w:p w14:paraId="382F4041" w14:textId="77777777" w:rsidR="00904057" w:rsidRDefault="00C75A91">
            <w:pPr>
              <w:spacing w:line="240" w:lineRule="auto"/>
              <w:ind w:left="420"/>
              <w:rPr>
                <w:rFonts w:ascii="New York" w:eastAsia="Malgun Gothic" w:hAnsi="New York"/>
                <w:bCs/>
              </w:rPr>
            </w:pPr>
            <w:r>
              <w:rPr>
                <w:rFonts w:ascii="Times New Roman" w:eastAsia="Malgun Gothic" w:hAnsi="Times New Roman" w:hint="eastAsia"/>
                <w:bCs/>
              </w:rPr>
              <w:t>Regarding PDCCH skipping, we shared view with Apple. Also, considering that skipping duration can be configured up to 100ms, HARQ retransmission should be handled. Otherwise, it may result in latency issues.</w:t>
            </w:r>
          </w:p>
        </w:tc>
      </w:tr>
      <w:tr w:rsidR="00904057" w14:paraId="4D54B249" w14:textId="77777777">
        <w:tc>
          <w:tcPr>
            <w:tcW w:w="2122" w:type="dxa"/>
          </w:tcPr>
          <w:p w14:paraId="0D41415E" w14:textId="77777777" w:rsidR="00904057" w:rsidRDefault="00C75A91">
            <w:pPr>
              <w:spacing w:line="240" w:lineRule="auto"/>
              <w:ind w:left="420"/>
              <w:rPr>
                <w:rFonts w:ascii="New York" w:eastAsia="Malgun Gothic" w:hAnsi="New York"/>
                <w:bCs/>
              </w:rPr>
            </w:pPr>
            <w:r>
              <w:rPr>
                <w:rFonts w:ascii="Times New Roman" w:eastAsia="Malgun Gothic" w:hAnsi="Times New Roman" w:hint="eastAsia"/>
                <w:bCs/>
              </w:rPr>
              <w:t>MediaTek</w:t>
            </w:r>
          </w:p>
        </w:tc>
        <w:tc>
          <w:tcPr>
            <w:tcW w:w="7840" w:type="dxa"/>
          </w:tcPr>
          <w:p w14:paraId="1B755F95" w14:textId="77777777" w:rsidR="00904057" w:rsidRDefault="00C75A91">
            <w:pPr>
              <w:spacing w:line="240" w:lineRule="auto"/>
              <w:ind w:left="420"/>
              <w:rPr>
                <w:rFonts w:ascii="New York" w:eastAsia="Malgun Gothic" w:hAnsi="New York"/>
                <w:bCs/>
              </w:rPr>
            </w:pPr>
            <w:r>
              <w:rPr>
                <w:rFonts w:ascii="Times New Roman" w:eastAsia="Malgun Gothic" w:hAnsi="Times New Roman" w:hint="eastAsia"/>
                <w:bCs/>
              </w:rPr>
              <w:t>Support Alt 1a and Alt 2a.</w:t>
            </w:r>
          </w:p>
          <w:p w14:paraId="00E0A5F5" w14:textId="77777777" w:rsidR="00904057" w:rsidRDefault="00C75A91">
            <w:pPr>
              <w:spacing w:line="240" w:lineRule="auto"/>
              <w:ind w:left="420"/>
              <w:rPr>
                <w:rFonts w:ascii="New York" w:eastAsia="Malgun Gothic" w:hAnsi="New York"/>
                <w:bCs/>
              </w:rPr>
            </w:pPr>
            <w:r>
              <w:rPr>
                <w:rFonts w:ascii="Times New Roman" w:eastAsia="Malgun Gothic" w:hAnsi="Times New Roman" w:hint="eastAsia"/>
                <w:bCs/>
              </w:rPr>
              <w:t>We agree that retransmission is a critical issue. And a similar mechanism for both PDCCH skipping and SSSG switching should be targeted. However, so far both Alts only aim at PDCCH skipping part. On the other hand, Alt 1d will induce complicated monitoring behavior, including whether/how to response PDCCH skipping indicator during drx-RetransmissionTimer.</w:t>
            </w:r>
          </w:p>
          <w:p w14:paraId="454B5EC7" w14:textId="77777777" w:rsidR="00904057" w:rsidRDefault="00904057">
            <w:pPr>
              <w:spacing w:line="240" w:lineRule="auto"/>
              <w:ind w:left="420"/>
              <w:rPr>
                <w:rFonts w:ascii="New York" w:eastAsia="Malgun Gothic" w:hAnsi="New York"/>
                <w:bCs/>
              </w:rPr>
            </w:pPr>
          </w:p>
          <w:p w14:paraId="777FC9AA" w14:textId="77777777" w:rsidR="00904057" w:rsidRDefault="00C75A91">
            <w:pPr>
              <w:spacing w:line="240" w:lineRule="auto"/>
              <w:ind w:left="420"/>
              <w:rPr>
                <w:rFonts w:ascii="New York" w:eastAsia="Malgun Gothic" w:hAnsi="New York"/>
                <w:bCs/>
              </w:rPr>
            </w:pPr>
            <w:r>
              <w:rPr>
                <w:rFonts w:ascii="Times New Roman" w:eastAsia="Malgun Gothic" w:hAnsi="Times New Roman" w:hint="eastAsia"/>
                <w:bCs/>
              </w:rPr>
              <w:t>For the sake of progress, we suggest retransmission handling issue is avoided by network implementation in Rel-17. The further optimization for reducing system overhead can be left to Rel-18</w:t>
            </w:r>
          </w:p>
          <w:p w14:paraId="7C686E19" w14:textId="77777777" w:rsidR="00904057" w:rsidRDefault="00904057">
            <w:pPr>
              <w:spacing w:line="240" w:lineRule="auto"/>
              <w:ind w:left="420"/>
              <w:rPr>
                <w:rFonts w:ascii="New York" w:eastAsia="Malgun Gothic" w:hAnsi="New York"/>
                <w:bCs/>
              </w:rPr>
            </w:pPr>
          </w:p>
        </w:tc>
      </w:tr>
      <w:tr w:rsidR="00904057" w14:paraId="51798E62" w14:textId="77777777">
        <w:tc>
          <w:tcPr>
            <w:tcW w:w="2122" w:type="dxa"/>
            <w:vAlign w:val="center"/>
          </w:tcPr>
          <w:p w14:paraId="45488870" w14:textId="77777777" w:rsidR="00904057" w:rsidRDefault="00C75A91">
            <w:pPr>
              <w:spacing w:line="240" w:lineRule="auto"/>
              <w:ind w:left="420"/>
              <w:rPr>
                <w:rFonts w:ascii="New York" w:eastAsia="Malgun Gothic" w:hAnsi="New York"/>
                <w:bCs/>
              </w:rPr>
            </w:pPr>
            <w:r>
              <w:rPr>
                <w:rFonts w:ascii="Times New Roman" w:hAnsi="Times New Roman" w:hint="eastAsia"/>
                <w:bCs/>
                <w:lang w:val="en-GB"/>
              </w:rPr>
              <w:t>Huawei, Hisilicon</w:t>
            </w:r>
          </w:p>
        </w:tc>
        <w:tc>
          <w:tcPr>
            <w:tcW w:w="7840" w:type="dxa"/>
            <w:vAlign w:val="center"/>
          </w:tcPr>
          <w:p w14:paraId="0AA71C70" w14:textId="77777777" w:rsidR="00904057" w:rsidRDefault="00C75A91">
            <w:pPr>
              <w:pStyle w:val="aff2"/>
              <w:numPr>
                <w:ilvl w:val="0"/>
                <w:numId w:val="36"/>
              </w:numPr>
              <w:spacing w:line="240" w:lineRule="auto"/>
              <w:rPr>
                <w:rFonts w:ascii="New York" w:hAnsi="New York"/>
              </w:rPr>
            </w:pPr>
            <w:proofErr w:type="gramStart"/>
            <w:r>
              <w:rPr>
                <w:rFonts w:eastAsiaTheme="minorEastAsia" w:hint="eastAsia"/>
              </w:rPr>
              <w:t>we</w:t>
            </w:r>
            <w:proofErr w:type="gramEnd"/>
            <w:r>
              <w:rPr>
                <w:rFonts w:eastAsiaTheme="minorEastAsia" w:hint="eastAsia"/>
              </w:rPr>
              <w:t xml:space="preserve"> think we can at least converge on the application delay for the timer triggered SSSG switching. A proposal for discussion may be needed;</w:t>
            </w:r>
          </w:p>
          <w:p w14:paraId="47FAAFCE" w14:textId="77777777" w:rsidR="00904057" w:rsidRDefault="00C75A91">
            <w:pPr>
              <w:pStyle w:val="aff2"/>
              <w:numPr>
                <w:ilvl w:val="0"/>
                <w:numId w:val="36"/>
              </w:numPr>
              <w:spacing w:line="240" w:lineRule="auto"/>
              <w:rPr>
                <w:rFonts w:ascii="New York" w:hAnsi="New York"/>
              </w:rPr>
            </w:pPr>
            <w:r>
              <w:rPr>
                <w:rFonts w:eastAsiaTheme="minorEastAsia" w:hint="eastAsia"/>
              </w:rPr>
              <w:t>For PDCCH skipping, the ZTE</w:t>
            </w:r>
            <w:r>
              <w:rPr>
                <w:rFonts w:eastAsiaTheme="minorEastAsia" w:hint="eastAsia"/>
              </w:rPr>
              <w:t>’</w:t>
            </w:r>
            <w:r>
              <w:rPr>
                <w:rFonts w:eastAsiaTheme="minorEastAsia" w:hint="eastAsia"/>
              </w:rPr>
              <w:t xml:space="preserve">s proposal seems a good proposal between Alt.1a and Alt.1b. We share similar view with Apple that </w:t>
            </w:r>
            <w:r>
              <w:rPr>
                <w:rFonts w:hint="eastAsia"/>
                <w:bCs/>
              </w:rPr>
              <w:t xml:space="preserve">HARQ re-transmission should be handled at least for PDCCH skipping cases when </w:t>
            </w:r>
            <w:r>
              <w:rPr>
                <w:rFonts w:hint="eastAsia"/>
                <w:i/>
                <w:lang w:bidi="ar"/>
              </w:rPr>
              <w:t>drx-RetransmissionTimerDL</w:t>
            </w:r>
            <w:r>
              <w:rPr>
                <w:rFonts w:hint="eastAsia"/>
                <w:lang w:bidi="ar"/>
              </w:rPr>
              <w:t xml:space="preserve"> is running.</w:t>
            </w:r>
            <w:r>
              <w:rPr>
                <w:rFonts w:hint="eastAsia"/>
                <w:i/>
                <w:lang w:bidi="ar"/>
              </w:rPr>
              <w:t xml:space="preserve"> </w:t>
            </w:r>
          </w:p>
          <w:p w14:paraId="773757BC" w14:textId="77777777" w:rsidR="00904057" w:rsidRDefault="00C75A91">
            <w:pPr>
              <w:pStyle w:val="aff2"/>
              <w:numPr>
                <w:ilvl w:val="0"/>
                <w:numId w:val="36"/>
              </w:numPr>
              <w:spacing w:line="240" w:lineRule="auto"/>
              <w:rPr>
                <w:rFonts w:ascii="New York" w:eastAsiaTheme="minorEastAsia" w:hAnsi="New York"/>
                <w:bCs/>
                <w:lang w:bidi="ar"/>
              </w:rPr>
            </w:pPr>
            <w:r>
              <w:rPr>
                <w:rFonts w:eastAsiaTheme="minorEastAsia" w:hint="eastAsia"/>
                <w:bCs/>
                <w:lang w:bidi="ar"/>
              </w:rPr>
              <w:t>For SSSG switching, we still have concern on the handling of miss-detection of scheduling DCI indicating SSSG switching. A timer could be configured quite long, how gNB and UE can align the monitored SSSG if Alt.2a is adopted. We have concerns on Alt.2a.</w:t>
            </w:r>
          </w:p>
          <w:p w14:paraId="212DC8B3" w14:textId="77777777" w:rsidR="00904057" w:rsidRDefault="00C75A91">
            <w:pPr>
              <w:spacing w:before="0" w:line="240" w:lineRule="auto"/>
              <w:ind w:left="420"/>
              <w:jc w:val="left"/>
              <w:rPr>
                <w:rFonts w:ascii="New York" w:hAnsi="New York"/>
                <w:bCs/>
                <w:color w:val="7030A0"/>
                <w:lang w:bidi="ar"/>
              </w:rPr>
            </w:pPr>
            <w:r>
              <w:rPr>
                <w:rFonts w:ascii="Times New Roman" w:hAnsi="Times New Roman" w:hint="eastAsia"/>
                <w:bCs/>
                <w:lang w:bidi="ar"/>
              </w:rPr>
              <w:lastRenderedPageBreak/>
              <w:t>Another thing is we think the proponents</w:t>
            </w:r>
            <w:proofErr w:type="gramStart"/>
            <w:r>
              <w:rPr>
                <w:rFonts w:ascii="Times New Roman" w:hAnsi="Times New Roman" w:hint="eastAsia"/>
                <w:bCs/>
                <w:lang w:bidi="ar"/>
              </w:rPr>
              <w:t>’</w:t>
            </w:r>
            <w:proofErr w:type="gramEnd"/>
            <w:r>
              <w:rPr>
                <w:rFonts w:ascii="Times New Roman" w:hAnsi="Times New Roman" w:hint="eastAsia"/>
                <w:bCs/>
                <w:lang w:bidi="ar"/>
              </w:rPr>
              <w:t xml:space="preserve">s proposal on proposal 2c does not interact with retransmnission handling, at least based on our reading from contributions. Alt 2c should be should be modified as following with </w:t>
            </w:r>
            <w:r>
              <w:rPr>
                <w:rFonts w:ascii="Times New Roman" w:hAnsi="Times New Roman" w:hint="eastAsia"/>
                <w:bCs/>
                <w:color w:val="7030A0"/>
                <w:lang w:bidi="ar"/>
              </w:rPr>
              <w:t>green and to be categorized as a alternative without retransmission handling:</w:t>
            </w:r>
          </w:p>
          <w:p w14:paraId="7479492D" w14:textId="77777777" w:rsidR="00904057" w:rsidRDefault="00C75A91">
            <w:pPr>
              <w:spacing w:line="240" w:lineRule="auto"/>
              <w:rPr>
                <w:rFonts w:ascii="New York" w:hAnsi="New York"/>
                <w:b/>
                <w:bCs/>
                <w:lang w:bidi="ar"/>
              </w:rPr>
            </w:pPr>
            <w:r>
              <w:rPr>
                <w:rFonts w:ascii="Times New Roman" w:hAnsi="Times New Roman" w:hint="eastAsia"/>
                <w:b/>
                <w:bCs/>
                <w:lang w:bidi="ar"/>
              </w:rPr>
              <w:t>Alt 2c:</w:t>
            </w:r>
          </w:p>
          <w:p w14:paraId="6BF92E7E" w14:textId="77777777" w:rsidR="00904057" w:rsidRDefault="00C75A91">
            <w:pPr>
              <w:spacing w:line="240" w:lineRule="auto"/>
              <w:ind w:left="420"/>
              <w:rPr>
                <w:rFonts w:ascii="New York" w:eastAsia="Malgun Gothic" w:hAnsi="New York"/>
                <w:bCs/>
              </w:rPr>
            </w:pPr>
            <w:proofErr w:type="gramStart"/>
            <w:r>
              <w:rPr>
                <w:rFonts w:ascii="Times New Roman" w:hAnsi="Times New Roman" w:hint="eastAsia"/>
                <w:lang w:bidi="ar"/>
              </w:rPr>
              <w:t>for</w:t>
            </w:r>
            <w:proofErr w:type="gramEnd"/>
            <w:r>
              <w:rPr>
                <w:rFonts w:ascii="Times New Roman" w:hAnsi="Times New Roman" w:hint="eastAsia"/>
                <w:lang w:bidi="ar"/>
              </w:rPr>
              <w:t xml:space="preserve"> SSSG switching indication via 1-1/1-2, </w:t>
            </w:r>
            <w:r>
              <w:rPr>
                <w:rFonts w:ascii="Times New Roman" w:hAnsi="Times New Roman" w:hint="eastAsia"/>
              </w:rPr>
              <w:t>the UE applies the indication </w:t>
            </w:r>
            <w:r>
              <w:rPr>
                <w:rFonts w:ascii="Times New Roman" w:hAnsi="Times New Roman" w:hint="eastAsia"/>
                <w:color w:val="7F7F7F" w:themeColor="text1" w:themeTint="80"/>
              </w:rPr>
              <w:t>[TBD: application delay]</w:t>
            </w:r>
            <w:r>
              <w:rPr>
                <w:rFonts w:ascii="Times New Roman" w:hAnsi="Times New Roman" w:hint="eastAsia"/>
              </w:rPr>
              <w:t> </w:t>
            </w:r>
            <w:r>
              <w:rPr>
                <w:rFonts w:ascii="Times New Roman" w:hAnsi="Times New Roman" w:hint="eastAsia"/>
                <w:strike/>
              </w:rPr>
              <w:t>1 slot</w:t>
            </w:r>
            <w:r>
              <w:rPr>
                <w:rFonts w:ascii="Times New Roman" w:hAnsi="Times New Roman" w:hint="eastAsia"/>
              </w:rPr>
              <w:t xml:space="preserve"> after the last OFDM symbol of </w:t>
            </w:r>
            <w:r>
              <w:rPr>
                <w:rFonts w:ascii="Times New Roman" w:hAnsi="Times New Roman" w:hint="eastAsia"/>
                <w:color w:val="7030A0"/>
              </w:rPr>
              <w:t>HARQ</w:t>
            </w:r>
            <w:r>
              <w:rPr>
                <w:rFonts w:ascii="Times New Roman" w:hAnsi="Times New Roman" w:hint="eastAsia"/>
                <w:color w:val="70AD47" w:themeColor="accent6"/>
              </w:rPr>
              <w:t>-</w:t>
            </w:r>
            <w:r>
              <w:rPr>
                <w:rFonts w:ascii="Times New Roman" w:hAnsi="Times New Roman" w:hint="eastAsia"/>
              </w:rPr>
              <w:t xml:space="preserve">ACK transmission </w:t>
            </w:r>
            <w:r>
              <w:rPr>
                <w:rFonts w:ascii="Times New Roman" w:hAnsi="Times New Roman" w:hint="eastAsia"/>
                <w:color w:val="7030A0"/>
              </w:rPr>
              <w:t>(ACK or NACK)</w:t>
            </w:r>
            <w:r>
              <w:rPr>
                <w:rFonts w:ascii="Times New Roman" w:hAnsi="Times New Roman" w:hint="eastAsia"/>
              </w:rPr>
              <w:t>, otherwise the indication is not applied.</w:t>
            </w:r>
            <w:r>
              <w:rPr>
                <w:rFonts w:ascii="Times New Roman" w:hAnsi="Times New Roman" w:hint="eastAsia"/>
                <w:bCs/>
              </w:rPr>
              <w:t xml:space="preserve"> </w:t>
            </w:r>
          </w:p>
        </w:tc>
      </w:tr>
      <w:tr w:rsidR="00904057" w14:paraId="2FF4A2CC" w14:textId="77777777">
        <w:tc>
          <w:tcPr>
            <w:tcW w:w="2122" w:type="dxa"/>
            <w:vAlign w:val="center"/>
          </w:tcPr>
          <w:p w14:paraId="3F58341F" w14:textId="77777777" w:rsidR="00904057" w:rsidRDefault="00C75A91">
            <w:pPr>
              <w:spacing w:line="280" w:lineRule="atLeast"/>
              <w:ind w:left="420"/>
              <w:rPr>
                <w:rFonts w:ascii="New York" w:hAnsi="New York"/>
                <w:bCs/>
                <w:lang w:val="en-GB"/>
              </w:rPr>
            </w:pPr>
            <w:r>
              <w:rPr>
                <w:rFonts w:ascii="Times New Roman" w:hAnsi="Times New Roman" w:hint="eastAsia"/>
                <w:bCs/>
                <w:lang w:val="en-GB"/>
              </w:rPr>
              <w:lastRenderedPageBreak/>
              <w:t>Spreadtrum</w:t>
            </w:r>
          </w:p>
        </w:tc>
        <w:tc>
          <w:tcPr>
            <w:tcW w:w="7840" w:type="dxa"/>
            <w:vAlign w:val="center"/>
          </w:tcPr>
          <w:p w14:paraId="35D46008" w14:textId="77777777" w:rsidR="00904057" w:rsidRDefault="00C75A91">
            <w:pPr>
              <w:spacing w:line="280" w:lineRule="atLeast"/>
              <w:rPr>
                <w:rFonts w:ascii="New York" w:hAnsi="New York"/>
              </w:rPr>
            </w:pPr>
            <w:r>
              <w:rPr>
                <w:rFonts w:ascii="Times New Roman" w:hAnsi="Times New Roman" w:hint="eastAsia"/>
              </w:rPr>
              <w:t xml:space="preserve">We share the similar view as CATT that the power saving gain should be maintained with the short application delay, otherwise, why not to use DRX command to stop timers by MAC CE? What we are defining is to use the short time scale controlling on top of DRX command to exploit the additional power saving gain. The PDCCH adaptation in active time is actually the opportunistic slot-level </w:t>
            </w:r>
            <w:r>
              <w:rPr>
                <w:rFonts w:ascii="Times New Roman" w:hAnsi="Times New Roman" w:hint="eastAsia"/>
              </w:rPr>
              <w:t>“</w:t>
            </w:r>
            <w:r>
              <w:rPr>
                <w:rFonts w:ascii="Times New Roman" w:hAnsi="Times New Roman" w:hint="eastAsia"/>
              </w:rPr>
              <w:t>blanking</w:t>
            </w:r>
            <w:r>
              <w:rPr>
                <w:rFonts w:ascii="Times New Roman" w:hAnsi="Times New Roman" w:hint="eastAsia"/>
              </w:rPr>
              <w:t>”</w:t>
            </w:r>
            <w:r>
              <w:rPr>
                <w:rFonts w:ascii="Times New Roman" w:hAnsi="Times New Roman" w:hint="eastAsia"/>
              </w:rPr>
              <w:t xml:space="preserve">, which is still </w:t>
            </w:r>
            <w:r>
              <w:rPr>
                <w:rFonts w:ascii="Times New Roman" w:hAnsi="Times New Roman" w:hint="eastAsia"/>
              </w:rPr>
              <w:t>“</w:t>
            </w:r>
            <w:r>
              <w:rPr>
                <w:rFonts w:ascii="Times New Roman" w:hAnsi="Times New Roman" w:hint="eastAsia"/>
              </w:rPr>
              <w:t>one-shot</w:t>
            </w:r>
            <w:r>
              <w:rPr>
                <w:rFonts w:ascii="Times New Roman" w:hAnsi="Times New Roman" w:hint="eastAsia"/>
              </w:rPr>
              <w:t>”</w:t>
            </w:r>
            <w:r>
              <w:rPr>
                <w:rFonts w:ascii="Times New Roman" w:hAnsi="Times New Roman" w:hint="eastAsia"/>
              </w:rPr>
              <w:t xml:space="preserve">, </w:t>
            </w:r>
            <w:r>
              <w:rPr>
                <w:rFonts w:ascii="Times New Roman" w:hAnsi="Times New Roman" w:hint="eastAsia"/>
              </w:rPr>
              <w:t>“</w:t>
            </w:r>
            <w:r>
              <w:rPr>
                <w:rFonts w:ascii="Times New Roman" w:hAnsi="Times New Roman" w:hint="eastAsia"/>
              </w:rPr>
              <w:t>memory-less</w:t>
            </w:r>
            <w:r>
              <w:rPr>
                <w:rFonts w:ascii="Times New Roman" w:hAnsi="Times New Roman" w:hint="eastAsia"/>
              </w:rPr>
              <w:t>”</w:t>
            </w:r>
            <w:r>
              <w:rPr>
                <w:rFonts w:ascii="Times New Roman" w:hAnsi="Times New Roman" w:hint="eastAsia"/>
              </w:rPr>
              <w:t xml:space="preserve"> like other dynamic controls in the scheduling DCI.</w:t>
            </w:r>
          </w:p>
          <w:p w14:paraId="2F74D36C" w14:textId="77777777" w:rsidR="00904057" w:rsidRDefault="00C75A91">
            <w:pPr>
              <w:spacing w:line="280" w:lineRule="atLeast"/>
              <w:rPr>
                <w:rFonts w:ascii="New York" w:hAnsi="New York"/>
              </w:rPr>
            </w:pPr>
            <w:r>
              <w:rPr>
                <w:rFonts w:ascii="Times New Roman" w:hAnsi="Times New Roman" w:hint="eastAsia"/>
              </w:rPr>
              <w:t xml:space="preserve">For the sake of progress, we can live with Alt-1a and Alt-2a. </w:t>
            </w:r>
          </w:p>
          <w:p w14:paraId="2FDF98C6" w14:textId="77777777" w:rsidR="00904057" w:rsidRDefault="00C75A91">
            <w:pPr>
              <w:spacing w:line="280" w:lineRule="atLeast"/>
              <w:rPr>
                <w:rFonts w:ascii="New York" w:hAnsi="New York"/>
              </w:rPr>
            </w:pPr>
            <w:r>
              <w:rPr>
                <w:rFonts w:ascii="Times New Roman" w:hAnsi="Times New Roman" w:hint="eastAsia"/>
              </w:rPr>
              <w:t>The impact of HARQ-ACK feedback and retransmission can be discussed separately.</w:t>
            </w:r>
          </w:p>
        </w:tc>
      </w:tr>
      <w:tr w:rsidR="00904057" w14:paraId="7C450F73" w14:textId="77777777">
        <w:tc>
          <w:tcPr>
            <w:tcW w:w="2122" w:type="dxa"/>
            <w:vAlign w:val="center"/>
          </w:tcPr>
          <w:p w14:paraId="57162ECB" w14:textId="77777777" w:rsidR="00904057" w:rsidRDefault="00C75A91">
            <w:pPr>
              <w:spacing w:line="280" w:lineRule="atLeast"/>
              <w:ind w:left="420"/>
              <w:rPr>
                <w:rFonts w:ascii="New York" w:hAnsi="New York"/>
                <w:bCs/>
              </w:rPr>
            </w:pPr>
            <w:r>
              <w:rPr>
                <w:rFonts w:ascii="Times New Roman" w:hAnsi="Times New Roman" w:hint="eastAsia"/>
                <w:bCs/>
              </w:rPr>
              <w:t>NEC</w:t>
            </w:r>
          </w:p>
        </w:tc>
        <w:tc>
          <w:tcPr>
            <w:tcW w:w="7840" w:type="dxa"/>
            <w:vAlign w:val="center"/>
          </w:tcPr>
          <w:p w14:paraId="090E14EA" w14:textId="77777777" w:rsidR="00904057" w:rsidRDefault="00C75A91">
            <w:pPr>
              <w:spacing w:line="280" w:lineRule="atLeast"/>
              <w:rPr>
                <w:rFonts w:ascii="New York" w:hAnsi="New York"/>
              </w:rPr>
            </w:pPr>
            <w:r>
              <w:rPr>
                <w:rFonts w:ascii="Times New Roman" w:hAnsi="Times New Roman" w:hint="eastAsia"/>
              </w:rPr>
              <w:t>We are fine with Alt-1a and Alt-2a.</w:t>
            </w:r>
          </w:p>
        </w:tc>
      </w:tr>
      <w:tr w:rsidR="00904057" w14:paraId="7A44C04D" w14:textId="77777777">
        <w:tc>
          <w:tcPr>
            <w:tcW w:w="2122" w:type="dxa"/>
            <w:vAlign w:val="center"/>
          </w:tcPr>
          <w:p w14:paraId="006EA2B2" w14:textId="77777777" w:rsidR="00904057" w:rsidRDefault="00C75A91">
            <w:pPr>
              <w:spacing w:line="280" w:lineRule="atLeast"/>
              <w:ind w:left="420"/>
              <w:rPr>
                <w:rFonts w:ascii="New York" w:hAnsi="New York"/>
                <w:bCs/>
              </w:rPr>
            </w:pPr>
            <w:r>
              <w:rPr>
                <w:rFonts w:ascii="Times New Roman" w:hAnsi="Times New Roman" w:hint="eastAsia"/>
                <w:bCs/>
              </w:rPr>
              <w:t>Intel</w:t>
            </w:r>
          </w:p>
        </w:tc>
        <w:tc>
          <w:tcPr>
            <w:tcW w:w="7840" w:type="dxa"/>
            <w:vAlign w:val="center"/>
          </w:tcPr>
          <w:p w14:paraId="2F643A24" w14:textId="77777777" w:rsidR="00904057" w:rsidRDefault="00C75A91">
            <w:pPr>
              <w:spacing w:line="280" w:lineRule="atLeast"/>
              <w:rPr>
                <w:rFonts w:ascii="New York" w:hAnsi="New York"/>
              </w:rPr>
            </w:pPr>
            <w:r>
              <w:rPr>
                <w:rFonts w:ascii="Times New Roman" w:hAnsi="Times New Roman" w:hint="eastAsia"/>
              </w:rPr>
              <w:t>Our view is having no interaction with HARQ works fine with appropriate gNB implementation. Hence, we suggest to reuse existing design/considerations of application delay as much as possible and relevant and do not spend efforts for optimizations that are not essential.</w:t>
            </w:r>
          </w:p>
          <w:p w14:paraId="331748C1" w14:textId="77777777" w:rsidR="00904057" w:rsidRDefault="00904057">
            <w:pPr>
              <w:spacing w:line="280" w:lineRule="atLeast"/>
              <w:rPr>
                <w:rFonts w:ascii="New York" w:hAnsi="New York"/>
              </w:rPr>
            </w:pPr>
          </w:p>
          <w:p w14:paraId="1F4ED2A5" w14:textId="77777777" w:rsidR="00904057" w:rsidRDefault="00C75A91">
            <w:pPr>
              <w:spacing w:line="280" w:lineRule="atLeast"/>
              <w:rPr>
                <w:rFonts w:ascii="New York" w:hAnsi="New York"/>
              </w:rPr>
            </w:pPr>
            <w:r>
              <w:rPr>
                <w:rFonts w:ascii="Times New Roman" w:hAnsi="Times New Roman" w:hint="eastAsia"/>
              </w:rPr>
              <w:t>We support Alt 2a for SSSG switching</w:t>
            </w:r>
          </w:p>
          <w:p w14:paraId="2DF3BA74" w14:textId="77777777" w:rsidR="00904057" w:rsidRDefault="00C75A91">
            <w:pPr>
              <w:spacing w:line="280" w:lineRule="atLeast"/>
              <w:rPr>
                <w:rFonts w:ascii="New York" w:hAnsi="New York"/>
              </w:rPr>
            </w:pPr>
            <w:r>
              <w:rPr>
                <w:rFonts w:ascii="Times New Roman" w:hAnsi="Times New Roman" w:hint="eastAsia"/>
              </w:rPr>
              <w:t>For PDCCH skipping, delay should be no more than PDCCH processing delay. Alt1b is consistent with the assumption of time used for PDCCH processing when application delay for cross slot scheduling was defined in Rel-16. Hence, we suggest to go with this.</w:t>
            </w:r>
          </w:p>
        </w:tc>
      </w:tr>
      <w:tr w:rsidR="00904057" w14:paraId="3AEB644C" w14:textId="77777777">
        <w:tc>
          <w:tcPr>
            <w:tcW w:w="2122" w:type="dxa"/>
            <w:vAlign w:val="center"/>
          </w:tcPr>
          <w:p w14:paraId="3A924F75" w14:textId="77777777" w:rsidR="00904057" w:rsidRDefault="00C75A91">
            <w:pPr>
              <w:spacing w:line="280" w:lineRule="atLeast"/>
              <w:ind w:left="420"/>
              <w:rPr>
                <w:rFonts w:ascii="New York" w:hAnsi="New York"/>
                <w:bCs/>
              </w:rPr>
            </w:pPr>
            <w:r>
              <w:rPr>
                <w:rFonts w:ascii="Times New Roman" w:hAnsi="Times New Roman" w:hint="eastAsia"/>
                <w:bCs/>
              </w:rPr>
              <w:t>Moderator1</w:t>
            </w:r>
          </w:p>
        </w:tc>
        <w:tc>
          <w:tcPr>
            <w:tcW w:w="7840" w:type="dxa"/>
            <w:vAlign w:val="center"/>
          </w:tcPr>
          <w:p w14:paraId="19FF18F1" w14:textId="77777777" w:rsidR="00904057" w:rsidRDefault="00C75A91">
            <w:pPr>
              <w:spacing w:line="280" w:lineRule="atLeast"/>
              <w:rPr>
                <w:rFonts w:ascii="New York" w:hAnsi="New York"/>
              </w:rPr>
            </w:pPr>
            <w:r>
              <w:rPr>
                <w:rFonts w:ascii="Times New Roman" w:hAnsi="Times New Roman" w:hint="eastAsia"/>
              </w:rPr>
              <w:t>Clearly majority prefers Alt 2a for SSSG switching. Let</w:t>
            </w:r>
            <w:proofErr w:type="gramStart"/>
            <w:r>
              <w:rPr>
                <w:rFonts w:ascii="Times New Roman" w:hAnsi="Times New Roman" w:hint="eastAsia"/>
              </w:rPr>
              <w:t>’</w:t>
            </w:r>
            <w:proofErr w:type="gramEnd"/>
            <w:r>
              <w:rPr>
                <w:rFonts w:ascii="Times New Roman" w:hAnsi="Times New Roman" w:hint="eastAsia"/>
              </w:rPr>
              <w:t>s consider the followings for SSSg switching with additional FFS to address ZTE</w:t>
            </w:r>
            <w:proofErr w:type="gramStart"/>
            <w:r>
              <w:rPr>
                <w:rFonts w:ascii="Times New Roman" w:hAnsi="Times New Roman" w:hint="eastAsia"/>
              </w:rPr>
              <w:t>’</w:t>
            </w:r>
            <w:proofErr w:type="gramEnd"/>
            <w:r>
              <w:rPr>
                <w:rFonts w:ascii="Times New Roman" w:hAnsi="Times New Roman" w:hint="eastAsia"/>
              </w:rPr>
              <w:t xml:space="preserve">s comment for simultaneous usage of Rel-16 cross-slot scheduling and Rel-17 PDCCH monitoring adaptation. The application delay for Rel-16 SSSG switching is independent to whether minimum applicable scheduling offset is configured or not. So moderator encourage companies to take that into account. </w:t>
            </w:r>
          </w:p>
          <w:p w14:paraId="6A6C9C6E" w14:textId="77777777" w:rsidR="00904057" w:rsidRDefault="00904057">
            <w:pPr>
              <w:spacing w:line="280" w:lineRule="atLeast"/>
              <w:rPr>
                <w:rFonts w:ascii="New York" w:hAnsi="New York"/>
              </w:rPr>
            </w:pPr>
          </w:p>
          <w:p w14:paraId="63BA21B8" w14:textId="77777777" w:rsidR="00904057" w:rsidRDefault="00C75A91">
            <w:pPr>
              <w:pStyle w:val="4"/>
              <w:numPr>
                <w:ilvl w:val="0"/>
                <w:numId w:val="0"/>
              </w:numPr>
              <w:spacing w:line="280" w:lineRule="atLeast"/>
              <w:ind w:left="864" w:hanging="864"/>
              <w:outlineLvl w:val="3"/>
              <w:rPr>
                <w:rFonts w:ascii="Times New Roman" w:hAnsi="Times New Roman"/>
                <w:highlight w:val="yellow"/>
                <w:lang w:val="en-US" w:eastAsia="zh-CN"/>
              </w:rPr>
            </w:pPr>
            <w:r>
              <w:rPr>
                <w:rFonts w:ascii="Times New Roman" w:hAnsi="Times New Roman" w:hint="eastAsia"/>
                <w:highlight w:val="yellow"/>
              </w:rPr>
              <w:t xml:space="preserve">[High] Proposal </w:t>
            </w:r>
            <w:r>
              <w:rPr>
                <w:rFonts w:ascii="Times New Roman" w:hAnsi="Times New Roman" w:hint="eastAsia"/>
                <w:highlight w:val="yellow"/>
                <w:lang w:val="en-US" w:eastAsia="zh-CN"/>
              </w:rPr>
              <w:t>5</w:t>
            </w:r>
            <w:r>
              <w:rPr>
                <w:rFonts w:ascii="Times New Roman" w:hAnsi="Times New Roman" w:hint="eastAsia"/>
                <w:highlight w:val="yellow"/>
              </w:rPr>
              <w:t>-</w:t>
            </w:r>
            <w:r>
              <w:rPr>
                <w:rFonts w:ascii="Times New Roman" w:hAnsi="Times New Roman" w:hint="eastAsia"/>
                <w:highlight w:val="yellow"/>
                <w:lang w:val="en-US" w:eastAsia="zh-CN"/>
              </w:rPr>
              <w:t>1a</w:t>
            </w:r>
            <w:r>
              <w:rPr>
                <w:rFonts w:ascii="Times New Roman" w:hAnsi="Times New Roman" w:hint="eastAsia"/>
                <w:highlight w:val="yellow"/>
              </w:rPr>
              <w:t xml:space="preserve"> (v</w:t>
            </w:r>
            <w:r>
              <w:rPr>
                <w:rFonts w:ascii="Times New Roman" w:hAnsi="Times New Roman" w:hint="eastAsia"/>
                <w:highlight w:val="yellow"/>
                <w:lang w:val="en-US" w:eastAsia="zh-CN"/>
              </w:rPr>
              <w:t>1</w:t>
            </w:r>
            <w:r>
              <w:rPr>
                <w:rFonts w:ascii="Times New Roman" w:hAnsi="Times New Roman" w:hint="eastAsia"/>
                <w:highlight w:val="yellow"/>
              </w:rPr>
              <w:t>)</w:t>
            </w:r>
            <w:r>
              <w:rPr>
                <w:rFonts w:ascii="Times New Roman" w:hAnsi="Times New Roman" w:hint="eastAsia"/>
                <w:highlight w:val="yellow"/>
                <w:lang w:val="en-US" w:eastAsia="zh-CN"/>
              </w:rPr>
              <w:t xml:space="preserve"> </w:t>
            </w:r>
            <w:r>
              <w:rPr>
                <w:rFonts w:ascii="Times New Roman" w:hAnsi="Times New Roman" w:hint="eastAsia"/>
                <w:highlight w:val="yellow"/>
                <w:lang w:val="en-US" w:eastAsia="zh-CN"/>
              </w:rPr>
              <w:t>–</w:t>
            </w:r>
            <w:r>
              <w:rPr>
                <w:rFonts w:ascii="Times New Roman" w:hAnsi="Times New Roman" w:hint="eastAsia"/>
                <w:highlight w:val="yellow"/>
                <w:lang w:val="en-US" w:eastAsia="zh-CN"/>
              </w:rPr>
              <w:t xml:space="preserve"> application delay for SSSG switching</w:t>
            </w:r>
          </w:p>
          <w:p w14:paraId="76AC700C" w14:textId="77777777" w:rsidR="00904057" w:rsidRDefault="00904057">
            <w:pPr>
              <w:spacing w:line="280" w:lineRule="atLeast"/>
              <w:rPr>
                <w:rFonts w:ascii="New York" w:hAnsi="New York"/>
              </w:rPr>
            </w:pPr>
          </w:p>
          <w:p w14:paraId="50538541" w14:textId="77777777" w:rsidR="00904057" w:rsidRDefault="00C75A91">
            <w:pPr>
              <w:numPr>
                <w:ilvl w:val="0"/>
                <w:numId w:val="34"/>
              </w:numPr>
              <w:spacing w:line="240" w:lineRule="auto"/>
              <w:rPr>
                <w:rFonts w:ascii="New York" w:hAnsi="New York"/>
                <w:szCs w:val="21"/>
                <w:lang w:bidi="ar"/>
              </w:rPr>
            </w:pPr>
            <w:r>
              <w:rPr>
                <w:rFonts w:ascii="Times New Roman" w:hAnsi="Times New Roman" w:hint="eastAsia"/>
                <w:szCs w:val="21"/>
                <w:lang w:bidi="ar"/>
              </w:rPr>
              <w:t>Upon detecting a scheduling DCI format 1-1/1-2/0-1/0-2 indicating SSSG switching (i.e., Beh 2/2A/2B),  </w:t>
            </w:r>
          </w:p>
          <w:p w14:paraId="2F2BE30F" w14:textId="77777777" w:rsidR="00904057" w:rsidRDefault="00C75A91">
            <w:pPr>
              <w:numPr>
                <w:ilvl w:val="1"/>
                <w:numId w:val="34"/>
              </w:numPr>
              <w:spacing w:line="240" w:lineRule="auto"/>
              <w:rPr>
                <w:rFonts w:ascii="New York" w:hAnsi="New York"/>
              </w:rPr>
            </w:pPr>
            <w:r>
              <w:rPr>
                <w:rFonts w:ascii="Times New Roman" w:hAnsi="Times New Roman" w:hint="eastAsia"/>
                <w:b/>
                <w:bCs/>
                <w:lang w:bidi="ar"/>
              </w:rPr>
              <w:t xml:space="preserve">Alt 2a: </w:t>
            </w:r>
            <w:r>
              <w:rPr>
                <w:rFonts w:ascii="Times New Roman" w:hAnsi="Times New Roman" w:hint="eastAsia"/>
                <w:lang w:bidi="ar"/>
              </w:rPr>
              <w:t>the UE applies SSSG switching on</w:t>
            </w:r>
            <w:r>
              <w:rPr>
                <w:rFonts w:ascii="Times New Roman" w:hAnsi="Times New Roman" w:hint="eastAsia"/>
                <w:color w:val="FF0000"/>
                <w:lang w:bidi="ar"/>
              </w:rPr>
              <w:t xml:space="preserve"> </w:t>
            </w:r>
            <w:r>
              <w:rPr>
                <w:rFonts w:ascii="Times New Roman" w:hAnsi="Times New Roman" w:hint="eastAsia"/>
                <w:color w:val="FF0000"/>
              </w:rPr>
              <w:t xml:space="preserve">an active BWP of </w:t>
            </w:r>
            <w:r>
              <w:rPr>
                <w:rFonts w:ascii="Times New Roman" w:hAnsi="Times New Roman" w:hint="eastAsia"/>
                <w:lang w:bidi="ar"/>
              </w:rPr>
              <w:t>the serving cell at a first slot that is at least </w:t>
            </w:r>
            <w:r>
              <w:rPr>
                <w:rFonts w:ascii="Times New Roman" w:hAnsi="Times New Roman" w:hint="eastAsia"/>
                <w:i/>
                <w:lang w:bidi="ar"/>
              </w:rPr>
              <w:t>P</w:t>
            </w:r>
            <w:r>
              <w:rPr>
                <w:rFonts w:ascii="Times New Roman" w:hAnsi="Times New Roman" w:hint="eastAsia"/>
                <w:i/>
                <w:vertAlign w:val="subscript"/>
                <w:lang w:bidi="ar"/>
              </w:rPr>
              <w:t>switch</w:t>
            </w:r>
            <w:r>
              <w:rPr>
                <w:rFonts w:ascii="Times New Roman" w:hAnsi="Times New Roman" w:hint="eastAsia"/>
                <w:lang w:bidi="ar"/>
              </w:rPr>
              <w:t xml:space="preserve"> symbols after the last symbol of the PDCCH </w:t>
            </w:r>
            <w:r>
              <w:rPr>
                <w:rFonts w:ascii="Times New Roman" w:hAnsi="Times New Roman" w:hint="eastAsia"/>
                <w:color w:val="FF0000"/>
                <w:lang w:bidi="ar"/>
              </w:rPr>
              <w:t>transmission</w:t>
            </w:r>
          </w:p>
          <w:p w14:paraId="41B28520" w14:textId="77777777" w:rsidR="00904057" w:rsidRDefault="00C75A91">
            <w:pPr>
              <w:numPr>
                <w:ilvl w:val="2"/>
                <w:numId w:val="34"/>
              </w:numPr>
              <w:spacing w:line="240" w:lineRule="auto"/>
              <w:rPr>
                <w:rFonts w:ascii="New York" w:hAnsi="New York"/>
                <w:color w:val="FF0000"/>
              </w:rPr>
            </w:pPr>
            <w:r>
              <w:rPr>
                <w:rFonts w:ascii="Times New Roman" w:hAnsi="Times New Roman" w:hint="eastAsia"/>
                <w:color w:val="FF0000"/>
                <w:lang w:bidi="ar"/>
              </w:rPr>
              <w:t>FFS:</w:t>
            </w:r>
            <w:r>
              <w:rPr>
                <w:rFonts w:ascii="Times New Roman" w:hAnsi="Times New Roman" w:hint="eastAsia"/>
                <w:color w:val="FF0000"/>
              </w:rPr>
              <w:t xml:space="preserve"> a minimum applicable scheduling offset is configured in the BWP</w:t>
            </w:r>
          </w:p>
          <w:p w14:paraId="78A9EBD2" w14:textId="77777777" w:rsidR="00904057" w:rsidRDefault="00904057">
            <w:pPr>
              <w:spacing w:line="280" w:lineRule="atLeast"/>
              <w:rPr>
                <w:rFonts w:ascii="New York" w:hAnsi="New York"/>
              </w:rPr>
            </w:pPr>
          </w:p>
          <w:p w14:paraId="29C8D745" w14:textId="77777777" w:rsidR="00904057" w:rsidRDefault="00C75A91">
            <w:pPr>
              <w:spacing w:line="280" w:lineRule="atLeast"/>
              <w:rPr>
                <w:rFonts w:ascii="New York" w:hAnsi="New York"/>
                <w:sz w:val="21"/>
                <w:szCs w:val="22"/>
              </w:rPr>
            </w:pPr>
            <w:r>
              <w:rPr>
                <w:rFonts w:ascii="Times New Roman" w:hAnsi="Times New Roman" w:hint="eastAsia"/>
                <w:sz w:val="21"/>
                <w:szCs w:val="22"/>
              </w:rPr>
              <w:t xml:space="preserve">For PDCCH skipping, companies are not be able to agree on whether skipping interaction with retransmission or not. </w:t>
            </w:r>
          </w:p>
          <w:p w14:paraId="18F72ED6" w14:textId="77777777" w:rsidR="00904057" w:rsidRDefault="00C75A91">
            <w:pPr>
              <w:spacing w:line="280" w:lineRule="atLeast"/>
              <w:rPr>
                <w:rFonts w:ascii="New York" w:hAnsi="New York"/>
                <w:sz w:val="21"/>
                <w:szCs w:val="22"/>
              </w:rPr>
            </w:pPr>
            <w:r>
              <w:rPr>
                <w:rFonts w:ascii="Times New Roman" w:hAnsi="Times New Roman" w:hint="eastAsia"/>
                <w:sz w:val="21"/>
                <w:szCs w:val="22"/>
              </w:rPr>
              <w:t xml:space="preserve">Reason for yes: </w:t>
            </w:r>
          </w:p>
          <w:p w14:paraId="5DCC8721" w14:textId="77777777" w:rsidR="00904057" w:rsidRDefault="00C75A91">
            <w:pPr>
              <w:numPr>
                <w:ilvl w:val="0"/>
                <w:numId w:val="37"/>
              </w:numPr>
              <w:spacing w:line="280" w:lineRule="atLeast"/>
              <w:rPr>
                <w:rFonts w:ascii="New York" w:hAnsi="New York"/>
                <w:bCs/>
              </w:rPr>
            </w:pPr>
            <w:r>
              <w:rPr>
                <w:rFonts w:ascii="Times New Roman" w:hAnsi="Times New Roman" w:hint="eastAsia"/>
                <w:bCs/>
              </w:rPr>
              <w:t>Prefer to have HARQ re-transmission handled at least for PDCCH skipping cases. Otherwise, likely only very small skipping step will be configured. All the power saving evaluation shows larger skipping step will have bigger UE power saving gain</w:t>
            </w:r>
          </w:p>
          <w:p w14:paraId="0A68F075" w14:textId="77777777" w:rsidR="00904057" w:rsidRDefault="00C75A91">
            <w:pPr>
              <w:numPr>
                <w:ilvl w:val="0"/>
                <w:numId w:val="37"/>
              </w:numPr>
              <w:spacing w:line="280" w:lineRule="atLeast"/>
              <w:rPr>
                <w:rFonts w:ascii="New York" w:hAnsi="New York"/>
                <w:bCs/>
              </w:rPr>
            </w:pPr>
            <w:r>
              <w:rPr>
                <w:rFonts w:ascii="Times New Roman" w:hAnsi="Times New Roman" w:hint="eastAsia"/>
                <w:bCs/>
              </w:rPr>
              <w:t>If the UL scheduling DCI triggers the skipping, the last PUSCH may contain BSR for higher priority logical channel, thus omitting PDCCH monitoring for re-TX may effect negatively to the service quality</w:t>
            </w:r>
          </w:p>
          <w:p w14:paraId="76DD6874" w14:textId="77777777" w:rsidR="00904057" w:rsidRDefault="00C75A91">
            <w:pPr>
              <w:spacing w:line="280" w:lineRule="atLeast"/>
              <w:rPr>
                <w:rFonts w:ascii="New York" w:hAnsi="New York"/>
                <w:bCs/>
              </w:rPr>
            </w:pPr>
            <w:r>
              <w:rPr>
                <w:rFonts w:ascii="Times New Roman" w:hAnsi="Times New Roman" w:hint="eastAsia"/>
                <w:bCs/>
              </w:rPr>
              <w:t>Reason for no:</w:t>
            </w:r>
          </w:p>
          <w:p w14:paraId="26FD33F0" w14:textId="77777777" w:rsidR="00904057" w:rsidRDefault="00C75A91">
            <w:pPr>
              <w:numPr>
                <w:ilvl w:val="0"/>
                <w:numId w:val="37"/>
              </w:numPr>
              <w:spacing w:line="280" w:lineRule="atLeast"/>
              <w:rPr>
                <w:rFonts w:ascii="New York" w:hAnsi="New York"/>
                <w:bCs/>
                <w:sz w:val="21"/>
                <w:szCs w:val="22"/>
              </w:rPr>
            </w:pPr>
            <w:r>
              <w:rPr>
                <w:rFonts w:ascii="Times New Roman" w:hAnsi="Times New Roman" w:hint="eastAsia"/>
                <w:bCs/>
                <w:sz w:val="21"/>
                <w:szCs w:val="22"/>
              </w:rPr>
              <w:t>Alt 1d will induce complicated monitoring behavior, including whether/how to response PDCCH skipping indicator during drx-RetransmissionTimer</w:t>
            </w:r>
          </w:p>
          <w:p w14:paraId="5ABE3329" w14:textId="77777777" w:rsidR="00904057" w:rsidRDefault="00C75A91">
            <w:pPr>
              <w:numPr>
                <w:ilvl w:val="0"/>
                <w:numId w:val="37"/>
              </w:numPr>
              <w:spacing w:line="280" w:lineRule="atLeast"/>
              <w:rPr>
                <w:rFonts w:ascii="New York" w:hAnsi="New York"/>
                <w:bCs/>
                <w:sz w:val="21"/>
                <w:szCs w:val="22"/>
              </w:rPr>
            </w:pPr>
            <w:r>
              <w:rPr>
                <w:rFonts w:ascii="Times New Roman" w:hAnsi="Times New Roman" w:hint="eastAsia"/>
                <w:bCs/>
                <w:sz w:val="21"/>
                <w:szCs w:val="22"/>
              </w:rPr>
              <w:t>For the sake of progress, we suggest retransmission handling issue is avoided by network implementation in Rel-17.</w:t>
            </w:r>
          </w:p>
          <w:p w14:paraId="4DBD95D8" w14:textId="77777777" w:rsidR="00904057" w:rsidRDefault="00904057">
            <w:pPr>
              <w:spacing w:line="280" w:lineRule="atLeast"/>
              <w:rPr>
                <w:rFonts w:ascii="New York" w:hAnsi="New York"/>
                <w:bCs/>
              </w:rPr>
            </w:pPr>
          </w:p>
          <w:p w14:paraId="7D2A5329" w14:textId="77777777" w:rsidR="00904057" w:rsidRDefault="00C75A91">
            <w:pPr>
              <w:spacing w:line="280" w:lineRule="atLeast"/>
              <w:rPr>
                <w:rFonts w:ascii="New York" w:hAnsi="New York"/>
                <w:bCs/>
              </w:rPr>
            </w:pPr>
            <w:r>
              <w:rPr>
                <w:rFonts w:ascii="Times New Roman" w:hAnsi="Times New Roman" w:hint="eastAsia"/>
                <w:bCs/>
              </w:rPr>
              <w:t>Considering the situation, it maybe not able to converge at this time. Moderator suggest the followings to move forward.</w:t>
            </w:r>
          </w:p>
          <w:p w14:paraId="5BC547F9" w14:textId="77777777" w:rsidR="00904057" w:rsidRDefault="00C75A91">
            <w:pPr>
              <w:pStyle w:val="4"/>
              <w:numPr>
                <w:ilvl w:val="0"/>
                <w:numId w:val="0"/>
              </w:numPr>
              <w:spacing w:line="280" w:lineRule="atLeast"/>
              <w:ind w:left="864" w:hanging="864"/>
              <w:outlineLvl w:val="3"/>
              <w:rPr>
                <w:rFonts w:ascii="Times New Roman" w:hAnsi="Times New Roman"/>
                <w:lang w:val="en-US" w:eastAsia="zh-CN"/>
              </w:rPr>
            </w:pPr>
            <w:r>
              <w:rPr>
                <w:rFonts w:ascii="Times New Roman" w:hAnsi="Times New Roman" w:hint="eastAsia"/>
                <w:highlight w:val="yellow"/>
              </w:rPr>
              <w:t xml:space="preserve">[High] Proposal </w:t>
            </w:r>
            <w:r>
              <w:rPr>
                <w:rFonts w:ascii="Times New Roman" w:hAnsi="Times New Roman" w:hint="eastAsia"/>
                <w:highlight w:val="yellow"/>
                <w:lang w:val="en-US" w:eastAsia="zh-CN"/>
              </w:rPr>
              <w:t>5</w:t>
            </w:r>
            <w:r>
              <w:rPr>
                <w:rFonts w:ascii="Times New Roman" w:hAnsi="Times New Roman" w:hint="eastAsia"/>
                <w:highlight w:val="yellow"/>
              </w:rPr>
              <w:t>-</w:t>
            </w:r>
            <w:r>
              <w:rPr>
                <w:rFonts w:ascii="Times New Roman" w:hAnsi="Times New Roman" w:hint="eastAsia"/>
                <w:highlight w:val="yellow"/>
                <w:lang w:val="en-US" w:eastAsia="zh-CN"/>
              </w:rPr>
              <w:t>1b</w:t>
            </w:r>
            <w:r>
              <w:rPr>
                <w:rFonts w:ascii="Times New Roman" w:hAnsi="Times New Roman" w:hint="eastAsia"/>
                <w:highlight w:val="yellow"/>
              </w:rPr>
              <w:t xml:space="preserve"> (v</w:t>
            </w:r>
            <w:r>
              <w:rPr>
                <w:rFonts w:ascii="Times New Roman" w:hAnsi="Times New Roman" w:hint="eastAsia"/>
                <w:highlight w:val="yellow"/>
                <w:lang w:val="en-US" w:eastAsia="zh-CN"/>
              </w:rPr>
              <w:t>1</w:t>
            </w:r>
            <w:r>
              <w:rPr>
                <w:rFonts w:ascii="Times New Roman" w:hAnsi="Times New Roman" w:hint="eastAsia"/>
                <w:highlight w:val="yellow"/>
              </w:rPr>
              <w:t>)</w:t>
            </w:r>
            <w:r>
              <w:rPr>
                <w:rFonts w:ascii="Times New Roman" w:hAnsi="Times New Roman" w:hint="eastAsia"/>
                <w:highlight w:val="yellow"/>
                <w:lang w:val="en-US" w:eastAsia="zh-CN"/>
              </w:rPr>
              <w:t xml:space="preserve"> </w:t>
            </w:r>
            <w:r>
              <w:rPr>
                <w:rFonts w:ascii="Times New Roman" w:hAnsi="Times New Roman" w:hint="eastAsia"/>
                <w:highlight w:val="yellow"/>
                <w:lang w:val="en-US" w:eastAsia="zh-CN"/>
              </w:rPr>
              <w:t>–</w:t>
            </w:r>
            <w:r>
              <w:rPr>
                <w:rFonts w:ascii="Times New Roman" w:hAnsi="Times New Roman" w:hint="eastAsia"/>
                <w:highlight w:val="yellow"/>
                <w:lang w:val="en-US" w:eastAsia="zh-CN"/>
              </w:rPr>
              <w:t xml:space="preserve"> application delay for PDCCH skipping</w:t>
            </w:r>
          </w:p>
          <w:p w14:paraId="3A6713DE" w14:textId="77777777" w:rsidR="00904057" w:rsidRDefault="00C75A91">
            <w:pPr>
              <w:numPr>
                <w:ilvl w:val="0"/>
                <w:numId w:val="34"/>
              </w:numPr>
              <w:spacing w:line="240" w:lineRule="auto"/>
              <w:rPr>
                <w:rFonts w:ascii="New York" w:hAnsi="New York"/>
                <w:szCs w:val="21"/>
                <w:lang w:bidi="ar"/>
              </w:rPr>
            </w:pPr>
            <w:r>
              <w:rPr>
                <w:rFonts w:ascii="Times New Roman" w:hAnsi="Times New Roman" w:hint="eastAsia"/>
                <w:lang w:bidi="ar"/>
              </w:rPr>
              <w:t>Upon detecting a scheduling DCI format 1-1/1-2/0-1/0-2 indicating PDCCH skipping (i.e., Beh 1A), select one of the following schemes</w:t>
            </w:r>
            <w:r>
              <w:rPr>
                <w:rFonts w:ascii="Times New Roman" w:hAnsi="Times New Roman" w:hint="eastAsia"/>
                <w:szCs w:val="21"/>
                <w:lang w:bidi="ar"/>
              </w:rPr>
              <w:t> </w:t>
            </w:r>
          </w:p>
          <w:p w14:paraId="1F720185" w14:textId="77777777" w:rsidR="00904057" w:rsidRDefault="00C75A91">
            <w:pPr>
              <w:numPr>
                <w:ilvl w:val="1"/>
                <w:numId w:val="34"/>
              </w:numPr>
              <w:spacing w:line="240" w:lineRule="auto"/>
              <w:rPr>
                <w:rFonts w:ascii="New York" w:hAnsi="New York"/>
              </w:rPr>
            </w:pPr>
            <w:r>
              <w:rPr>
                <w:rFonts w:ascii="Times New Roman" w:hAnsi="Times New Roman" w:hint="eastAsia"/>
                <w:b/>
                <w:bCs/>
                <w:lang w:bidi="ar"/>
              </w:rPr>
              <w:t xml:space="preserve">Alt 1a: </w:t>
            </w:r>
            <w:r>
              <w:rPr>
                <w:rFonts w:ascii="Times New Roman" w:hAnsi="Times New Roman" w:hint="eastAsia"/>
                <w:lang w:bidi="ar"/>
              </w:rPr>
              <w:t xml:space="preserve">the UE applies Beh 1A on </w:t>
            </w:r>
            <w:r>
              <w:rPr>
                <w:rFonts w:ascii="Times New Roman" w:hAnsi="Times New Roman" w:hint="eastAsia"/>
                <w:color w:val="FF0000"/>
              </w:rPr>
              <w:t xml:space="preserve">an active BWP of </w:t>
            </w:r>
            <w:r>
              <w:rPr>
                <w:rFonts w:ascii="Times New Roman" w:hAnsi="Times New Roman" w:hint="eastAsia"/>
                <w:lang w:bidi="ar"/>
              </w:rPr>
              <w:t>the serving cell at the first slot after the last OFDM symbol of the PDCCH transmission.</w:t>
            </w:r>
          </w:p>
          <w:p w14:paraId="73B104EF" w14:textId="77777777" w:rsidR="00904057" w:rsidRDefault="00C75A91">
            <w:pPr>
              <w:numPr>
                <w:ilvl w:val="2"/>
                <w:numId w:val="34"/>
              </w:numPr>
              <w:spacing w:line="240" w:lineRule="auto"/>
              <w:rPr>
                <w:rFonts w:ascii="New York" w:hAnsi="New York"/>
                <w:color w:val="FF0000"/>
              </w:rPr>
            </w:pPr>
            <w:r>
              <w:rPr>
                <w:rFonts w:ascii="Times New Roman" w:hAnsi="Times New Roman" w:hint="eastAsia"/>
                <w:color w:val="FF0000"/>
                <w:lang w:bidi="ar"/>
              </w:rPr>
              <w:lastRenderedPageBreak/>
              <w:t>FFS:</w:t>
            </w:r>
            <w:r>
              <w:rPr>
                <w:rFonts w:ascii="Times New Roman" w:hAnsi="Times New Roman" w:hint="eastAsia"/>
                <w:color w:val="FF0000"/>
              </w:rPr>
              <w:t xml:space="preserve"> a minimum applicable scheduling offset is configured in the BWP</w:t>
            </w:r>
          </w:p>
          <w:p w14:paraId="691738D0" w14:textId="77777777" w:rsidR="00904057" w:rsidRDefault="00904057">
            <w:pPr>
              <w:spacing w:line="280" w:lineRule="atLeast"/>
              <w:rPr>
                <w:rFonts w:ascii="New York" w:hAnsi="New York"/>
                <w:bCs/>
              </w:rPr>
            </w:pPr>
          </w:p>
        </w:tc>
      </w:tr>
      <w:tr w:rsidR="00904057" w14:paraId="5740469B" w14:textId="77777777">
        <w:tc>
          <w:tcPr>
            <w:tcW w:w="2122" w:type="dxa"/>
            <w:vAlign w:val="center"/>
          </w:tcPr>
          <w:p w14:paraId="73737E30" w14:textId="77777777" w:rsidR="00904057" w:rsidRDefault="00C75A91">
            <w:pPr>
              <w:spacing w:line="280" w:lineRule="atLeast"/>
              <w:ind w:left="420"/>
              <w:rPr>
                <w:rFonts w:ascii="New York" w:hAnsi="New York"/>
                <w:bCs/>
              </w:rPr>
            </w:pPr>
            <w:r>
              <w:rPr>
                <w:rFonts w:ascii="Times New Roman" w:hAnsi="Times New Roman" w:hint="eastAsia"/>
                <w:bCs/>
              </w:rPr>
              <w:lastRenderedPageBreak/>
              <w:t>IDCC</w:t>
            </w:r>
          </w:p>
        </w:tc>
        <w:tc>
          <w:tcPr>
            <w:tcW w:w="7840" w:type="dxa"/>
            <w:vAlign w:val="center"/>
          </w:tcPr>
          <w:p w14:paraId="30BCFBB0" w14:textId="77777777" w:rsidR="00904057" w:rsidRDefault="00C75A91">
            <w:pPr>
              <w:spacing w:line="280" w:lineRule="atLeast"/>
              <w:rPr>
                <w:rFonts w:ascii="New York" w:hAnsi="New York"/>
              </w:rPr>
            </w:pPr>
            <w:r>
              <w:rPr>
                <w:rFonts w:ascii="Times New Roman" w:hAnsi="Times New Roman" w:hint="eastAsia"/>
              </w:rPr>
              <w:t>We are ok with the proposal 5-1a.</w:t>
            </w:r>
          </w:p>
          <w:p w14:paraId="5D105957" w14:textId="77777777" w:rsidR="00904057" w:rsidRDefault="00C75A91">
            <w:pPr>
              <w:spacing w:line="280" w:lineRule="atLeast"/>
              <w:rPr>
                <w:rFonts w:ascii="New York" w:hAnsi="New York"/>
              </w:rPr>
            </w:pPr>
            <w:r>
              <w:rPr>
                <w:rFonts w:ascii="Times New Roman" w:hAnsi="Times New Roman" w:hint="eastAsia"/>
              </w:rPr>
              <w:t>We prefer to have HARQ interaction for skipping due to the technical reasons already mentioned. We can downselect between Alt 1c and Alt 1d.</w:t>
            </w:r>
          </w:p>
        </w:tc>
      </w:tr>
      <w:tr w:rsidR="00904057" w14:paraId="0E774284" w14:textId="77777777">
        <w:trPr>
          <w:trHeight w:val="390"/>
        </w:trPr>
        <w:tc>
          <w:tcPr>
            <w:tcW w:w="2122" w:type="dxa"/>
            <w:vAlign w:val="center"/>
          </w:tcPr>
          <w:p w14:paraId="57E186A4" w14:textId="77777777" w:rsidR="00904057" w:rsidRDefault="00C75A91">
            <w:pPr>
              <w:spacing w:line="280" w:lineRule="atLeast"/>
              <w:ind w:left="420"/>
              <w:rPr>
                <w:rFonts w:ascii="New York" w:hAnsi="New York"/>
                <w:bCs/>
              </w:rPr>
            </w:pPr>
            <w:r>
              <w:rPr>
                <w:rFonts w:ascii="Times New Roman" w:hAnsi="Times New Roman" w:hint="eastAsia"/>
                <w:bCs/>
              </w:rPr>
              <w:t xml:space="preserve">Samsung </w:t>
            </w:r>
          </w:p>
        </w:tc>
        <w:tc>
          <w:tcPr>
            <w:tcW w:w="7840" w:type="dxa"/>
            <w:vAlign w:val="center"/>
          </w:tcPr>
          <w:p w14:paraId="01F735B9" w14:textId="77777777" w:rsidR="00904057" w:rsidRDefault="00C75A91">
            <w:pPr>
              <w:spacing w:line="280" w:lineRule="atLeast"/>
              <w:rPr>
                <w:rFonts w:ascii="New York" w:hAnsi="New York"/>
              </w:rPr>
            </w:pPr>
            <w:r>
              <w:rPr>
                <w:rFonts w:ascii="Times New Roman" w:hAnsi="Times New Roman" w:hint="eastAsia"/>
              </w:rPr>
              <w:t xml:space="preserve">We share similar way as ZTE, we think Alt1b/2b based on minimum scheduling offset should be reused. Alt2a for R16 SSSG switching is designed for GC-PDCCH based triggering. Since R17 PDCCH adaptation is baed on scheduling DCI, R16 application delay for cross-slot </w:t>
            </w:r>
            <w:r>
              <w:rPr>
                <w:rFonts w:hint="eastAsia"/>
              </w:rPr>
              <w:pgNum/>
            </w:r>
            <w:r>
              <w:rPr>
                <w:rFonts w:hint="eastAsia"/>
              </w:rPr>
              <w:t>imilar</w:t>
            </w:r>
            <w:r>
              <w:rPr>
                <w:rFonts w:hint="eastAsia"/>
              </w:rPr>
              <w:pgNum/>
            </w:r>
            <w:r>
              <w:rPr>
                <w:rFonts w:hint="eastAsia"/>
              </w:rPr>
              <w:t>ng</w:t>
            </w:r>
            <w:r>
              <w:rPr>
                <w:rFonts w:ascii="Times New Roman" w:hAnsi="Times New Roman" w:hint="eastAsia"/>
              </w:rPr>
              <w:t xml:space="preserve"> adaptation can be reused.  Also, both PDCCH skipping and SSSG switching is triggered by a common indication field in scheduling DCI format, we think a common application delay considering PDCCH processing time make sense.</w:t>
            </w:r>
          </w:p>
          <w:p w14:paraId="03D49C27" w14:textId="77777777" w:rsidR="00904057" w:rsidRDefault="00C75A91">
            <w:pPr>
              <w:spacing w:line="280" w:lineRule="atLeast"/>
              <w:rPr>
                <w:rFonts w:ascii="New York" w:hAnsi="New York"/>
              </w:rPr>
            </w:pPr>
            <w:r>
              <w:rPr>
                <w:rFonts w:ascii="Times New Roman" w:hAnsi="Times New Roman" w:hint="eastAsia"/>
              </w:rPr>
              <w:t xml:space="preserve">The impact of retransmission for PDCCH skipping can be handled sepereately </w:t>
            </w:r>
          </w:p>
        </w:tc>
      </w:tr>
      <w:tr w:rsidR="00904057" w14:paraId="69DB3267" w14:textId="77777777">
        <w:trPr>
          <w:trHeight w:val="390"/>
        </w:trPr>
        <w:tc>
          <w:tcPr>
            <w:tcW w:w="2122" w:type="dxa"/>
            <w:vAlign w:val="center"/>
          </w:tcPr>
          <w:p w14:paraId="103F6ADC" w14:textId="77777777" w:rsidR="00904057" w:rsidRDefault="00C75A91">
            <w:pPr>
              <w:spacing w:line="280" w:lineRule="atLeast"/>
              <w:ind w:left="420"/>
              <w:rPr>
                <w:rFonts w:ascii="New York" w:hAnsi="New York"/>
                <w:bCs/>
              </w:rPr>
            </w:pPr>
            <w:r>
              <w:rPr>
                <w:rFonts w:ascii="Times New Roman" w:hAnsi="Times New Roman" w:hint="eastAsia"/>
                <w:bCs/>
              </w:rPr>
              <w:t>Lenovo</w:t>
            </w:r>
          </w:p>
        </w:tc>
        <w:tc>
          <w:tcPr>
            <w:tcW w:w="7840" w:type="dxa"/>
            <w:vAlign w:val="center"/>
          </w:tcPr>
          <w:p w14:paraId="6BF324E4" w14:textId="77777777" w:rsidR="00904057" w:rsidRDefault="00C75A91">
            <w:pPr>
              <w:spacing w:line="280" w:lineRule="atLeast"/>
              <w:rPr>
                <w:rFonts w:ascii="New York" w:hAnsi="New York"/>
              </w:rPr>
            </w:pPr>
            <w:r>
              <w:rPr>
                <w:rFonts w:ascii="Times New Roman" w:hAnsi="Times New Roman" w:hint="eastAsia"/>
              </w:rPr>
              <w:t>Support Proposal 5-1a (v1) and Proposal 5-1b (v1).</w:t>
            </w:r>
          </w:p>
        </w:tc>
      </w:tr>
      <w:tr w:rsidR="00904057" w14:paraId="4FC3B2DB" w14:textId="77777777">
        <w:trPr>
          <w:trHeight w:val="390"/>
        </w:trPr>
        <w:tc>
          <w:tcPr>
            <w:tcW w:w="2122" w:type="dxa"/>
            <w:vAlign w:val="center"/>
          </w:tcPr>
          <w:p w14:paraId="19298D7C" w14:textId="77777777" w:rsidR="00904057" w:rsidRDefault="00C75A91">
            <w:pPr>
              <w:spacing w:line="280" w:lineRule="atLeast"/>
              <w:ind w:left="420"/>
              <w:rPr>
                <w:rFonts w:ascii="New York" w:hAnsi="New York"/>
                <w:bCs/>
              </w:rPr>
            </w:pPr>
            <w:r>
              <w:rPr>
                <w:rFonts w:ascii="Times New Roman" w:hAnsi="Times New Roman" w:hint="eastAsia"/>
                <w:bCs/>
              </w:rPr>
              <w:t>Nokia_2</w:t>
            </w:r>
          </w:p>
        </w:tc>
        <w:tc>
          <w:tcPr>
            <w:tcW w:w="7840" w:type="dxa"/>
            <w:vAlign w:val="center"/>
          </w:tcPr>
          <w:p w14:paraId="6A258F62" w14:textId="77777777" w:rsidR="00904057" w:rsidRDefault="00C75A91">
            <w:pPr>
              <w:spacing w:line="280" w:lineRule="atLeast"/>
              <w:rPr>
                <w:rFonts w:ascii="New York" w:hAnsi="New York"/>
              </w:rPr>
            </w:pPr>
            <w:r>
              <w:rPr>
                <w:rFonts w:ascii="Times New Roman" w:hAnsi="Times New Roman" w:hint="eastAsia"/>
              </w:rPr>
              <w:t>OK with Proposal 5-1a (v1)</w:t>
            </w:r>
          </w:p>
          <w:p w14:paraId="3DFA8B6D" w14:textId="77777777" w:rsidR="00904057" w:rsidRDefault="00C75A91">
            <w:pPr>
              <w:spacing w:line="280" w:lineRule="atLeast"/>
              <w:rPr>
                <w:rFonts w:ascii="New York" w:hAnsi="New York"/>
              </w:rPr>
            </w:pPr>
            <w:r>
              <w:rPr>
                <w:rFonts w:ascii="Times New Roman" w:hAnsi="Times New Roman" w:hint="eastAsia"/>
              </w:rPr>
              <w:t xml:space="preserve">For Proposal 5-1b (v1), while typically I would welcome piece-wise agreements, I have slight concern that there will be a push for </w:t>
            </w:r>
            <w:r>
              <w:rPr>
                <w:rFonts w:ascii="Times New Roman" w:hAnsi="Times New Roman" w:hint="eastAsia"/>
              </w:rPr>
              <w:t>‘</w:t>
            </w:r>
            <w:r>
              <w:rPr>
                <w:rFonts w:ascii="Times New Roman" w:hAnsi="Times New Roman" w:hint="eastAsia"/>
              </w:rPr>
              <w:t>no conclusion</w:t>
            </w:r>
            <w:r>
              <w:rPr>
                <w:rFonts w:ascii="Times New Roman" w:hAnsi="Times New Roman" w:hint="eastAsia"/>
              </w:rPr>
              <w:t>’</w:t>
            </w:r>
            <w:r>
              <w:rPr>
                <w:rFonts w:ascii="Times New Roman" w:hAnsi="Times New Roman" w:hint="eastAsia"/>
              </w:rPr>
              <w:t xml:space="preserve"> not to agree the handling of HARQ/re-TX for PDCCH skipping, thus we would prefer to make a packet agreement as this affects also other procedures as pointed. </w:t>
            </w:r>
          </w:p>
        </w:tc>
      </w:tr>
      <w:tr w:rsidR="00904057" w14:paraId="19501E2D" w14:textId="77777777">
        <w:trPr>
          <w:trHeight w:val="390"/>
        </w:trPr>
        <w:tc>
          <w:tcPr>
            <w:tcW w:w="2122" w:type="dxa"/>
          </w:tcPr>
          <w:p w14:paraId="21B168BB" w14:textId="77777777" w:rsidR="00904057" w:rsidRDefault="00C75A91">
            <w:pPr>
              <w:spacing w:line="280" w:lineRule="atLeast"/>
              <w:ind w:left="420"/>
              <w:rPr>
                <w:rFonts w:ascii="New York" w:hAnsi="New York"/>
                <w:bCs/>
              </w:rPr>
            </w:pPr>
            <w:r>
              <w:rPr>
                <w:rFonts w:ascii="Times New Roman" w:hAnsi="Times New Roman" w:hint="eastAsia"/>
                <w:bCs/>
              </w:rPr>
              <w:t>Ericsson1</w:t>
            </w:r>
          </w:p>
        </w:tc>
        <w:tc>
          <w:tcPr>
            <w:tcW w:w="7840" w:type="dxa"/>
          </w:tcPr>
          <w:p w14:paraId="2E0B9A5D" w14:textId="77777777" w:rsidR="00904057" w:rsidRDefault="00C75A91">
            <w:pPr>
              <w:spacing w:line="280" w:lineRule="atLeast"/>
              <w:rPr>
                <w:rFonts w:ascii="New York" w:hAnsi="New York"/>
              </w:rPr>
            </w:pPr>
            <w:r>
              <w:rPr>
                <w:rFonts w:ascii="Times New Roman" w:hAnsi="Times New Roman" w:hint="eastAsia"/>
              </w:rPr>
              <w:t xml:space="preserve">For SSSG switching, OK with intermediate FL proposal. </w:t>
            </w:r>
          </w:p>
          <w:p w14:paraId="0E2D9FC1" w14:textId="77777777" w:rsidR="00904057" w:rsidRDefault="00C75A91">
            <w:pPr>
              <w:spacing w:line="280" w:lineRule="atLeast"/>
              <w:rPr>
                <w:rFonts w:ascii="New York" w:hAnsi="New York"/>
              </w:rPr>
            </w:pPr>
            <w:r>
              <w:rPr>
                <w:rFonts w:ascii="Times New Roman" w:hAnsi="Times New Roman" w:hint="eastAsia"/>
              </w:rPr>
              <w:t xml:space="preserve">For skipping, we prefer Alt 1d/1e to ensure retransmission handling is considered. Addditonal behaviour of Alt1d/1e is complementary to Alt 1a. Having proper retransmission handling not only improves overall performance but also increases UE power savings as it enables gNB to be more aggressive when indicating skipping. Since UEs support similar retransmission handling for DRX perhaps companies opposing these alternatives can provide more input on why this leads to </w:t>
            </w:r>
            <w:r>
              <w:rPr>
                <w:rFonts w:ascii="Times New Roman" w:hAnsi="Times New Roman" w:hint="eastAsia"/>
              </w:rPr>
              <w:t>‘</w:t>
            </w:r>
            <w:r>
              <w:rPr>
                <w:rFonts w:ascii="Times New Roman" w:hAnsi="Times New Roman" w:hint="eastAsia"/>
              </w:rPr>
              <w:t>complex UE behaviour</w:t>
            </w:r>
            <w:r>
              <w:rPr>
                <w:rFonts w:ascii="Times New Roman" w:hAnsi="Times New Roman" w:hint="eastAsia"/>
              </w:rPr>
              <w:t>’</w:t>
            </w:r>
            <w:r>
              <w:rPr>
                <w:rFonts w:ascii="Times New Roman" w:hAnsi="Times New Roman" w:hint="eastAsia"/>
              </w:rPr>
              <w:t xml:space="preserve">. </w:t>
            </w:r>
          </w:p>
          <w:p w14:paraId="07566AE9" w14:textId="77777777" w:rsidR="00904057" w:rsidRDefault="00904057">
            <w:pPr>
              <w:spacing w:line="280" w:lineRule="atLeast"/>
              <w:rPr>
                <w:rFonts w:ascii="New York" w:hAnsi="New York"/>
              </w:rPr>
            </w:pPr>
          </w:p>
        </w:tc>
      </w:tr>
      <w:tr w:rsidR="00904057" w14:paraId="05A2EEF0" w14:textId="77777777">
        <w:trPr>
          <w:trHeight w:val="390"/>
        </w:trPr>
        <w:tc>
          <w:tcPr>
            <w:tcW w:w="2122" w:type="dxa"/>
            <w:vAlign w:val="center"/>
          </w:tcPr>
          <w:p w14:paraId="31A25A4C" w14:textId="77777777" w:rsidR="00904057" w:rsidRDefault="00C75A91">
            <w:pPr>
              <w:spacing w:line="280" w:lineRule="atLeast"/>
              <w:ind w:left="420"/>
              <w:rPr>
                <w:rFonts w:ascii="New York" w:hAnsi="New York"/>
                <w:bCs/>
              </w:rPr>
            </w:pPr>
            <w:r>
              <w:rPr>
                <w:rFonts w:ascii="Times New Roman" w:hAnsi="Times New Roman" w:hint="eastAsia"/>
                <w:bCs/>
              </w:rPr>
              <w:t>Xiaomi</w:t>
            </w:r>
          </w:p>
        </w:tc>
        <w:tc>
          <w:tcPr>
            <w:tcW w:w="7840" w:type="dxa"/>
            <w:vAlign w:val="center"/>
          </w:tcPr>
          <w:p w14:paraId="3C6EE70F" w14:textId="77777777" w:rsidR="00904057" w:rsidRDefault="00C75A91">
            <w:pPr>
              <w:spacing w:line="280" w:lineRule="atLeast"/>
              <w:rPr>
                <w:rFonts w:ascii="New York" w:hAnsi="New York"/>
              </w:rPr>
            </w:pPr>
            <w:r>
              <w:rPr>
                <w:rFonts w:ascii="Times New Roman" w:hAnsi="Times New Roman" w:hint="eastAsia"/>
              </w:rPr>
              <w:t>Prefer Alt 1a/2a</w:t>
            </w:r>
          </w:p>
        </w:tc>
      </w:tr>
      <w:tr w:rsidR="00904057" w14:paraId="76A4FC38" w14:textId="77777777">
        <w:trPr>
          <w:trHeight w:val="390"/>
        </w:trPr>
        <w:tc>
          <w:tcPr>
            <w:tcW w:w="2122" w:type="dxa"/>
          </w:tcPr>
          <w:p w14:paraId="56B52169" w14:textId="77777777" w:rsidR="00904057" w:rsidRDefault="00C75A91">
            <w:pPr>
              <w:spacing w:line="280" w:lineRule="atLeast"/>
              <w:ind w:left="420"/>
              <w:rPr>
                <w:rFonts w:ascii="New York" w:hAnsi="New York"/>
                <w:bCs/>
              </w:rPr>
            </w:pPr>
            <w:r>
              <w:rPr>
                <w:rFonts w:ascii="Times New Roman" w:hAnsi="Times New Roman" w:hint="eastAsia"/>
                <w:bCs/>
              </w:rPr>
              <w:t>Huawei, HiSilicon</w:t>
            </w:r>
          </w:p>
        </w:tc>
        <w:tc>
          <w:tcPr>
            <w:tcW w:w="7840" w:type="dxa"/>
          </w:tcPr>
          <w:p w14:paraId="7DCFAA22" w14:textId="77777777" w:rsidR="00904057" w:rsidRDefault="00C75A91">
            <w:pPr>
              <w:spacing w:line="280" w:lineRule="atLeast"/>
              <w:rPr>
                <w:rFonts w:ascii="New York" w:hAnsi="New York"/>
              </w:rPr>
            </w:pPr>
            <w:r>
              <w:rPr>
                <w:rFonts w:ascii="Times New Roman" w:hAnsi="Times New Roman" w:hint="eastAsia"/>
              </w:rPr>
              <w:t xml:space="preserve">For Proposal 5-1a, as commented for issue#3, we think this is impacted by the decision for the restart condition of the timer. If the timer restarting condition cannot provide a mechanism to fallback from the miss-alignment of monitored SSSG between gNB and UE, we believe the SSSG switching should take effect </w:t>
            </w:r>
            <w:r>
              <w:rPr>
                <w:rFonts w:ascii="Times New Roman" w:hAnsi="Times New Roman" w:hint="eastAsia"/>
              </w:rPr>
              <w:lastRenderedPageBreak/>
              <w:t xml:space="preserve">after the HARQ-ACK. Otherwise, we do not have any protection for the miss-alignment of monitored SSSG. </w:t>
            </w:r>
          </w:p>
          <w:p w14:paraId="22BED742" w14:textId="77777777" w:rsidR="00904057" w:rsidRDefault="00C75A91">
            <w:pPr>
              <w:spacing w:line="280" w:lineRule="atLeast"/>
              <w:rPr>
                <w:rFonts w:ascii="New York" w:hAnsi="New York"/>
              </w:rPr>
            </w:pPr>
            <w:r>
              <w:rPr>
                <w:rFonts w:ascii="Times New Roman" w:hAnsi="Times New Roman" w:hint="eastAsia"/>
              </w:rPr>
              <w:t xml:space="preserve">We are fine to compromise to the Proposal 5-1b (v1). However, it would be better to make clear that there can be further discussion on the retransmission handling considering the current situation. At least we have some progress regarding the application delay by the proposal 5-1b. Some suggestions on the </w:t>
            </w:r>
            <w:r>
              <w:rPr>
                <w:rFonts w:ascii="Times New Roman" w:hAnsi="Times New Roman" w:hint="eastAsia"/>
                <w:color w:val="7030A0"/>
              </w:rPr>
              <w:t xml:space="preserve">revision </w:t>
            </w:r>
            <w:r>
              <w:rPr>
                <w:rFonts w:ascii="Times New Roman" w:hAnsi="Times New Roman" w:hint="eastAsia"/>
              </w:rPr>
              <w:t>are provided.</w:t>
            </w:r>
          </w:p>
          <w:p w14:paraId="0E54D107" w14:textId="77777777" w:rsidR="00904057" w:rsidRDefault="00C75A91">
            <w:pPr>
              <w:pStyle w:val="4"/>
              <w:numPr>
                <w:ilvl w:val="0"/>
                <w:numId w:val="0"/>
              </w:numPr>
              <w:spacing w:line="280" w:lineRule="atLeast"/>
              <w:ind w:left="864" w:hanging="864"/>
              <w:outlineLvl w:val="3"/>
              <w:rPr>
                <w:rFonts w:ascii="Times New Roman" w:hAnsi="Times New Roman"/>
                <w:lang w:val="en-US" w:eastAsia="zh-CN"/>
              </w:rPr>
            </w:pPr>
            <w:r>
              <w:rPr>
                <w:rFonts w:ascii="Times New Roman" w:hAnsi="Times New Roman" w:hint="eastAsia"/>
                <w:highlight w:val="yellow"/>
              </w:rPr>
              <w:t xml:space="preserve">[High] Proposal </w:t>
            </w:r>
            <w:r>
              <w:rPr>
                <w:rFonts w:ascii="Times New Roman" w:hAnsi="Times New Roman" w:hint="eastAsia"/>
                <w:highlight w:val="yellow"/>
                <w:lang w:val="en-US" w:eastAsia="zh-CN"/>
              </w:rPr>
              <w:t>5</w:t>
            </w:r>
            <w:r>
              <w:rPr>
                <w:rFonts w:ascii="Times New Roman" w:hAnsi="Times New Roman" w:hint="eastAsia"/>
                <w:highlight w:val="yellow"/>
              </w:rPr>
              <w:t>-</w:t>
            </w:r>
            <w:r>
              <w:rPr>
                <w:rFonts w:ascii="Times New Roman" w:hAnsi="Times New Roman" w:hint="eastAsia"/>
                <w:highlight w:val="yellow"/>
                <w:lang w:val="en-US" w:eastAsia="zh-CN"/>
              </w:rPr>
              <w:t>1b</w:t>
            </w:r>
            <w:r>
              <w:rPr>
                <w:rFonts w:ascii="Times New Roman" w:hAnsi="Times New Roman" w:hint="eastAsia"/>
                <w:highlight w:val="yellow"/>
              </w:rPr>
              <w:t xml:space="preserve"> (v</w:t>
            </w:r>
            <w:r>
              <w:rPr>
                <w:rFonts w:ascii="Times New Roman" w:hAnsi="Times New Roman" w:hint="eastAsia"/>
                <w:highlight w:val="yellow"/>
                <w:lang w:val="en-US" w:eastAsia="zh-CN"/>
              </w:rPr>
              <w:t>1</w:t>
            </w:r>
            <w:r>
              <w:rPr>
                <w:rFonts w:ascii="Times New Roman" w:hAnsi="Times New Roman" w:hint="eastAsia"/>
                <w:highlight w:val="yellow"/>
              </w:rPr>
              <w:t>)</w:t>
            </w:r>
            <w:r>
              <w:rPr>
                <w:rFonts w:ascii="Times New Roman" w:hAnsi="Times New Roman" w:hint="eastAsia"/>
                <w:highlight w:val="yellow"/>
                <w:lang w:val="en-US" w:eastAsia="zh-CN"/>
              </w:rPr>
              <w:t xml:space="preserve"> </w:t>
            </w:r>
            <w:r>
              <w:rPr>
                <w:rFonts w:ascii="Times New Roman" w:hAnsi="Times New Roman" w:hint="eastAsia"/>
                <w:highlight w:val="yellow"/>
                <w:lang w:val="en-US" w:eastAsia="zh-CN"/>
              </w:rPr>
              <w:t>–</w:t>
            </w:r>
            <w:r>
              <w:rPr>
                <w:rFonts w:ascii="Times New Roman" w:hAnsi="Times New Roman" w:hint="eastAsia"/>
                <w:highlight w:val="yellow"/>
                <w:lang w:val="en-US" w:eastAsia="zh-CN"/>
              </w:rPr>
              <w:t xml:space="preserve"> </w:t>
            </w:r>
            <w:r>
              <w:rPr>
                <w:rFonts w:ascii="Times New Roman" w:hAnsi="Times New Roman" w:hint="eastAsia"/>
                <w:color w:val="7030A0"/>
                <w:lang w:val="en-US" w:eastAsia="zh-CN"/>
              </w:rPr>
              <w:t>revised by HW</w:t>
            </w:r>
          </w:p>
          <w:p w14:paraId="66E3A90C" w14:textId="77777777" w:rsidR="00904057" w:rsidRDefault="00C75A91">
            <w:pPr>
              <w:numPr>
                <w:ilvl w:val="0"/>
                <w:numId w:val="34"/>
              </w:numPr>
              <w:spacing w:line="240" w:lineRule="auto"/>
              <w:rPr>
                <w:rFonts w:ascii="New York" w:hAnsi="New York"/>
                <w:szCs w:val="21"/>
                <w:lang w:bidi="ar"/>
              </w:rPr>
            </w:pPr>
            <w:r>
              <w:rPr>
                <w:rFonts w:ascii="Times New Roman" w:hAnsi="Times New Roman" w:hint="eastAsia"/>
                <w:lang w:bidi="ar"/>
              </w:rPr>
              <w:t>Upon detecting a scheduling DCI format 1-1/1-2/0-1/0-2 indicating PDCCH skipping (i.e., Beh 1A), select one of the following schemes</w:t>
            </w:r>
            <w:r>
              <w:rPr>
                <w:rFonts w:ascii="Times New Roman" w:hAnsi="Times New Roman" w:hint="eastAsia"/>
                <w:szCs w:val="21"/>
                <w:lang w:bidi="ar"/>
              </w:rPr>
              <w:t> </w:t>
            </w:r>
          </w:p>
          <w:p w14:paraId="46D91158" w14:textId="77777777" w:rsidR="00904057" w:rsidRDefault="00C75A91">
            <w:pPr>
              <w:numPr>
                <w:ilvl w:val="1"/>
                <w:numId w:val="34"/>
              </w:numPr>
              <w:spacing w:line="240" w:lineRule="auto"/>
              <w:rPr>
                <w:rFonts w:ascii="New York" w:hAnsi="New York"/>
              </w:rPr>
            </w:pPr>
            <w:r>
              <w:rPr>
                <w:rFonts w:ascii="Times New Roman" w:hAnsi="Times New Roman" w:hint="eastAsia"/>
                <w:b/>
                <w:bCs/>
                <w:lang w:bidi="ar"/>
              </w:rPr>
              <w:t xml:space="preserve">Alt 1a: </w:t>
            </w:r>
            <w:r>
              <w:rPr>
                <w:rFonts w:ascii="Times New Roman" w:hAnsi="Times New Roman" w:hint="eastAsia"/>
                <w:lang w:bidi="ar"/>
              </w:rPr>
              <w:t xml:space="preserve">the UE applies Beh 1A on </w:t>
            </w:r>
            <w:r>
              <w:rPr>
                <w:rFonts w:ascii="Times New Roman" w:hAnsi="Times New Roman" w:hint="eastAsia"/>
                <w:color w:val="FF0000"/>
              </w:rPr>
              <w:t xml:space="preserve">an active BWP of </w:t>
            </w:r>
            <w:r>
              <w:rPr>
                <w:rFonts w:ascii="Times New Roman" w:hAnsi="Times New Roman" w:hint="eastAsia"/>
                <w:lang w:bidi="ar"/>
              </w:rPr>
              <w:t>the serving cell at the first slot after the last OFDM symbol of the PDCCH transmission.</w:t>
            </w:r>
          </w:p>
          <w:p w14:paraId="107B2A99" w14:textId="77777777" w:rsidR="00904057" w:rsidRDefault="00C75A91">
            <w:pPr>
              <w:numPr>
                <w:ilvl w:val="2"/>
                <w:numId w:val="34"/>
              </w:numPr>
              <w:spacing w:line="240" w:lineRule="auto"/>
              <w:rPr>
                <w:rFonts w:ascii="New York" w:hAnsi="New York"/>
                <w:color w:val="FF0000"/>
              </w:rPr>
            </w:pPr>
            <w:r>
              <w:rPr>
                <w:rFonts w:ascii="Times New Roman" w:hAnsi="Times New Roman" w:hint="eastAsia"/>
                <w:color w:val="FF0000"/>
                <w:lang w:bidi="ar"/>
              </w:rPr>
              <w:t>FFS:</w:t>
            </w:r>
            <w:r>
              <w:rPr>
                <w:rFonts w:ascii="Times New Roman" w:hAnsi="Times New Roman" w:hint="eastAsia"/>
                <w:color w:val="FF0000"/>
              </w:rPr>
              <w:t xml:space="preserve"> a minimum applicable scheduling offset is configured in the BWP</w:t>
            </w:r>
          </w:p>
          <w:p w14:paraId="601DE9F3" w14:textId="77777777" w:rsidR="00904057" w:rsidRDefault="00C75A91">
            <w:pPr>
              <w:numPr>
                <w:ilvl w:val="2"/>
                <w:numId w:val="34"/>
              </w:numPr>
              <w:spacing w:line="240" w:lineRule="auto"/>
              <w:rPr>
                <w:rFonts w:ascii="New York" w:hAnsi="New York"/>
                <w:color w:val="7030A0"/>
              </w:rPr>
            </w:pPr>
            <w:r>
              <w:rPr>
                <w:rFonts w:ascii="Times New Roman" w:hAnsi="Times New Roman" w:hint="eastAsia"/>
                <w:color w:val="7030A0"/>
                <w:lang w:bidi="ar"/>
              </w:rPr>
              <w:t>FFS:</w:t>
            </w:r>
            <w:r>
              <w:rPr>
                <w:rFonts w:ascii="Times New Roman" w:hAnsi="Times New Roman" w:hint="eastAsia"/>
                <w:color w:val="7030A0"/>
              </w:rPr>
              <w:t xml:space="preserve"> retransmission handling</w:t>
            </w:r>
          </w:p>
        </w:tc>
      </w:tr>
      <w:tr w:rsidR="00904057" w14:paraId="2F2281E3" w14:textId="77777777">
        <w:trPr>
          <w:trHeight w:val="390"/>
        </w:trPr>
        <w:tc>
          <w:tcPr>
            <w:tcW w:w="2122" w:type="dxa"/>
          </w:tcPr>
          <w:p w14:paraId="326CF498" w14:textId="77777777" w:rsidR="00904057" w:rsidRDefault="00C75A91">
            <w:pPr>
              <w:spacing w:line="280" w:lineRule="atLeast"/>
              <w:ind w:left="420"/>
              <w:rPr>
                <w:rFonts w:ascii="New York" w:hAnsi="New York"/>
                <w:bCs/>
              </w:rPr>
            </w:pPr>
            <w:r>
              <w:rPr>
                <w:rFonts w:ascii="Times New Roman" w:hAnsi="Times New Roman" w:hint="eastAsia"/>
                <w:bCs/>
              </w:rPr>
              <w:lastRenderedPageBreak/>
              <w:t>Moderator 2</w:t>
            </w:r>
          </w:p>
        </w:tc>
        <w:tc>
          <w:tcPr>
            <w:tcW w:w="7840" w:type="dxa"/>
          </w:tcPr>
          <w:p w14:paraId="18F035A0" w14:textId="77777777" w:rsidR="00904057" w:rsidRDefault="00C75A91">
            <w:pPr>
              <w:spacing w:line="240" w:lineRule="auto"/>
              <w:rPr>
                <w:rFonts w:ascii="New York" w:hAnsi="New York"/>
                <w:color w:val="FF0000"/>
              </w:rPr>
            </w:pPr>
            <w:r>
              <w:rPr>
                <w:rFonts w:ascii="Times New Roman" w:hAnsi="Times New Roman" w:hint="eastAsia"/>
                <w:sz w:val="21"/>
                <w:szCs w:val="22"/>
              </w:rPr>
              <w:t xml:space="preserve">For SSSG switching (Alt 2a/2b), majority view is Alt 2a, i.e., P_switch and I do not see any reason if adding FFS for further considering UE is configured with </w:t>
            </w:r>
            <w:r>
              <w:rPr>
                <w:rFonts w:ascii="Times New Roman" w:hAnsi="Times New Roman" w:hint="eastAsia"/>
                <w:color w:val="FF0000"/>
              </w:rPr>
              <w:t>a minimum applicable scheduling offset</w:t>
            </w:r>
          </w:p>
          <w:p w14:paraId="5245FCC3" w14:textId="77777777" w:rsidR="00904057" w:rsidRDefault="00C75A91">
            <w:pPr>
              <w:spacing w:line="240" w:lineRule="auto"/>
              <w:rPr>
                <w:rFonts w:ascii="New York" w:hAnsi="New York"/>
                <w:sz w:val="21"/>
                <w:szCs w:val="22"/>
              </w:rPr>
            </w:pPr>
            <w:r>
              <w:rPr>
                <w:rFonts w:ascii="Times New Roman" w:hAnsi="Times New Roman" w:hint="eastAsia"/>
                <w:sz w:val="21"/>
                <w:szCs w:val="22"/>
              </w:rPr>
              <w:t>For PDCCH skipping, it is still many companies are interested in Alt 1a/1b. Alt 1a says the application delay is one slot after.... And it is not SCS dependent. Considering the main reason for this is to account the impact for PDCCH decoding latency. So can we consider Alt 1b for PDCCH skipping? And for u=0 and 1, both Alt 1a and 1b equals to 1 slot after the after the last OFDM symbol of the PDCCH transmission.</w:t>
            </w:r>
          </w:p>
          <w:p w14:paraId="61FEA32C" w14:textId="77777777" w:rsidR="00904057" w:rsidRDefault="00C75A91">
            <w:pPr>
              <w:spacing w:line="240" w:lineRule="auto"/>
              <w:rPr>
                <w:rFonts w:ascii="New York" w:hAnsi="New York"/>
                <w:sz w:val="21"/>
                <w:szCs w:val="22"/>
              </w:rPr>
            </w:pPr>
            <w:r>
              <w:rPr>
                <w:rFonts w:ascii="Times New Roman" w:hAnsi="Times New Roman" w:hint="eastAsia"/>
                <w:sz w:val="21"/>
                <w:szCs w:val="22"/>
              </w:rPr>
              <w:t xml:space="preserve">And adding </w:t>
            </w:r>
            <w:r>
              <w:rPr>
                <w:rFonts w:ascii="Times New Roman" w:hAnsi="Times New Roman" w:hint="eastAsia"/>
                <w:sz w:val="21"/>
                <w:szCs w:val="22"/>
              </w:rPr>
              <w:t>‘</w:t>
            </w:r>
            <w:r>
              <w:rPr>
                <w:rFonts w:ascii="Times New Roman" w:hAnsi="Times New Roman" w:hint="eastAsia"/>
                <w:sz w:val="21"/>
                <w:szCs w:val="22"/>
              </w:rPr>
              <w:t>FFS: retransmission handling</w:t>
            </w:r>
            <w:r>
              <w:rPr>
                <w:rFonts w:ascii="Times New Roman" w:hAnsi="Times New Roman" w:hint="eastAsia"/>
                <w:sz w:val="21"/>
                <w:szCs w:val="22"/>
              </w:rPr>
              <w:t>’</w:t>
            </w:r>
            <w:r>
              <w:rPr>
                <w:rFonts w:ascii="Times New Roman" w:hAnsi="Times New Roman" w:hint="eastAsia"/>
                <w:sz w:val="21"/>
                <w:szCs w:val="22"/>
              </w:rPr>
              <w:t xml:space="preserve"> as suggested by Huawei </w:t>
            </w:r>
            <w:r>
              <w:rPr>
                <w:rFonts w:ascii="Times New Roman" w:hAnsi="Times New Roman" w:hint="eastAsia"/>
              </w:rPr>
              <w:t xml:space="preserve">considering the current situation. It is still controversial between Alt 1c and 1d which are for interaction </w:t>
            </w:r>
            <w:proofErr w:type="gramStart"/>
            <w:r>
              <w:rPr>
                <w:rFonts w:ascii="Times New Roman" w:hAnsi="Times New Roman" w:hint="eastAsia"/>
              </w:rPr>
              <w:t>with  retransmission</w:t>
            </w:r>
            <w:proofErr w:type="gramEnd"/>
            <w:r>
              <w:rPr>
                <w:rFonts w:ascii="Times New Roman" w:hAnsi="Times New Roman" w:hint="eastAsia"/>
              </w:rPr>
              <w:t>.</w:t>
            </w:r>
          </w:p>
          <w:p w14:paraId="00C6C321" w14:textId="77777777" w:rsidR="00904057" w:rsidRDefault="00904057">
            <w:pPr>
              <w:spacing w:line="240" w:lineRule="auto"/>
              <w:rPr>
                <w:rFonts w:ascii="New York" w:hAnsi="New York"/>
                <w:color w:val="FF0000"/>
              </w:rPr>
            </w:pPr>
          </w:p>
          <w:p w14:paraId="64386AEE" w14:textId="77777777" w:rsidR="00904057" w:rsidRDefault="00904057">
            <w:pPr>
              <w:spacing w:line="240" w:lineRule="auto"/>
              <w:rPr>
                <w:rFonts w:ascii="New York" w:hAnsi="New York"/>
                <w:sz w:val="21"/>
                <w:szCs w:val="22"/>
              </w:rPr>
            </w:pPr>
          </w:p>
          <w:p w14:paraId="636B112A" w14:textId="77777777" w:rsidR="00904057" w:rsidRDefault="00C75A91">
            <w:pPr>
              <w:pStyle w:val="4"/>
              <w:numPr>
                <w:ilvl w:val="0"/>
                <w:numId w:val="0"/>
              </w:numPr>
              <w:spacing w:line="280" w:lineRule="atLeast"/>
              <w:ind w:left="864" w:hanging="864"/>
              <w:outlineLvl w:val="3"/>
              <w:rPr>
                <w:rFonts w:ascii="Times New Roman" w:hAnsi="Times New Roman"/>
                <w:highlight w:val="yellow"/>
                <w:lang w:val="en-US" w:eastAsia="zh-CN"/>
              </w:rPr>
            </w:pPr>
            <w:r>
              <w:rPr>
                <w:rFonts w:ascii="Times New Roman" w:hAnsi="Times New Roman" w:hint="eastAsia"/>
                <w:highlight w:val="yellow"/>
              </w:rPr>
              <w:t xml:space="preserve">[High] Proposal </w:t>
            </w:r>
            <w:r>
              <w:rPr>
                <w:rFonts w:ascii="Times New Roman" w:hAnsi="Times New Roman" w:hint="eastAsia"/>
                <w:highlight w:val="yellow"/>
                <w:lang w:val="en-US" w:eastAsia="zh-CN"/>
              </w:rPr>
              <w:t>5</w:t>
            </w:r>
            <w:r>
              <w:rPr>
                <w:rFonts w:ascii="Times New Roman" w:hAnsi="Times New Roman" w:hint="eastAsia"/>
                <w:highlight w:val="yellow"/>
              </w:rPr>
              <w:t>-</w:t>
            </w:r>
            <w:r>
              <w:rPr>
                <w:rFonts w:ascii="Times New Roman" w:hAnsi="Times New Roman" w:hint="eastAsia"/>
                <w:highlight w:val="yellow"/>
                <w:lang w:val="en-US" w:eastAsia="zh-CN"/>
              </w:rPr>
              <w:t>1</w:t>
            </w:r>
            <w:r>
              <w:rPr>
                <w:rFonts w:ascii="Times New Roman" w:hAnsi="Times New Roman" w:hint="eastAsia"/>
                <w:highlight w:val="yellow"/>
              </w:rPr>
              <w:t xml:space="preserve"> (v</w:t>
            </w:r>
            <w:r>
              <w:rPr>
                <w:rFonts w:ascii="Times New Roman" w:hAnsi="Times New Roman" w:hint="eastAsia"/>
                <w:highlight w:val="yellow"/>
                <w:lang w:val="en-US" w:eastAsia="zh-CN"/>
              </w:rPr>
              <w:t>2</w:t>
            </w:r>
            <w:r>
              <w:rPr>
                <w:rFonts w:ascii="Times New Roman" w:hAnsi="Times New Roman" w:hint="eastAsia"/>
                <w:highlight w:val="yellow"/>
              </w:rPr>
              <w:t>)</w:t>
            </w:r>
            <w:r>
              <w:rPr>
                <w:rFonts w:ascii="Times New Roman" w:hAnsi="Times New Roman" w:hint="eastAsia"/>
                <w:highlight w:val="yellow"/>
                <w:lang w:val="en-US" w:eastAsia="zh-CN"/>
              </w:rPr>
              <w:t xml:space="preserve"> </w:t>
            </w:r>
            <w:r>
              <w:rPr>
                <w:rFonts w:ascii="Times New Roman" w:hAnsi="Times New Roman" w:hint="eastAsia"/>
                <w:highlight w:val="yellow"/>
                <w:lang w:val="en-US" w:eastAsia="zh-CN"/>
              </w:rPr>
              <w:t>–</w:t>
            </w:r>
            <w:r>
              <w:rPr>
                <w:rFonts w:ascii="Times New Roman" w:hAnsi="Times New Roman" w:hint="eastAsia"/>
                <w:highlight w:val="yellow"/>
                <w:lang w:val="en-US" w:eastAsia="zh-CN"/>
              </w:rPr>
              <w:t xml:space="preserve"> application delay </w:t>
            </w:r>
          </w:p>
          <w:p w14:paraId="1D7E625C" w14:textId="77777777" w:rsidR="00904057" w:rsidRDefault="00C75A91">
            <w:pPr>
              <w:numPr>
                <w:ilvl w:val="0"/>
                <w:numId w:val="34"/>
              </w:numPr>
              <w:spacing w:line="240" w:lineRule="auto"/>
              <w:rPr>
                <w:rFonts w:ascii="New York" w:hAnsi="New York"/>
                <w:szCs w:val="21"/>
                <w:lang w:bidi="ar"/>
              </w:rPr>
            </w:pPr>
            <w:r>
              <w:rPr>
                <w:rFonts w:ascii="Times New Roman" w:hAnsi="Times New Roman" w:hint="eastAsia"/>
                <w:lang w:bidi="ar"/>
              </w:rPr>
              <w:t>Upon detecting a scheduling DCI format 1-1/1-2/0-1/0-2 indicating PDCCH skipping (i.e., Beh 1A), select one of the following schemes</w:t>
            </w:r>
            <w:r>
              <w:rPr>
                <w:rFonts w:ascii="Times New Roman" w:hAnsi="Times New Roman" w:hint="eastAsia"/>
                <w:szCs w:val="21"/>
                <w:lang w:bidi="ar"/>
              </w:rPr>
              <w:t> </w:t>
            </w:r>
          </w:p>
          <w:p w14:paraId="14901EB1" w14:textId="77777777" w:rsidR="00904057" w:rsidRDefault="00C75A91">
            <w:pPr>
              <w:numPr>
                <w:ilvl w:val="1"/>
                <w:numId w:val="34"/>
              </w:numPr>
              <w:spacing w:line="240" w:lineRule="auto"/>
              <w:rPr>
                <w:rFonts w:ascii="New York" w:hAnsi="New York"/>
                <w:lang w:bidi="ar"/>
              </w:rPr>
            </w:pPr>
            <w:r>
              <w:rPr>
                <w:rFonts w:ascii="Times New Roman" w:hAnsi="Times New Roman" w:hint="eastAsia"/>
                <w:lang w:bidi="ar"/>
              </w:rPr>
              <w:t xml:space="preserve">the UE applies Beh 1A on the serving cell is applied in the next Zµ slot </w:t>
            </w:r>
            <w:r>
              <w:rPr>
                <w:rFonts w:ascii="Times New Roman" w:hAnsi="Times New Roman" w:hint="eastAsia"/>
                <w:color w:val="FF0000"/>
                <w:lang w:bidi="ar"/>
              </w:rPr>
              <w:t>after the last OFDM symbol of the PDCCH transmission,</w:t>
            </w:r>
            <w:r>
              <w:rPr>
                <w:rFonts w:ascii="Times New Roman" w:hAnsi="Times New Roman" w:hint="eastAsia"/>
                <w:lang w:bidi="ar"/>
              </w:rPr>
              <w:t xml:space="preserve"> where Definition of Zµ is described in Table 5.3.1-1 in TS38.214 </w:t>
            </w:r>
          </w:p>
          <w:p w14:paraId="77F639C6" w14:textId="77777777" w:rsidR="00904057" w:rsidRDefault="00C75A91">
            <w:pPr>
              <w:numPr>
                <w:ilvl w:val="2"/>
                <w:numId w:val="34"/>
              </w:numPr>
              <w:spacing w:line="240" w:lineRule="auto"/>
              <w:rPr>
                <w:rFonts w:ascii="New York" w:hAnsi="New York"/>
                <w:color w:val="FF0000"/>
              </w:rPr>
            </w:pPr>
            <w:r>
              <w:rPr>
                <w:rFonts w:ascii="Times New Roman" w:hAnsi="Times New Roman" w:hint="eastAsia"/>
                <w:color w:val="FF0000"/>
                <w:lang w:bidi="ar"/>
              </w:rPr>
              <w:t>FFS:</w:t>
            </w:r>
            <w:r>
              <w:rPr>
                <w:rFonts w:ascii="Times New Roman" w:hAnsi="Times New Roman" w:hint="eastAsia"/>
                <w:color w:val="FF0000"/>
              </w:rPr>
              <w:t xml:space="preserve"> a minimum applicable scheduling offset is configured in the BWP</w:t>
            </w:r>
          </w:p>
          <w:p w14:paraId="3C135A17" w14:textId="77777777" w:rsidR="00904057" w:rsidRDefault="00C75A91">
            <w:pPr>
              <w:numPr>
                <w:ilvl w:val="2"/>
                <w:numId w:val="34"/>
              </w:numPr>
              <w:spacing w:line="240" w:lineRule="auto"/>
              <w:rPr>
                <w:rFonts w:ascii="New York" w:hAnsi="New York"/>
                <w:color w:val="FF0000"/>
              </w:rPr>
            </w:pPr>
            <w:r>
              <w:rPr>
                <w:rFonts w:ascii="Times New Roman" w:hAnsi="Times New Roman" w:hint="eastAsia"/>
                <w:color w:val="7030A0"/>
                <w:lang w:bidi="ar"/>
              </w:rPr>
              <w:t>FFS:</w:t>
            </w:r>
            <w:r>
              <w:rPr>
                <w:rFonts w:ascii="Times New Roman" w:hAnsi="Times New Roman" w:hint="eastAsia"/>
                <w:color w:val="7030A0"/>
              </w:rPr>
              <w:t xml:space="preserve"> retransmission handling</w:t>
            </w:r>
          </w:p>
          <w:p w14:paraId="4D73F341" w14:textId="77777777" w:rsidR="00904057" w:rsidRDefault="00904057">
            <w:pPr>
              <w:spacing w:line="280" w:lineRule="atLeast"/>
              <w:rPr>
                <w:rFonts w:ascii="New York" w:hAnsi="New York"/>
              </w:rPr>
            </w:pPr>
          </w:p>
          <w:p w14:paraId="7447E8B7" w14:textId="77777777" w:rsidR="00904057" w:rsidRDefault="00C75A91">
            <w:pPr>
              <w:numPr>
                <w:ilvl w:val="0"/>
                <w:numId w:val="34"/>
              </w:numPr>
              <w:spacing w:line="240" w:lineRule="auto"/>
              <w:rPr>
                <w:rFonts w:ascii="New York" w:hAnsi="New York"/>
                <w:szCs w:val="21"/>
                <w:lang w:bidi="ar"/>
              </w:rPr>
            </w:pPr>
            <w:r>
              <w:rPr>
                <w:rFonts w:ascii="Times New Roman" w:hAnsi="Times New Roman" w:hint="eastAsia"/>
                <w:szCs w:val="21"/>
                <w:lang w:bidi="ar"/>
              </w:rPr>
              <w:t>Upon detecting a scheduling DCI format 1-1/1-2/0-1/0-2 indicating SSSG switching (i.e., Beh 2/2A/2B),  </w:t>
            </w:r>
          </w:p>
          <w:p w14:paraId="05B7A819" w14:textId="77777777" w:rsidR="00904057" w:rsidRDefault="00C75A91">
            <w:pPr>
              <w:numPr>
                <w:ilvl w:val="1"/>
                <w:numId w:val="34"/>
              </w:numPr>
              <w:spacing w:line="240" w:lineRule="auto"/>
              <w:rPr>
                <w:rFonts w:ascii="New York" w:hAnsi="New York"/>
              </w:rPr>
            </w:pPr>
            <w:r>
              <w:rPr>
                <w:rFonts w:ascii="Times New Roman" w:hAnsi="Times New Roman" w:hint="eastAsia"/>
                <w:b/>
                <w:bCs/>
                <w:lang w:bidi="ar"/>
              </w:rPr>
              <w:t xml:space="preserve">Alt 2a: </w:t>
            </w:r>
            <w:r>
              <w:rPr>
                <w:rFonts w:ascii="Times New Roman" w:hAnsi="Times New Roman" w:hint="eastAsia"/>
                <w:lang w:bidi="ar"/>
              </w:rPr>
              <w:t>the UE applies SSSG switching on</w:t>
            </w:r>
            <w:r>
              <w:rPr>
                <w:rFonts w:ascii="Times New Roman" w:hAnsi="Times New Roman" w:hint="eastAsia"/>
                <w:color w:val="FF0000"/>
                <w:lang w:bidi="ar"/>
              </w:rPr>
              <w:t xml:space="preserve"> </w:t>
            </w:r>
            <w:r>
              <w:rPr>
                <w:rFonts w:ascii="Times New Roman" w:hAnsi="Times New Roman" w:hint="eastAsia"/>
                <w:color w:val="FF0000"/>
              </w:rPr>
              <w:t xml:space="preserve">an active BWP of </w:t>
            </w:r>
            <w:r>
              <w:rPr>
                <w:rFonts w:ascii="Times New Roman" w:hAnsi="Times New Roman" w:hint="eastAsia"/>
                <w:lang w:bidi="ar"/>
              </w:rPr>
              <w:t>the serving cell at a first slot that is at least </w:t>
            </w:r>
            <w:r>
              <w:rPr>
                <w:rFonts w:ascii="Times New Roman" w:hAnsi="Times New Roman" w:hint="eastAsia"/>
                <w:i/>
                <w:lang w:bidi="ar"/>
              </w:rPr>
              <w:t>P</w:t>
            </w:r>
            <w:r>
              <w:rPr>
                <w:rFonts w:ascii="Times New Roman" w:hAnsi="Times New Roman" w:hint="eastAsia"/>
                <w:i/>
                <w:vertAlign w:val="subscript"/>
                <w:lang w:bidi="ar"/>
              </w:rPr>
              <w:t>switch</w:t>
            </w:r>
            <w:r>
              <w:rPr>
                <w:rFonts w:ascii="Times New Roman" w:hAnsi="Times New Roman" w:hint="eastAsia"/>
                <w:lang w:bidi="ar"/>
              </w:rPr>
              <w:t xml:space="preserve"> symbols after the last symbol of the PDCCH </w:t>
            </w:r>
            <w:r>
              <w:rPr>
                <w:rFonts w:ascii="Times New Roman" w:hAnsi="Times New Roman" w:hint="eastAsia"/>
                <w:color w:val="FF0000"/>
                <w:lang w:bidi="ar"/>
              </w:rPr>
              <w:t>transmission</w:t>
            </w:r>
          </w:p>
          <w:p w14:paraId="71B8850C" w14:textId="77777777" w:rsidR="00904057" w:rsidRDefault="00C75A91">
            <w:pPr>
              <w:numPr>
                <w:ilvl w:val="2"/>
                <w:numId w:val="34"/>
              </w:numPr>
              <w:spacing w:line="240" w:lineRule="auto"/>
              <w:rPr>
                <w:rFonts w:ascii="New York" w:hAnsi="New York"/>
                <w:color w:val="FF0000"/>
              </w:rPr>
            </w:pPr>
            <w:r>
              <w:rPr>
                <w:rFonts w:ascii="Times New Roman" w:hAnsi="Times New Roman" w:hint="eastAsia"/>
                <w:color w:val="FF0000"/>
                <w:lang w:bidi="ar"/>
              </w:rPr>
              <w:t>FFS:</w:t>
            </w:r>
            <w:r>
              <w:rPr>
                <w:rFonts w:ascii="Times New Roman" w:hAnsi="Times New Roman" w:hint="eastAsia"/>
                <w:color w:val="FF0000"/>
              </w:rPr>
              <w:t xml:space="preserve"> a minimum applicable scheduling offset is configured in the BWP</w:t>
            </w:r>
          </w:p>
          <w:p w14:paraId="4ED4FF84" w14:textId="77777777" w:rsidR="00904057" w:rsidRDefault="00904057">
            <w:pPr>
              <w:spacing w:line="280" w:lineRule="atLeast"/>
              <w:rPr>
                <w:rFonts w:ascii="New York" w:hAnsi="New York"/>
              </w:rPr>
            </w:pPr>
          </w:p>
          <w:p w14:paraId="5C5B42FE" w14:textId="77777777" w:rsidR="00904057" w:rsidRDefault="00904057">
            <w:pPr>
              <w:spacing w:line="240" w:lineRule="auto"/>
              <w:rPr>
                <w:rFonts w:ascii="New York" w:hAnsi="New York"/>
                <w:sz w:val="21"/>
                <w:szCs w:val="22"/>
              </w:rPr>
            </w:pPr>
          </w:p>
          <w:p w14:paraId="3425F486" w14:textId="77777777" w:rsidR="00904057" w:rsidRDefault="00904057">
            <w:pPr>
              <w:spacing w:line="240" w:lineRule="auto"/>
              <w:rPr>
                <w:rFonts w:ascii="New York" w:hAnsi="New York"/>
                <w:sz w:val="21"/>
                <w:szCs w:val="22"/>
              </w:rPr>
            </w:pPr>
          </w:p>
        </w:tc>
      </w:tr>
      <w:tr w:rsidR="00904057" w14:paraId="67C3732E" w14:textId="77777777">
        <w:trPr>
          <w:trHeight w:val="390"/>
        </w:trPr>
        <w:tc>
          <w:tcPr>
            <w:tcW w:w="2122" w:type="dxa"/>
          </w:tcPr>
          <w:p w14:paraId="59DDA6B3" w14:textId="77777777" w:rsidR="00904057" w:rsidRDefault="00C75A91">
            <w:pPr>
              <w:spacing w:line="280" w:lineRule="atLeast"/>
              <w:ind w:left="420"/>
              <w:rPr>
                <w:rFonts w:ascii="New York" w:hAnsi="New York"/>
                <w:bCs/>
              </w:rPr>
            </w:pPr>
            <w:r>
              <w:rPr>
                <w:rFonts w:ascii="Times New Roman" w:hAnsi="Times New Roman" w:hint="eastAsia"/>
                <w:bCs/>
              </w:rPr>
              <w:lastRenderedPageBreak/>
              <w:t>Nordic</w:t>
            </w:r>
          </w:p>
        </w:tc>
        <w:tc>
          <w:tcPr>
            <w:tcW w:w="7840" w:type="dxa"/>
          </w:tcPr>
          <w:p w14:paraId="2750F493" w14:textId="77777777" w:rsidR="00904057" w:rsidRDefault="00C75A91">
            <w:pPr>
              <w:spacing w:line="240" w:lineRule="auto"/>
              <w:rPr>
                <w:rFonts w:ascii="New York" w:hAnsi="New York"/>
                <w:sz w:val="21"/>
                <w:szCs w:val="22"/>
              </w:rPr>
            </w:pPr>
            <w:r>
              <w:rPr>
                <w:rFonts w:ascii="Times New Roman" w:hAnsi="Times New Roman" w:hint="eastAsia"/>
                <w:sz w:val="21"/>
                <w:szCs w:val="22"/>
              </w:rPr>
              <w:t xml:space="preserve">We prefer </w:t>
            </w:r>
            <w:r>
              <w:rPr>
                <w:rFonts w:ascii="Times New Roman" w:hAnsi="Times New Roman" w:hint="eastAsia"/>
                <w:highlight w:val="yellow"/>
              </w:rPr>
              <w:t>Proposal 5-1b (v1)</w:t>
            </w:r>
            <w:r>
              <w:rPr>
                <w:rFonts w:ascii="Times New Roman" w:hAnsi="Times New Roman" w:hint="eastAsia"/>
              </w:rPr>
              <w:t xml:space="preserve"> </w:t>
            </w:r>
          </w:p>
        </w:tc>
      </w:tr>
      <w:tr w:rsidR="00904057" w14:paraId="5AE54876" w14:textId="77777777">
        <w:tc>
          <w:tcPr>
            <w:tcW w:w="2122" w:type="dxa"/>
          </w:tcPr>
          <w:p w14:paraId="5026AC5D" w14:textId="77777777" w:rsidR="00904057" w:rsidRDefault="00C75A91">
            <w:pPr>
              <w:spacing w:line="280" w:lineRule="atLeast"/>
              <w:ind w:left="420"/>
              <w:rPr>
                <w:rFonts w:ascii="New York" w:hAnsi="New York"/>
                <w:bCs/>
              </w:rPr>
            </w:pPr>
            <w:r>
              <w:rPr>
                <w:rFonts w:ascii="Times New Roman" w:hAnsi="Times New Roman" w:hint="eastAsia"/>
                <w:bCs/>
              </w:rPr>
              <w:t>OPPO</w:t>
            </w:r>
          </w:p>
        </w:tc>
        <w:tc>
          <w:tcPr>
            <w:tcW w:w="7840" w:type="dxa"/>
          </w:tcPr>
          <w:p w14:paraId="76AF40E7" w14:textId="77777777" w:rsidR="00904057" w:rsidRDefault="00C75A91">
            <w:pPr>
              <w:spacing w:line="280" w:lineRule="atLeast"/>
              <w:rPr>
                <w:rFonts w:ascii="New York" w:hAnsi="New York"/>
              </w:rPr>
            </w:pPr>
            <w:r>
              <w:rPr>
                <w:rFonts w:ascii="Times New Roman" w:hAnsi="Times New Roman" w:hint="eastAsia"/>
              </w:rPr>
              <w:t>We are OK with Alt 1C, we also agree to decide first if the PDCCH skipping will be interact with PDCCH.</w:t>
            </w:r>
          </w:p>
          <w:p w14:paraId="3C59C4F2" w14:textId="77777777" w:rsidR="00904057" w:rsidRDefault="00C75A91">
            <w:pPr>
              <w:spacing w:line="280" w:lineRule="atLeast"/>
              <w:rPr>
                <w:rFonts w:ascii="New York" w:hAnsi="New York"/>
              </w:rPr>
            </w:pPr>
            <w:r>
              <w:rPr>
                <w:rFonts w:ascii="Times New Roman" w:hAnsi="Times New Roman" w:hint="eastAsia"/>
              </w:rPr>
              <w:t>For the Alt2a, it is acceptable to us.</w:t>
            </w:r>
          </w:p>
        </w:tc>
      </w:tr>
    </w:tbl>
    <w:p w14:paraId="2919BAD3" w14:textId="77777777" w:rsidR="00904057" w:rsidRDefault="00904057"/>
    <w:p w14:paraId="5B20EFF7" w14:textId="77777777" w:rsidR="00904057" w:rsidRDefault="00C75A91">
      <w:pPr>
        <w:pStyle w:val="3"/>
        <w:spacing w:line="240" w:lineRule="auto"/>
        <w:rPr>
          <w:lang w:eastAsia="zh-CN"/>
        </w:rPr>
      </w:pPr>
      <w:r>
        <w:rPr>
          <w:lang w:eastAsia="zh-CN"/>
        </w:rPr>
        <w:t>Companies views (</w:t>
      </w:r>
      <w:r>
        <w:rPr>
          <w:rFonts w:hint="eastAsia"/>
          <w:lang w:val="en-US" w:eastAsia="zh-CN"/>
        </w:rPr>
        <w:t>2</w:t>
      </w:r>
      <w:r>
        <w:rPr>
          <w:rFonts w:hint="eastAsia"/>
          <w:vertAlign w:val="superscript"/>
          <w:lang w:val="en-US" w:eastAsia="zh-CN"/>
        </w:rPr>
        <w:t>nd</w:t>
      </w:r>
      <w:r>
        <w:rPr>
          <w:lang w:eastAsia="zh-CN"/>
        </w:rPr>
        <w:t xml:space="preserve"> round)</w:t>
      </w:r>
    </w:p>
    <w:tbl>
      <w:tblPr>
        <w:tblStyle w:val="afb"/>
        <w:tblW w:w="9962" w:type="dxa"/>
        <w:tblLayout w:type="fixed"/>
        <w:tblLook w:val="04A0" w:firstRow="1" w:lastRow="0" w:firstColumn="1" w:lastColumn="0" w:noHBand="0" w:noVBand="1"/>
      </w:tblPr>
      <w:tblGrid>
        <w:gridCol w:w="2122"/>
        <w:gridCol w:w="7840"/>
      </w:tblGrid>
      <w:tr w:rsidR="00904057" w14:paraId="1C8E1B1D" w14:textId="77777777">
        <w:trPr>
          <w:trHeight w:val="390"/>
        </w:trPr>
        <w:tc>
          <w:tcPr>
            <w:tcW w:w="2122" w:type="dxa"/>
          </w:tcPr>
          <w:p w14:paraId="19A2C33B" w14:textId="77777777" w:rsidR="00904057" w:rsidRDefault="00C75A91">
            <w:pPr>
              <w:spacing w:line="280" w:lineRule="atLeast"/>
              <w:ind w:left="420"/>
              <w:rPr>
                <w:rFonts w:ascii="New York" w:hAnsi="New York"/>
                <w:bCs/>
              </w:rPr>
            </w:pPr>
            <w:r>
              <w:rPr>
                <w:rFonts w:ascii="Times New Roman" w:hAnsi="Times New Roman" w:hint="eastAsia"/>
                <w:bCs/>
              </w:rPr>
              <w:t>Moderator 3</w:t>
            </w:r>
          </w:p>
        </w:tc>
        <w:tc>
          <w:tcPr>
            <w:tcW w:w="7840" w:type="dxa"/>
          </w:tcPr>
          <w:p w14:paraId="14286283" w14:textId="77777777" w:rsidR="00904057" w:rsidRDefault="00C75A91">
            <w:pPr>
              <w:spacing w:line="240" w:lineRule="auto"/>
              <w:rPr>
                <w:rFonts w:ascii="New York" w:hAnsi="New York"/>
                <w:color w:val="FF0000"/>
              </w:rPr>
            </w:pPr>
            <w:r>
              <w:rPr>
                <w:rFonts w:ascii="Times New Roman" w:hAnsi="Times New Roman" w:hint="eastAsia"/>
                <w:sz w:val="21"/>
                <w:szCs w:val="22"/>
              </w:rPr>
              <w:t xml:space="preserve">For SSSG switching (Alt 2a/2b), majority view is Alt 2a, i.e., P_switch and I do not see any reason if adding FFS for further considering UE is configured with </w:t>
            </w:r>
            <w:r>
              <w:rPr>
                <w:rFonts w:ascii="Times New Roman" w:hAnsi="Times New Roman" w:hint="eastAsia"/>
                <w:color w:val="FF0000"/>
              </w:rPr>
              <w:t>a minimum applicable scheduling offset</w:t>
            </w:r>
          </w:p>
          <w:p w14:paraId="6C57F848" w14:textId="77777777" w:rsidR="00904057" w:rsidRDefault="00C75A91">
            <w:pPr>
              <w:spacing w:line="240" w:lineRule="auto"/>
              <w:rPr>
                <w:rFonts w:ascii="New York" w:hAnsi="New York"/>
                <w:sz w:val="21"/>
                <w:szCs w:val="22"/>
              </w:rPr>
            </w:pPr>
            <w:r>
              <w:rPr>
                <w:rFonts w:ascii="Times New Roman" w:hAnsi="Times New Roman" w:hint="eastAsia"/>
                <w:sz w:val="21"/>
                <w:szCs w:val="22"/>
              </w:rPr>
              <w:t>For PDCCH skipping, it is still many companies are interested in Alt 1a/1b. Alt 1a says the application delay is one slot after.... And it is not SCS dependent. Considering the main reason for this is to account the impact for PDCCH decoding latency. So can we consider Alt 1b for PDCCH skipping? And for u=0 and 1, both Alt 1a and 1b equals to 1 slot after the after the last OFDM symbol of the PDCCH transmission.</w:t>
            </w:r>
          </w:p>
          <w:p w14:paraId="05DCC0F2" w14:textId="77777777" w:rsidR="00904057" w:rsidRDefault="00C75A91">
            <w:pPr>
              <w:spacing w:line="240" w:lineRule="auto"/>
              <w:rPr>
                <w:rFonts w:ascii="New York" w:hAnsi="New York"/>
                <w:sz w:val="21"/>
                <w:szCs w:val="22"/>
              </w:rPr>
            </w:pPr>
            <w:r>
              <w:rPr>
                <w:rFonts w:ascii="Times New Roman" w:hAnsi="Times New Roman" w:hint="eastAsia"/>
                <w:sz w:val="21"/>
                <w:szCs w:val="22"/>
              </w:rPr>
              <w:t xml:space="preserve">And adding </w:t>
            </w:r>
            <w:r>
              <w:rPr>
                <w:rFonts w:ascii="Times New Roman" w:hAnsi="Times New Roman" w:hint="eastAsia"/>
                <w:sz w:val="21"/>
                <w:szCs w:val="22"/>
              </w:rPr>
              <w:t>‘</w:t>
            </w:r>
            <w:r>
              <w:rPr>
                <w:rFonts w:ascii="Times New Roman" w:hAnsi="Times New Roman" w:hint="eastAsia"/>
                <w:sz w:val="21"/>
                <w:szCs w:val="22"/>
              </w:rPr>
              <w:t>FFS: retransmission handling</w:t>
            </w:r>
            <w:r>
              <w:rPr>
                <w:rFonts w:ascii="Times New Roman" w:hAnsi="Times New Roman" w:hint="eastAsia"/>
                <w:sz w:val="21"/>
                <w:szCs w:val="22"/>
              </w:rPr>
              <w:t>’</w:t>
            </w:r>
            <w:r>
              <w:rPr>
                <w:rFonts w:ascii="Times New Roman" w:hAnsi="Times New Roman" w:hint="eastAsia"/>
                <w:sz w:val="21"/>
                <w:szCs w:val="22"/>
              </w:rPr>
              <w:t xml:space="preserve"> as suggested by Huawei </w:t>
            </w:r>
            <w:r>
              <w:rPr>
                <w:rFonts w:ascii="Times New Roman" w:hAnsi="Times New Roman" w:hint="eastAsia"/>
              </w:rPr>
              <w:t xml:space="preserve">considering the current situation. It is still controversial between Alt 1c and 1d which are for interaction </w:t>
            </w:r>
            <w:proofErr w:type="gramStart"/>
            <w:r>
              <w:rPr>
                <w:rFonts w:ascii="Times New Roman" w:hAnsi="Times New Roman" w:hint="eastAsia"/>
              </w:rPr>
              <w:t>with  retransmission</w:t>
            </w:r>
            <w:proofErr w:type="gramEnd"/>
            <w:r>
              <w:rPr>
                <w:rFonts w:ascii="Times New Roman" w:hAnsi="Times New Roman" w:hint="eastAsia"/>
              </w:rPr>
              <w:t>.</w:t>
            </w:r>
          </w:p>
          <w:p w14:paraId="00E2AEDA" w14:textId="77777777" w:rsidR="00904057" w:rsidRDefault="00904057">
            <w:pPr>
              <w:spacing w:line="240" w:lineRule="auto"/>
              <w:rPr>
                <w:rFonts w:ascii="New York" w:hAnsi="New York"/>
              </w:rPr>
            </w:pPr>
          </w:p>
          <w:p w14:paraId="135A97BF" w14:textId="77777777" w:rsidR="00904057" w:rsidRDefault="00C75A91">
            <w:pPr>
              <w:spacing w:line="240" w:lineRule="auto"/>
              <w:rPr>
                <w:rFonts w:ascii="New York" w:hAnsi="New York"/>
              </w:rPr>
            </w:pPr>
            <w:r>
              <w:rPr>
                <w:rFonts w:ascii="Times New Roman" w:hAnsi="Times New Roman" w:hint="eastAsia"/>
              </w:rPr>
              <w:t>Let</w:t>
            </w:r>
            <w:proofErr w:type="gramStart"/>
            <w:r>
              <w:rPr>
                <w:rFonts w:ascii="Times New Roman" w:hAnsi="Times New Roman" w:hint="eastAsia"/>
              </w:rPr>
              <w:t>’</w:t>
            </w:r>
            <w:proofErr w:type="gramEnd"/>
            <w:r>
              <w:rPr>
                <w:rFonts w:ascii="Times New Roman" w:hAnsi="Times New Roman" w:hint="eastAsia"/>
              </w:rPr>
              <w:t>s start from the same version of P 5-1 for further discussion.</w:t>
            </w:r>
          </w:p>
          <w:p w14:paraId="157C36DC" w14:textId="77777777" w:rsidR="00904057" w:rsidRDefault="00904057">
            <w:pPr>
              <w:spacing w:line="240" w:lineRule="auto"/>
              <w:rPr>
                <w:rFonts w:ascii="New York" w:hAnsi="New York"/>
                <w:sz w:val="21"/>
                <w:szCs w:val="22"/>
              </w:rPr>
            </w:pPr>
          </w:p>
          <w:p w14:paraId="595144F0" w14:textId="77777777" w:rsidR="00904057" w:rsidRDefault="00C75A91">
            <w:pPr>
              <w:pStyle w:val="4"/>
              <w:numPr>
                <w:ilvl w:val="0"/>
                <w:numId w:val="0"/>
              </w:numPr>
              <w:spacing w:line="280" w:lineRule="atLeast"/>
              <w:ind w:left="864" w:hanging="864"/>
              <w:outlineLvl w:val="3"/>
              <w:rPr>
                <w:rFonts w:ascii="Times New Roman" w:hAnsi="Times New Roman"/>
                <w:highlight w:val="yellow"/>
                <w:lang w:val="en-US" w:eastAsia="zh-CN"/>
              </w:rPr>
            </w:pPr>
            <w:r>
              <w:rPr>
                <w:rFonts w:ascii="Times New Roman" w:hAnsi="Times New Roman" w:hint="eastAsia"/>
                <w:highlight w:val="yellow"/>
              </w:rPr>
              <w:t xml:space="preserve">[High] Proposal </w:t>
            </w:r>
            <w:r>
              <w:rPr>
                <w:rFonts w:ascii="Times New Roman" w:hAnsi="Times New Roman" w:hint="eastAsia"/>
                <w:highlight w:val="yellow"/>
                <w:lang w:val="en-US" w:eastAsia="zh-CN"/>
              </w:rPr>
              <w:t>5</w:t>
            </w:r>
            <w:r>
              <w:rPr>
                <w:rFonts w:ascii="Times New Roman" w:hAnsi="Times New Roman" w:hint="eastAsia"/>
                <w:highlight w:val="yellow"/>
              </w:rPr>
              <w:t>-</w:t>
            </w:r>
            <w:r>
              <w:rPr>
                <w:rFonts w:ascii="Times New Roman" w:hAnsi="Times New Roman" w:hint="eastAsia"/>
                <w:highlight w:val="yellow"/>
                <w:lang w:val="en-US" w:eastAsia="zh-CN"/>
              </w:rPr>
              <w:t>1</w:t>
            </w:r>
            <w:r>
              <w:rPr>
                <w:rFonts w:ascii="Times New Roman" w:hAnsi="Times New Roman" w:hint="eastAsia"/>
                <w:highlight w:val="yellow"/>
              </w:rPr>
              <w:t xml:space="preserve"> (v</w:t>
            </w:r>
            <w:r>
              <w:rPr>
                <w:rFonts w:ascii="Times New Roman" w:hAnsi="Times New Roman" w:hint="eastAsia"/>
                <w:highlight w:val="yellow"/>
                <w:lang w:val="en-US" w:eastAsia="zh-CN"/>
              </w:rPr>
              <w:t>2</w:t>
            </w:r>
            <w:r>
              <w:rPr>
                <w:rFonts w:ascii="Times New Roman" w:hAnsi="Times New Roman" w:hint="eastAsia"/>
                <w:highlight w:val="yellow"/>
              </w:rPr>
              <w:t>)</w:t>
            </w:r>
            <w:r>
              <w:rPr>
                <w:rFonts w:ascii="Times New Roman" w:hAnsi="Times New Roman" w:hint="eastAsia"/>
                <w:highlight w:val="yellow"/>
                <w:lang w:val="en-US" w:eastAsia="zh-CN"/>
              </w:rPr>
              <w:t xml:space="preserve"> </w:t>
            </w:r>
            <w:r>
              <w:rPr>
                <w:rFonts w:ascii="Times New Roman" w:hAnsi="Times New Roman" w:hint="eastAsia"/>
                <w:highlight w:val="yellow"/>
                <w:lang w:val="en-US" w:eastAsia="zh-CN"/>
              </w:rPr>
              <w:t>–</w:t>
            </w:r>
            <w:r>
              <w:rPr>
                <w:rFonts w:ascii="Times New Roman" w:hAnsi="Times New Roman" w:hint="eastAsia"/>
                <w:highlight w:val="yellow"/>
                <w:lang w:val="en-US" w:eastAsia="zh-CN"/>
              </w:rPr>
              <w:t xml:space="preserve"> application delay </w:t>
            </w:r>
          </w:p>
          <w:p w14:paraId="1DCE976D" w14:textId="77777777" w:rsidR="00904057" w:rsidRDefault="00C75A91">
            <w:pPr>
              <w:numPr>
                <w:ilvl w:val="0"/>
                <w:numId w:val="34"/>
              </w:numPr>
              <w:spacing w:line="240" w:lineRule="auto"/>
              <w:rPr>
                <w:rFonts w:ascii="New York" w:hAnsi="New York"/>
                <w:szCs w:val="21"/>
                <w:lang w:bidi="ar"/>
              </w:rPr>
            </w:pPr>
            <w:r>
              <w:rPr>
                <w:rFonts w:ascii="Times New Roman" w:hAnsi="Times New Roman" w:hint="eastAsia"/>
                <w:lang w:bidi="ar"/>
              </w:rPr>
              <w:t>Upon detecting a scheduling DCI format 1-1/1-2/0-1/0-2 indicating PDCCH skipping (i.e., Beh 1A), select one of the following schemes</w:t>
            </w:r>
            <w:r>
              <w:rPr>
                <w:rFonts w:ascii="Times New Roman" w:hAnsi="Times New Roman" w:hint="eastAsia"/>
                <w:szCs w:val="21"/>
                <w:lang w:bidi="ar"/>
              </w:rPr>
              <w:t> </w:t>
            </w:r>
          </w:p>
          <w:p w14:paraId="1993DF81" w14:textId="77777777" w:rsidR="00904057" w:rsidRDefault="00C75A91">
            <w:pPr>
              <w:numPr>
                <w:ilvl w:val="1"/>
                <w:numId w:val="34"/>
              </w:numPr>
              <w:spacing w:line="240" w:lineRule="auto"/>
              <w:rPr>
                <w:rFonts w:ascii="New York" w:hAnsi="New York"/>
                <w:lang w:bidi="ar"/>
              </w:rPr>
            </w:pPr>
            <w:r>
              <w:rPr>
                <w:rFonts w:ascii="Times New Roman" w:hAnsi="Times New Roman" w:hint="eastAsia"/>
                <w:lang w:bidi="ar"/>
              </w:rPr>
              <w:lastRenderedPageBreak/>
              <w:t xml:space="preserve">the UE applies Beh 1A on the serving cell is applied in the next Zµ slot </w:t>
            </w:r>
            <w:r>
              <w:rPr>
                <w:rFonts w:ascii="Times New Roman" w:hAnsi="Times New Roman" w:hint="eastAsia"/>
                <w:color w:val="FF0000"/>
                <w:lang w:bidi="ar"/>
              </w:rPr>
              <w:t>after the last OFDM symbol of the PDCCH transmission,</w:t>
            </w:r>
            <w:r>
              <w:rPr>
                <w:rFonts w:ascii="Times New Roman" w:hAnsi="Times New Roman" w:hint="eastAsia"/>
                <w:lang w:bidi="ar"/>
              </w:rPr>
              <w:t xml:space="preserve"> where Definition of Zµ is described in Table 5.3.1-1 in TS38.214 </w:t>
            </w:r>
          </w:p>
          <w:p w14:paraId="58F22676" w14:textId="77777777" w:rsidR="00904057" w:rsidRDefault="00C75A91">
            <w:pPr>
              <w:numPr>
                <w:ilvl w:val="2"/>
                <w:numId w:val="34"/>
              </w:numPr>
              <w:spacing w:line="240" w:lineRule="auto"/>
              <w:rPr>
                <w:rFonts w:ascii="New York" w:hAnsi="New York"/>
                <w:color w:val="FF0000"/>
              </w:rPr>
            </w:pPr>
            <w:r>
              <w:rPr>
                <w:rFonts w:ascii="Times New Roman" w:hAnsi="Times New Roman" w:hint="eastAsia"/>
                <w:color w:val="FF0000"/>
                <w:lang w:bidi="ar"/>
              </w:rPr>
              <w:t>FFS:</w:t>
            </w:r>
            <w:r>
              <w:rPr>
                <w:rFonts w:ascii="Times New Roman" w:hAnsi="Times New Roman" w:hint="eastAsia"/>
                <w:color w:val="FF0000"/>
              </w:rPr>
              <w:t xml:space="preserve"> a minimum applicable scheduling offset is configured in the BWP</w:t>
            </w:r>
          </w:p>
          <w:p w14:paraId="5CBA6B76" w14:textId="77777777" w:rsidR="00904057" w:rsidRDefault="00C75A91">
            <w:pPr>
              <w:numPr>
                <w:ilvl w:val="2"/>
                <w:numId w:val="34"/>
              </w:numPr>
              <w:spacing w:line="240" w:lineRule="auto"/>
              <w:rPr>
                <w:rFonts w:ascii="New York" w:hAnsi="New York"/>
                <w:color w:val="FF0000"/>
              </w:rPr>
            </w:pPr>
            <w:r>
              <w:rPr>
                <w:rFonts w:ascii="Times New Roman" w:hAnsi="Times New Roman" w:hint="eastAsia"/>
                <w:color w:val="7030A0"/>
                <w:lang w:bidi="ar"/>
              </w:rPr>
              <w:t>FFS:</w:t>
            </w:r>
            <w:r>
              <w:rPr>
                <w:rFonts w:ascii="Times New Roman" w:hAnsi="Times New Roman" w:hint="eastAsia"/>
                <w:color w:val="7030A0"/>
              </w:rPr>
              <w:t xml:space="preserve"> retransmission handling</w:t>
            </w:r>
          </w:p>
          <w:p w14:paraId="76B96B99" w14:textId="77777777" w:rsidR="00904057" w:rsidRDefault="00904057">
            <w:pPr>
              <w:spacing w:line="280" w:lineRule="atLeast"/>
              <w:rPr>
                <w:rFonts w:ascii="New York" w:hAnsi="New York"/>
              </w:rPr>
            </w:pPr>
          </w:p>
          <w:p w14:paraId="4261D5B3" w14:textId="77777777" w:rsidR="00904057" w:rsidRDefault="00C75A91">
            <w:pPr>
              <w:numPr>
                <w:ilvl w:val="0"/>
                <w:numId w:val="34"/>
              </w:numPr>
              <w:spacing w:line="240" w:lineRule="auto"/>
              <w:rPr>
                <w:rFonts w:ascii="New York" w:hAnsi="New York"/>
                <w:szCs w:val="21"/>
                <w:lang w:bidi="ar"/>
              </w:rPr>
            </w:pPr>
            <w:r>
              <w:rPr>
                <w:rFonts w:ascii="Times New Roman" w:hAnsi="Times New Roman" w:hint="eastAsia"/>
                <w:szCs w:val="21"/>
                <w:lang w:bidi="ar"/>
              </w:rPr>
              <w:t>Upon detecting a scheduling DCI format 1-1/1-2/0-1/0-2 indicating SSSG switching (i.e., Beh 2/2A/2B),  </w:t>
            </w:r>
          </w:p>
          <w:p w14:paraId="3E501D74" w14:textId="77777777" w:rsidR="00904057" w:rsidRDefault="00C75A91">
            <w:pPr>
              <w:numPr>
                <w:ilvl w:val="1"/>
                <w:numId w:val="34"/>
              </w:numPr>
              <w:spacing w:line="240" w:lineRule="auto"/>
              <w:rPr>
                <w:rFonts w:ascii="New York" w:hAnsi="New York"/>
              </w:rPr>
            </w:pPr>
            <w:r>
              <w:rPr>
                <w:rFonts w:ascii="Times New Roman" w:hAnsi="Times New Roman" w:hint="eastAsia"/>
                <w:b/>
                <w:bCs/>
                <w:lang w:bidi="ar"/>
              </w:rPr>
              <w:t xml:space="preserve">Alt 2a: </w:t>
            </w:r>
            <w:r>
              <w:rPr>
                <w:rFonts w:ascii="Times New Roman" w:hAnsi="Times New Roman" w:hint="eastAsia"/>
                <w:lang w:bidi="ar"/>
              </w:rPr>
              <w:t>the UE applies SSSG switching on</w:t>
            </w:r>
            <w:r>
              <w:rPr>
                <w:rFonts w:ascii="Times New Roman" w:hAnsi="Times New Roman" w:hint="eastAsia"/>
                <w:color w:val="FF0000"/>
                <w:lang w:bidi="ar"/>
              </w:rPr>
              <w:t xml:space="preserve"> </w:t>
            </w:r>
            <w:r>
              <w:rPr>
                <w:rFonts w:ascii="Times New Roman" w:hAnsi="Times New Roman" w:hint="eastAsia"/>
                <w:color w:val="FF0000"/>
              </w:rPr>
              <w:t xml:space="preserve">an active BWP of </w:t>
            </w:r>
            <w:r>
              <w:rPr>
                <w:rFonts w:ascii="Times New Roman" w:hAnsi="Times New Roman" w:hint="eastAsia"/>
                <w:lang w:bidi="ar"/>
              </w:rPr>
              <w:t>the serving cell at a first slot that is at least </w:t>
            </w:r>
            <w:r>
              <w:rPr>
                <w:rFonts w:ascii="Times New Roman" w:hAnsi="Times New Roman" w:hint="eastAsia"/>
                <w:i/>
                <w:lang w:bidi="ar"/>
              </w:rPr>
              <w:t>P</w:t>
            </w:r>
            <w:r>
              <w:rPr>
                <w:rFonts w:ascii="Times New Roman" w:hAnsi="Times New Roman" w:hint="eastAsia"/>
                <w:i/>
                <w:vertAlign w:val="subscript"/>
                <w:lang w:bidi="ar"/>
              </w:rPr>
              <w:t>switch</w:t>
            </w:r>
            <w:r>
              <w:rPr>
                <w:rFonts w:ascii="Times New Roman" w:hAnsi="Times New Roman" w:hint="eastAsia"/>
                <w:lang w:bidi="ar"/>
              </w:rPr>
              <w:t xml:space="preserve"> symbols after the last symbol of the PDCCH </w:t>
            </w:r>
            <w:r>
              <w:rPr>
                <w:rFonts w:ascii="Times New Roman" w:hAnsi="Times New Roman" w:hint="eastAsia"/>
                <w:color w:val="FF0000"/>
                <w:lang w:bidi="ar"/>
              </w:rPr>
              <w:t>transmission</w:t>
            </w:r>
          </w:p>
          <w:p w14:paraId="2286B46C" w14:textId="77777777" w:rsidR="00904057" w:rsidRDefault="00C75A91">
            <w:pPr>
              <w:numPr>
                <w:ilvl w:val="2"/>
                <w:numId w:val="34"/>
              </w:numPr>
              <w:spacing w:line="240" w:lineRule="auto"/>
              <w:rPr>
                <w:rFonts w:ascii="New York" w:hAnsi="New York"/>
                <w:color w:val="FF0000"/>
              </w:rPr>
            </w:pPr>
            <w:r>
              <w:rPr>
                <w:rFonts w:ascii="Times New Roman" w:hAnsi="Times New Roman" w:hint="eastAsia"/>
                <w:color w:val="FF0000"/>
                <w:lang w:bidi="ar"/>
              </w:rPr>
              <w:t>FFS:</w:t>
            </w:r>
            <w:r>
              <w:rPr>
                <w:rFonts w:ascii="Times New Roman" w:hAnsi="Times New Roman" w:hint="eastAsia"/>
                <w:color w:val="FF0000"/>
              </w:rPr>
              <w:t xml:space="preserve"> a minimum applicable scheduling offset is configured in the BWP</w:t>
            </w:r>
          </w:p>
          <w:p w14:paraId="24C45F70" w14:textId="77777777" w:rsidR="00904057" w:rsidRDefault="00904057">
            <w:pPr>
              <w:spacing w:line="240" w:lineRule="auto"/>
              <w:rPr>
                <w:rFonts w:ascii="New York" w:hAnsi="New York"/>
                <w:sz w:val="21"/>
                <w:szCs w:val="22"/>
              </w:rPr>
            </w:pPr>
          </w:p>
        </w:tc>
      </w:tr>
      <w:tr w:rsidR="00904057" w14:paraId="248552B3" w14:textId="77777777">
        <w:trPr>
          <w:trHeight w:val="390"/>
        </w:trPr>
        <w:tc>
          <w:tcPr>
            <w:tcW w:w="2122" w:type="dxa"/>
          </w:tcPr>
          <w:p w14:paraId="12B2EFB2" w14:textId="77777777" w:rsidR="00904057" w:rsidRDefault="00C75A91">
            <w:pPr>
              <w:spacing w:line="280" w:lineRule="atLeast"/>
              <w:ind w:left="420"/>
              <w:rPr>
                <w:rFonts w:ascii="New York" w:eastAsia="PMingLiU" w:hAnsi="New York"/>
                <w:bCs/>
                <w:lang w:eastAsia="zh-TW"/>
              </w:rPr>
            </w:pPr>
            <w:r>
              <w:rPr>
                <w:rFonts w:ascii="New York" w:eastAsia="PMingLiU" w:hAnsi="New York" w:hint="eastAsia"/>
                <w:bCs/>
                <w:lang w:eastAsia="zh-TW"/>
              </w:rPr>
              <w:lastRenderedPageBreak/>
              <w:t>MediaTek</w:t>
            </w:r>
          </w:p>
        </w:tc>
        <w:tc>
          <w:tcPr>
            <w:tcW w:w="7840" w:type="dxa"/>
          </w:tcPr>
          <w:p w14:paraId="75A23011" w14:textId="77777777" w:rsidR="00904057" w:rsidRDefault="00C75A91">
            <w:pPr>
              <w:spacing w:line="240" w:lineRule="auto"/>
            </w:pPr>
            <w:r>
              <w:rPr>
                <w:rFonts w:ascii="New York" w:eastAsia="PMingLiU" w:hAnsi="New York" w:hint="eastAsia"/>
                <w:lang w:eastAsia="zh-TW"/>
              </w:rPr>
              <w:t xml:space="preserve">To simplify the UE implementation, we still prefer the previous </w:t>
            </w:r>
            <w:r>
              <w:rPr>
                <w:rFonts w:ascii="Times New Roman" w:hAnsi="Times New Roman" w:hint="eastAsia"/>
                <w:highlight w:val="yellow"/>
              </w:rPr>
              <w:t>Proposal 5-1b (v1)</w:t>
            </w:r>
            <w:r>
              <w:rPr>
                <w:rFonts w:ascii="Times New Roman" w:hAnsi="Times New Roman" w:hint="eastAsia"/>
              </w:rPr>
              <w:t xml:space="preserve">, which both PDCCH skipping and SSSG switching share the </w:t>
            </w:r>
            <w:r>
              <w:rPr>
                <w:rFonts w:hint="eastAsia"/>
              </w:rPr>
              <w:pgNum/>
            </w:r>
            <w:r>
              <w:rPr>
                <w:rFonts w:hint="eastAsia"/>
              </w:rPr>
              <w:t>imilar</w:t>
            </w:r>
            <w:r>
              <w:rPr>
                <w:rFonts w:ascii="Times New Roman" w:hAnsi="Times New Roman" w:hint="eastAsia"/>
              </w:rPr>
              <w:t xml:space="preserve"> mechanism. Also for skipping, it is more </w:t>
            </w:r>
            <w:r>
              <w:rPr>
                <w:rFonts w:ascii="Times New Roman" w:hAnsi="Times New Roman" w:hint="eastAsia"/>
              </w:rPr>
              <w:pgNum/>
            </w:r>
            <w:r>
              <w:rPr>
                <w:rFonts w:ascii="Times New Roman" w:hAnsi="Times New Roman" w:hint="eastAsia"/>
              </w:rPr>
              <w:t>eeting</w:t>
            </w:r>
            <w:r>
              <w:rPr>
                <w:rFonts w:ascii="Times New Roman" w:hAnsi="Times New Roman" w:hint="eastAsia"/>
              </w:rPr>
              <w:pgNum/>
            </w:r>
            <w:r>
              <w:rPr>
                <w:rFonts w:ascii="Times New Roman" w:hAnsi="Times New Roman" w:hint="eastAsia"/>
              </w:rPr>
              <w:t xml:space="preserve">al for UE power saving if network stops scheduling in next slot right after the skipping indication. In this regard, v1 looks the better way forward in power saving agenda. </w:t>
            </w:r>
          </w:p>
          <w:p w14:paraId="6A1AE30D" w14:textId="77777777" w:rsidR="00904057" w:rsidRDefault="00904057">
            <w:pPr>
              <w:spacing w:line="240" w:lineRule="auto"/>
              <w:rPr>
                <w:rFonts w:ascii="New York" w:eastAsia="PMingLiU" w:hAnsi="New York"/>
                <w:lang w:eastAsia="zh-TW"/>
              </w:rPr>
            </w:pPr>
          </w:p>
        </w:tc>
      </w:tr>
      <w:tr w:rsidR="00904057" w14:paraId="043957CD" w14:textId="77777777">
        <w:trPr>
          <w:trHeight w:val="390"/>
        </w:trPr>
        <w:tc>
          <w:tcPr>
            <w:tcW w:w="2122" w:type="dxa"/>
          </w:tcPr>
          <w:p w14:paraId="29C262DD" w14:textId="77777777" w:rsidR="00904057" w:rsidRDefault="00C75A91">
            <w:pPr>
              <w:spacing w:line="280" w:lineRule="atLeast"/>
              <w:ind w:left="420"/>
              <w:rPr>
                <w:rFonts w:ascii="New York" w:eastAsia="PMingLiU" w:hAnsi="New York"/>
                <w:bCs/>
                <w:lang w:eastAsia="zh-TW"/>
              </w:rPr>
            </w:pPr>
            <w:r>
              <w:rPr>
                <w:rFonts w:ascii="New York" w:eastAsia="PMingLiU" w:hAnsi="New York" w:hint="eastAsia"/>
                <w:bCs/>
                <w:lang w:eastAsia="zh-TW"/>
              </w:rPr>
              <w:t>Nokia_3</w:t>
            </w:r>
          </w:p>
        </w:tc>
        <w:tc>
          <w:tcPr>
            <w:tcW w:w="7840" w:type="dxa"/>
          </w:tcPr>
          <w:p w14:paraId="215776DA" w14:textId="77777777" w:rsidR="00904057" w:rsidRDefault="00C75A91">
            <w:pPr>
              <w:spacing w:line="240" w:lineRule="auto"/>
              <w:rPr>
                <w:rFonts w:ascii="New York" w:hAnsi="New York"/>
                <w:sz w:val="21"/>
                <w:szCs w:val="22"/>
              </w:rPr>
            </w:pPr>
            <w:r>
              <w:rPr>
                <w:rFonts w:ascii="New York" w:hAnsi="New York" w:hint="eastAsia"/>
                <w:sz w:val="21"/>
                <w:szCs w:val="22"/>
              </w:rPr>
              <w:t>We don</w:t>
            </w:r>
            <w:proofErr w:type="gramStart"/>
            <w:r>
              <w:rPr>
                <w:rFonts w:ascii="New York" w:hAnsi="New York" w:hint="eastAsia"/>
                <w:sz w:val="21"/>
                <w:szCs w:val="22"/>
              </w:rPr>
              <w:t>’</w:t>
            </w:r>
            <w:proofErr w:type="gramEnd"/>
            <w:r>
              <w:rPr>
                <w:rFonts w:ascii="New York" w:hAnsi="New York" w:hint="eastAsia"/>
                <w:sz w:val="21"/>
                <w:szCs w:val="22"/>
              </w:rPr>
              <w:t xml:space="preserve">t see that adding FFS for the re-transmission handling is a acceptable approach. We think that we should address, this, e.g. either </w:t>
            </w:r>
            <w:proofErr w:type="gramStart"/>
            <w:r>
              <w:rPr>
                <w:rFonts w:ascii="New York" w:hAnsi="New York" w:hint="eastAsia"/>
                <w:sz w:val="21"/>
                <w:szCs w:val="22"/>
              </w:rPr>
              <w:t>Alt1d(</w:t>
            </w:r>
            <w:proofErr w:type="gramEnd"/>
            <w:r>
              <w:rPr>
                <w:rFonts w:ascii="New York" w:hAnsi="New York" w:hint="eastAsia"/>
                <w:sz w:val="21"/>
                <w:szCs w:val="22"/>
              </w:rPr>
              <w:t>1</w:t>
            </w:r>
            <w:r>
              <w:rPr>
                <w:rFonts w:ascii="New York" w:hAnsi="New York" w:hint="eastAsia"/>
                <w:sz w:val="21"/>
                <w:szCs w:val="22"/>
                <w:vertAlign w:val="superscript"/>
              </w:rPr>
              <w:t>st</w:t>
            </w:r>
            <w:r>
              <w:rPr>
                <w:rFonts w:ascii="New York" w:hAnsi="New York" w:hint="eastAsia"/>
                <w:sz w:val="21"/>
                <w:szCs w:val="22"/>
              </w:rPr>
              <w:t xml:space="preserve"> preference)  or Alt1c (2</w:t>
            </w:r>
            <w:r>
              <w:rPr>
                <w:rFonts w:ascii="New York" w:hAnsi="New York" w:hint="eastAsia"/>
                <w:sz w:val="21"/>
                <w:szCs w:val="22"/>
                <w:vertAlign w:val="superscript"/>
              </w:rPr>
              <w:t>nd</w:t>
            </w:r>
            <w:r>
              <w:rPr>
                <w:rFonts w:ascii="New York" w:hAnsi="New York" w:hint="eastAsia"/>
                <w:sz w:val="21"/>
                <w:szCs w:val="22"/>
              </w:rPr>
              <w:t xml:space="preserve"> alternative).  </w:t>
            </w:r>
          </w:p>
          <w:p w14:paraId="3377565F" w14:textId="77777777" w:rsidR="00904057" w:rsidRDefault="00C75A91">
            <w:pPr>
              <w:spacing w:line="240" w:lineRule="auto"/>
              <w:rPr>
                <w:rFonts w:ascii="New York" w:eastAsia="PMingLiU" w:hAnsi="New York"/>
                <w:lang w:eastAsia="zh-TW"/>
              </w:rPr>
            </w:pPr>
            <w:r>
              <w:rPr>
                <w:rFonts w:ascii="New York" w:hAnsi="New York" w:hint="eastAsia"/>
                <w:sz w:val="21"/>
                <w:szCs w:val="22"/>
              </w:rPr>
              <w:t xml:space="preserve">As per adding the </w:t>
            </w:r>
            <w:r>
              <w:rPr>
                <w:rFonts w:ascii="New York" w:hAnsi="New York" w:hint="eastAsia"/>
                <w:lang w:bidi="ar"/>
              </w:rPr>
              <w:t>Zµ slot to the delay, we don</w:t>
            </w:r>
            <w:proofErr w:type="gramStart"/>
            <w:r>
              <w:rPr>
                <w:rFonts w:ascii="New York" w:hAnsi="New York" w:hint="eastAsia"/>
                <w:lang w:bidi="ar"/>
              </w:rPr>
              <w:t>’</w:t>
            </w:r>
            <w:proofErr w:type="gramEnd"/>
            <w:r>
              <w:rPr>
                <w:rFonts w:ascii="New York" w:hAnsi="New York" w:hint="eastAsia"/>
                <w:lang w:bidi="ar"/>
              </w:rPr>
              <w:t>t see this necessary. If UE (due to minimum cross-slot scheduling offset) has relaxed it PDCCH decoding, it is not likely that applying short PDCCH skipping durations (&lt;&lt;Zµ) would make sense.</w:t>
            </w:r>
          </w:p>
        </w:tc>
      </w:tr>
      <w:tr w:rsidR="00904057" w14:paraId="7D39154B" w14:textId="77777777">
        <w:trPr>
          <w:trHeight w:val="390"/>
        </w:trPr>
        <w:tc>
          <w:tcPr>
            <w:tcW w:w="2122" w:type="dxa"/>
          </w:tcPr>
          <w:p w14:paraId="26EA0C6C" w14:textId="77777777" w:rsidR="00904057" w:rsidRDefault="00C75A91">
            <w:pPr>
              <w:spacing w:line="280" w:lineRule="atLeast"/>
              <w:ind w:left="420"/>
              <w:rPr>
                <w:rFonts w:ascii="New York" w:eastAsia="PMingLiU" w:hAnsi="New York"/>
                <w:bCs/>
                <w:lang w:eastAsia="zh-TW"/>
              </w:rPr>
            </w:pPr>
            <w:r>
              <w:rPr>
                <w:rFonts w:cs="Times New Roman" w:hint="eastAsia"/>
                <w:bCs/>
                <w:sz w:val="20"/>
                <w:szCs w:val="20"/>
              </w:rPr>
              <w:t>ZTE, Sanechips</w:t>
            </w:r>
          </w:p>
        </w:tc>
        <w:tc>
          <w:tcPr>
            <w:tcW w:w="7840" w:type="dxa"/>
          </w:tcPr>
          <w:p w14:paraId="7BEB4081" w14:textId="77777777" w:rsidR="00904057" w:rsidRDefault="00C75A91">
            <w:pPr>
              <w:spacing w:line="240" w:lineRule="auto"/>
            </w:pPr>
            <w:r>
              <w:rPr>
                <w:rFonts w:hint="eastAsia"/>
                <w:sz w:val="20"/>
                <w:szCs w:val="20"/>
              </w:rPr>
              <w:t>For application delay, we are okay the main bullet and the first bullet with regard to minimum offset.</w:t>
            </w:r>
          </w:p>
          <w:p w14:paraId="0B169AB0" w14:textId="77777777" w:rsidR="00904057" w:rsidRDefault="00C75A91">
            <w:pPr>
              <w:spacing w:line="240" w:lineRule="auto"/>
              <w:rPr>
                <w:rFonts w:ascii="New York" w:hAnsi="New York"/>
                <w:sz w:val="21"/>
                <w:szCs w:val="22"/>
              </w:rPr>
            </w:pPr>
            <w:r>
              <w:rPr>
                <w:rFonts w:hint="eastAsia"/>
                <w:sz w:val="20"/>
                <w:szCs w:val="20"/>
              </w:rPr>
              <w:t>As to the interaction with re-transmission, we also believe it can reduce the re-tx latency with a proper design. However, we don</w:t>
            </w:r>
            <w:proofErr w:type="gramStart"/>
            <w:r>
              <w:rPr>
                <w:rFonts w:hint="eastAsia"/>
                <w:sz w:val="20"/>
                <w:szCs w:val="20"/>
              </w:rPr>
              <w:t>’</w:t>
            </w:r>
            <w:proofErr w:type="gramEnd"/>
            <w:r>
              <w:rPr>
                <w:rFonts w:hint="eastAsia"/>
                <w:sz w:val="20"/>
                <w:szCs w:val="20"/>
              </w:rPr>
              <w:t>t think it is manageable within the maintenance phase considering the current status. Therefore, we suggest to go without the FFS with re-tx.</w:t>
            </w:r>
          </w:p>
        </w:tc>
      </w:tr>
      <w:tr w:rsidR="00904057" w14:paraId="7D505F06" w14:textId="77777777">
        <w:trPr>
          <w:trHeight w:val="390"/>
        </w:trPr>
        <w:tc>
          <w:tcPr>
            <w:tcW w:w="2122" w:type="dxa"/>
          </w:tcPr>
          <w:p w14:paraId="11F2E9C4" w14:textId="77777777" w:rsidR="00904057" w:rsidRDefault="00C75A91">
            <w:pPr>
              <w:spacing w:line="280" w:lineRule="atLeast"/>
              <w:ind w:left="420"/>
              <w:rPr>
                <w:bCs/>
              </w:rPr>
            </w:pPr>
            <w:r>
              <w:rPr>
                <w:rFonts w:hint="eastAsia"/>
                <w:bCs/>
              </w:rPr>
              <w:t>CATT</w:t>
            </w:r>
          </w:p>
        </w:tc>
        <w:tc>
          <w:tcPr>
            <w:tcW w:w="7840" w:type="dxa"/>
          </w:tcPr>
          <w:p w14:paraId="2EFEC012" w14:textId="77777777" w:rsidR="00904057" w:rsidRDefault="00C75A91">
            <w:pPr>
              <w:spacing w:line="240" w:lineRule="auto"/>
              <w:rPr>
                <w:rFonts w:ascii="New York" w:hAnsi="New York"/>
                <w:lang w:bidi="ar"/>
              </w:rPr>
            </w:pPr>
            <w:r>
              <w:rPr>
                <w:rFonts w:hint="eastAsia"/>
              </w:rPr>
              <w:t xml:space="preserve">We </w:t>
            </w:r>
            <w:r>
              <w:rPr>
                <w:rFonts w:hint="eastAsia"/>
                <w:color w:val="0070C0"/>
              </w:rPr>
              <w:t xml:space="preserve">strongly OBJECT </w:t>
            </w:r>
            <w:r>
              <w:rPr>
                <w:rFonts w:hint="eastAsia"/>
              </w:rPr>
              <w:t xml:space="preserve">the application delay of PDCCH skipping based on </w:t>
            </w:r>
            <w:r>
              <w:rPr>
                <w:rFonts w:ascii="New York" w:hAnsi="New York" w:hint="eastAsia"/>
                <w:lang w:bidi="ar"/>
              </w:rPr>
              <w:t>Zµ slot for cross-slot scheduling.   The application delay of Zµ slot for cross-</w:t>
            </w:r>
            <w:r>
              <w:rPr>
                <w:rFonts w:ascii="New York" w:hAnsi="New York" w:hint="eastAsia"/>
                <w:lang w:bidi="ar"/>
              </w:rPr>
              <w:lastRenderedPageBreak/>
              <w:t>slot scheduling is the processing time required in preparation of PDSCH reception.  It has nothing to do with PDCCH decoding processing time.   PDCCH skipping delay of Proposal 5-1 (v2) is NOT technical correct.</w:t>
            </w:r>
          </w:p>
          <w:p w14:paraId="7E1B5165" w14:textId="77777777" w:rsidR="00904057" w:rsidRDefault="00904057">
            <w:pPr>
              <w:spacing w:line="240" w:lineRule="auto"/>
              <w:rPr>
                <w:rFonts w:ascii="New York" w:hAnsi="New York"/>
                <w:lang w:bidi="ar"/>
              </w:rPr>
            </w:pPr>
          </w:p>
          <w:p w14:paraId="790E8E3E" w14:textId="77777777" w:rsidR="00904057" w:rsidRDefault="00C75A91">
            <w:pPr>
              <w:spacing w:line="240" w:lineRule="auto"/>
              <w:rPr>
                <w:rFonts w:ascii="New York" w:hAnsi="New York"/>
                <w:lang w:bidi="ar"/>
              </w:rPr>
            </w:pPr>
            <w:r>
              <w:rPr>
                <w:rFonts w:ascii="New York" w:hAnsi="New York" w:hint="eastAsia"/>
                <w:lang w:bidi="ar"/>
              </w:rPr>
              <w:t xml:space="preserve">The application delay for PDCCH skipping and SSSG switching should be the same as it proposed before.  If the application delay of PDCCH skipping and SSSG switching are different, the general procedure for case 4 would be complicated.   </w:t>
            </w:r>
          </w:p>
          <w:p w14:paraId="3E73D8C9" w14:textId="77777777" w:rsidR="00904057" w:rsidRDefault="00904057">
            <w:pPr>
              <w:spacing w:line="240" w:lineRule="auto"/>
            </w:pPr>
          </w:p>
        </w:tc>
      </w:tr>
      <w:tr w:rsidR="00904057" w14:paraId="56F9BAE6" w14:textId="77777777">
        <w:trPr>
          <w:trHeight w:val="390"/>
        </w:trPr>
        <w:tc>
          <w:tcPr>
            <w:tcW w:w="2122" w:type="dxa"/>
          </w:tcPr>
          <w:p w14:paraId="0F5A5860" w14:textId="77777777" w:rsidR="00904057" w:rsidRDefault="00C75A91">
            <w:pPr>
              <w:spacing w:line="280" w:lineRule="atLeast"/>
              <w:ind w:left="420"/>
              <w:rPr>
                <w:rFonts w:ascii="Times New Roman" w:hAnsi="Times New Roman" w:cs="Times New Roman"/>
                <w:bCs/>
              </w:rPr>
            </w:pPr>
            <w:r>
              <w:rPr>
                <w:rFonts w:ascii="Times New Roman" w:hAnsi="Times New Roman" w:cs="Times New Roman" w:hint="eastAsia"/>
                <w:bCs/>
              </w:rPr>
              <w:lastRenderedPageBreak/>
              <w:t xml:space="preserve">Samsung </w:t>
            </w:r>
          </w:p>
        </w:tc>
        <w:tc>
          <w:tcPr>
            <w:tcW w:w="7840" w:type="dxa"/>
          </w:tcPr>
          <w:p w14:paraId="17FD23A2" w14:textId="77777777" w:rsidR="00904057" w:rsidRDefault="00C75A91">
            <w:pPr>
              <w:overflowPunct w:val="0"/>
              <w:autoSpaceDE w:val="0"/>
              <w:autoSpaceDN w:val="0"/>
              <w:adjustRightInd w:val="0"/>
              <w:spacing w:before="0" w:line="240" w:lineRule="auto"/>
              <w:jc w:val="left"/>
              <w:textAlignment w:val="baseline"/>
              <w:rPr>
                <w:rFonts w:ascii="Times New Roman" w:eastAsia="宋体" w:hAnsi="Times New Roman" w:cs="Times New Roman"/>
                <w:szCs w:val="20"/>
              </w:rPr>
            </w:pPr>
            <w:r>
              <w:rPr>
                <w:rFonts w:ascii="Times New Roman" w:eastAsia="宋体" w:hAnsi="Times New Roman" w:cs="Times New Roman" w:hint="eastAsia"/>
                <w:szCs w:val="20"/>
              </w:rPr>
              <w:t>We don</w:t>
            </w:r>
            <w:proofErr w:type="gramStart"/>
            <w:r>
              <w:rPr>
                <w:rFonts w:ascii="Times New Roman" w:eastAsia="宋体" w:hAnsi="Times New Roman" w:cs="Times New Roman" w:hint="eastAsia"/>
                <w:szCs w:val="20"/>
              </w:rPr>
              <w:t>’</w:t>
            </w:r>
            <w:proofErr w:type="gramEnd"/>
            <w:r>
              <w:rPr>
                <w:rFonts w:ascii="Times New Roman" w:eastAsia="宋体" w:hAnsi="Times New Roman" w:cs="Times New Roman" w:hint="eastAsia"/>
                <w:szCs w:val="20"/>
              </w:rPr>
              <w:t>t understand why the application delay is dffereint for PDCCH skipping and SSSG switching that is triggered by the same L1 signaling. A common design should be considered as the group seems to be fine to either handle retransmission separately or skip retransmission issue.</w:t>
            </w:r>
          </w:p>
          <w:p w14:paraId="654CBFA3" w14:textId="77777777" w:rsidR="00904057" w:rsidRDefault="00904057">
            <w:pPr>
              <w:overflowPunct w:val="0"/>
              <w:autoSpaceDE w:val="0"/>
              <w:autoSpaceDN w:val="0"/>
              <w:adjustRightInd w:val="0"/>
              <w:spacing w:before="0" w:line="240" w:lineRule="auto"/>
              <w:jc w:val="left"/>
              <w:textAlignment w:val="baseline"/>
              <w:rPr>
                <w:rFonts w:ascii="Times New Roman" w:eastAsia="宋体" w:hAnsi="Times New Roman" w:cs="Times New Roman"/>
                <w:szCs w:val="20"/>
              </w:rPr>
            </w:pPr>
          </w:p>
          <w:p w14:paraId="4C60BC7C" w14:textId="77777777" w:rsidR="00904057" w:rsidRDefault="00C75A91">
            <w:pPr>
              <w:overflowPunct w:val="0"/>
              <w:autoSpaceDE w:val="0"/>
              <w:autoSpaceDN w:val="0"/>
              <w:adjustRightInd w:val="0"/>
              <w:spacing w:before="0" w:line="240" w:lineRule="auto"/>
              <w:jc w:val="left"/>
              <w:textAlignment w:val="baseline"/>
              <w:rPr>
                <w:rFonts w:ascii="Times New Roman" w:eastAsia="宋体" w:hAnsi="Times New Roman" w:cs="Times New Roman"/>
                <w:szCs w:val="20"/>
              </w:rPr>
            </w:pPr>
            <w:r>
              <w:rPr>
                <w:rFonts w:ascii="Times New Roman" w:eastAsia="宋体" w:hAnsi="Times New Roman" w:cs="Times New Roman" w:hint="eastAsia"/>
                <w:szCs w:val="20"/>
              </w:rPr>
              <w:t>Also, we think current framework complicates the solution. The first FFS point related to cross-slot scheduling can be considered together in the application delay design. It</w:t>
            </w:r>
            <w:proofErr w:type="gramStart"/>
            <w:r>
              <w:rPr>
                <w:rFonts w:ascii="Times New Roman" w:eastAsia="宋体" w:hAnsi="Times New Roman" w:cs="Times New Roman" w:hint="eastAsia"/>
                <w:szCs w:val="20"/>
              </w:rPr>
              <w:t>’</w:t>
            </w:r>
            <w:proofErr w:type="gramEnd"/>
            <w:r>
              <w:rPr>
                <w:rFonts w:ascii="Times New Roman" w:eastAsia="宋体" w:hAnsi="Times New Roman" w:cs="Times New Roman" w:hint="eastAsia"/>
                <w:szCs w:val="20"/>
              </w:rPr>
              <w:t xml:space="preserve">s not a new issue, the application delay in R16 for cross-slot adaptation already addressed all the issues about application delay triggered by scheduling DCI. </w:t>
            </w:r>
          </w:p>
          <w:p w14:paraId="362BCCF2" w14:textId="77777777" w:rsidR="00904057" w:rsidRDefault="00904057">
            <w:pPr>
              <w:overflowPunct w:val="0"/>
              <w:autoSpaceDE w:val="0"/>
              <w:autoSpaceDN w:val="0"/>
              <w:adjustRightInd w:val="0"/>
              <w:spacing w:before="0" w:line="240" w:lineRule="auto"/>
              <w:jc w:val="left"/>
              <w:textAlignment w:val="baseline"/>
              <w:rPr>
                <w:rFonts w:ascii="Times New Roman" w:eastAsia="宋体" w:hAnsi="Times New Roman" w:cs="Times New Roman"/>
                <w:szCs w:val="20"/>
              </w:rPr>
            </w:pPr>
          </w:p>
          <w:p w14:paraId="496228F8" w14:textId="77777777" w:rsidR="00904057" w:rsidRDefault="00C75A91">
            <w:pPr>
              <w:overflowPunct w:val="0"/>
              <w:autoSpaceDE w:val="0"/>
              <w:autoSpaceDN w:val="0"/>
              <w:adjustRightInd w:val="0"/>
              <w:spacing w:before="0" w:line="240" w:lineRule="auto"/>
              <w:jc w:val="left"/>
              <w:textAlignment w:val="baseline"/>
              <w:rPr>
                <w:rFonts w:ascii="Times New Roman" w:eastAsia="宋体" w:hAnsi="Times New Roman" w:cs="Times New Roman"/>
                <w:szCs w:val="20"/>
              </w:rPr>
            </w:pPr>
            <w:r>
              <w:rPr>
                <w:rFonts w:ascii="Times New Roman" w:eastAsia="宋体" w:hAnsi="Times New Roman" w:cs="Times New Roman" w:hint="eastAsia"/>
                <w:szCs w:val="20"/>
              </w:rPr>
              <w:t xml:space="preserve">So, we suggest to discuss a common design for PDCCH monitoring adaptation, considering PDCCH processing time and cross-slot scheduling case in this </w:t>
            </w:r>
            <w:r>
              <w:rPr>
                <w:rFonts w:ascii="Times New Roman" w:eastAsia="宋体" w:hAnsi="Times New Roman" w:cs="Times New Roman" w:hint="eastAsia"/>
                <w:szCs w:val="20"/>
              </w:rPr>
              <w:pgNum/>
            </w:r>
            <w:r>
              <w:rPr>
                <w:rFonts w:ascii="Times New Roman" w:eastAsia="宋体" w:hAnsi="Times New Roman" w:cs="Times New Roman" w:hint="eastAsia"/>
                <w:szCs w:val="20"/>
              </w:rPr>
              <w:t xml:space="preserve">eeting. We think </w:t>
            </w:r>
            <w:proofErr w:type="gramStart"/>
            <w:r>
              <w:rPr>
                <w:rFonts w:ascii="Times New Roman" w:eastAsia="宋体" w:hAnsi="Times New Roman" w:cs="Times New Roman" w:hint="eastAsia"/>
                <w:szCs w:val="20"/>
              </w:rPr>
              <w:t>max(</w:t>
            </w:r>
            <w:proofErr w:type="gramEnd"/>
            <w:r>
              <w:rPr>
                <w:rFonts w:ascii="Times New Roman" w:eastAsia="宋体" w:hAnsi="Times New Roman" w:cs="Times New Roman" w:hint="eastAsia"/>
                <w:szCs w:val="20"/>
              </w:rPr>
              <w:t>applicable K0min, Z) is a good starting point or the application delay in 5.3.1 of TS 38.214 can be reused directly.</w:t>
            </w:r>
          </w:p>
          <w:p w14:paraId="55CA8FC1" w14:textId="77777777" w:rsidR="00904057" w:rsidRDefault="00904057">
            <w:pPr>
              <w:spacing w:line="280" w:lineRule="atLeast"/>
              <w:rPr>
                <w:rFonts w:ascii="Times New Roman" w:hAnsi="Times New Roman" w:cs="Times New Roman"/>
              </w:rPr>
            </w:pPr>
          </w:p>
        </w:tc>
      </w:tr>
      <w:tr w:rsidR="00904057" w14:paraId="41E04D62" w14:textId="77777777">
        <w:trPr>
          <w:trHeight w:val="390"/>
        </w:trPr>
        <w:tc>
          <w:tcPr>
            <w:tcW w:w="2122" w:type="dxa"/>
          </w:tcPr>
          <w:p w14:paraId="4583F6F3" w14:textId="77777777" w:rsidR="00904057" w:rsidRDefault="00C75A91">
            <w:pPr>
              <w:spacing w:line="280" w:lineRule="atLeast"/>
              <w:ind w:left="420"/>
              <w:rPr>
                <w:rFonts w:ascii="Times New Roman" w:hAnsi="Times New Roman" w:cs="Times New Roman"/>
                <w:bCs/>
              </w:rPr>
            </w:pPr>
            <w:r>
              <w:rPr>
                <w:rFonts w:ascii="Times New Roman" w:hAnsi="Times New Roman" w:cs="Times New Roman" w:hint="eastAsia"/>
                <w:bCs/>
              </w:rPr>
              <w:t xml:space="preserve">Nordic </w:t>
            </w:r>
          </w:p>
        </w:tc>
        <w:tc>
          <w:tcPr>
            <w:tcW w:w="7840" w:type="dxa"/>
          </w:tcPr>
          <w:p w14:paraId="72A5A99B" w14:textId="77777777" w:rsidR="00904057" w:rsidRDefault="00C75A91">
            <w:pPr>
              <w:spacing w:line="280" w:lineRule="atLeast"/>
              <w:ind w:left="420"/>
              <w:rPr>
                <w:rFonts w:ascii="Times New Roman" w:hAnsi="Times New Roman" w:cs="Times New Roman"/>
                <w:bCs/>
              </w:rPr>
            </w:pPr>
            <w:r>
              <w:rPr>
                <w:rFonts w:ascii="Times New Roman" w:hAnsi="Times New Roman" w:cs="Times New Roman" w:hint="eastAsia"/>
                <w:bCs/>
              </w:rPr>
              <w:t>We do not see issue with having different application delays for SSSG switching and PDCCH skipping</w:t>
            </w:r>
          </w:p>
          <w:p w14:paraId="58689DA3" w14:textId="77777777" w:rsidR="00904057" w:rsidRDefault="00904057">
            <w:pPr>
              <w:spacing w:line="280" w:lineRule="atLeast"/>
              <w:ind w:left="420"/>
              <w:rPr>
                <w:rFonts w:ascii="Times New Roman" w:hAnsi="Times New Roman" w:cs="Times New Roman"/>
                <w:bCs/>
              </w:rPr>
            </w:pPr>
          </w:p>
          <w:p w14:paraId="407459A5" w14:textId="77777777" w:rsidR="00904057" w:rsidRDefault="00C75A91">
            <w:pPr>
              <w:spacing w:line="280" w:lineRule="atLeast"/>
              <w:ind w:left="420"/>
              <w:rPr>
                <w:rFonts w:ascii="Times New Roman" w:hAnsi="Times New Roman" w:cs="Times New Roman"/>
                <w:bCs/>
              </w:rPr>
            </w:pPr>
            <w:r>
              <w:rPr>
                <w:rFonts w:ascii="Times New Roman" w:hAnsi="Times New Roman" w:cs="Times New Roman" w:hint="eastAsia"/>
                <w:bCs/>
              </w:rPr>
              <w:t xml:space="preserve">As pointed out before, PDCCH processing delay and cross-slot can be handled by gNB proper configuration. It would make more sense for UE to indicated the minimum skipping duration that makes sense for power saving. </w:t>
            </w:r>
          </w:p>
          <w:p w14:paraId="4A9FEA34" w14:textId="77777777" w:rsidR="00904057" w:rsidRDefault="00904057">
            <w:pPr>
              <w:spacing w:line="280" w:lineRule="atLeast"/>
              <w:ind w:left="420"/>
              <w:rPr>
                <w:rFonts w:ascii="Times New Roman" w:hAnsi="Times New Roman" w:cs="Times New Roman"/>
                <w:bCs/>
              </w:rPr>
            </w:pPr>
          </w:p>
          <w:p w14:paraId="73E8AFDE" w14:textId="77777777" w:rsidR="00904057" w:rsidRDefault="00C75A91">
            <w:pPr>
              <w:spacing w:line="280" w:lineRule="atLeast"/>
              <w:ind w:left="420"/>
              <w:rPr>
                <w:rFonts w:ascii="Times New Roman" w:hAnsi="Times New Roman" w:cs="Times New Roman"/>
                <w:bCs/>
              </w:rPr>
            </w:pPr>
            <w:r>
              <w:rPr>
                <w:rFonts w:ascii="Times New Roman" w:hAnsi="Times New Roman" w:cs="Times New Roman" w:hint="eastAsia"/>
                <w:bCs/>
              </w:rPr>
              <w:t xml:space="preserve"> </w:t>
            </w:r>
          </w:p>
          <w:p w14:paraId="40AFD5D4" w14:textId="77777777" w:rsidR="00904057" w:rsidRDefault="00904057">
            <w:pPr>
              <w:spacing w:line="280" w:lineRule="atLeast"/>
              <w:ind w:left="420"/>
              <w:rPr>
                <w:rFonts w:ascii="Times New Roman" w:hAnsi="Times New Roman" w:cs="Times New Roman"/>
                <w:bCs/>
              </w:rPr>
            </w:pPr>
          </w:p>
          <w:p w14:paraId="34AAFB5C" w14:textId="77777777" w:rsidR="00904057" w:rsidRDefault="00904057">
            <w:pPr>
              <w:spacing w:line="280" w:lineRule="atLeast"/>
              <w:ind w:left="420"/>
              <w:rPr>
                <w:rFonts w:ascii="Times New Roman" w:hAnsi="Times New Roman" w:cs="Times New Roman"/>
                <w:bCs/>
              </w:rPr>
            </w:pPr>
          </w:p>
          <w:p w14:paraId="1E79CDFE" w14:textId="77777777" w:rsidR="00904057" w:rsidRDefault="00904057">
            <w:pPr>
              <w:spacing w:line="240" w:lineRule="auto"/>
              <w:rPr>
                <w:rFonts w:eastAsia="宋体"/>
                <w:szCs w:val="20"/>
              </w:rPr>
            </w:pPr>
          </w:p>
        </w:tc>
      </w:tr>
      <w:tr w:rsidR="00904057" w14:paraId="3D71F85D" w14:textId="77777777">
        <w:trPr>
          <w:trHeight w:val="390"/>
        </w:trPr>
        <w:tc>
          <w:tcPr>
            <w:tcW w:w="2122" w:type="dxa"/>
          </w:tcPr>
          <w:p w14:paraId="550586B6" w14:textId="77777777" w:rsidR="00904057" w:rsidRDefault="00C75A91">
            <w:pPr>
              <w:spacing w:line="280" w:lineRule="atLeast"/>
              <w:ind w:left="420"/>
              <w:rPr>
                <w:rFonts w:ascii="Times New Roman" w:hAnsi="Times New Roman" w:cs="Times New Roman"/>
                <w:bCs/>
              </w:rPr>
            </w:pPr>
            <w:r>
              <w:rPr>
                <w:rFonts w:ascii="Times New Roman" w:hAnsi="Times New Roman" w:cs="Times New Roman" w:hint="cs"/>
                <w:bCs/>
              </w:rPr>
              <w:lastRenderedPageBreak/>
              <w:t>LGE</w:t>
            </w:r>
          </w:p>
        </w:tc>
        <w:tc>
          <w:tcPr>
            <w:tcW w:w="7840" w:type="dxa"/>
          </w:tcPr>
          <w:p w14:paraId="500DD35A" w14:textId="77777777" w:rsidR="00904057" w:rsidRDefault="00C75A91">
            <w:pPr>
              <w:spacing w:line="280" w:lineRule="atLeast"/>
              <w:rPr>
                <w:rFonts w:ascii="Times New Roman" w:eastAsia="Malgun Gothic" w:hAnsi="Times New Roman"/>
                <w:bCs/>
                <w:lang w:eastAsia="ko-KR"/>
              </w:rPr>
            </w:pPr>
            <w:r>
              <w:rPr>
                <w:rFonts w:ascii="Times New Roman" w:eastAsia="Malgun Gothic" w:hAnsi="Times New Roman" w:hint="eastAsia"/>
                <w:bCs/>
                <w:lang w:eastAsia="ko-KR"/>
              </w:rPr>
              <w:t xml:space="preserve">We share the view with Nokia. </w:t>
            </w:r>
            <w:r>
              <w:rPr>
                <w:rFonts w:ascii="Times New Roman" w:eastAsia="Malgun Gothic" w:hAnsi="Times New Roman" w:hint="eastAsia"/>
                <w:bCs/>
              </w:rPr>
              <w:t>Considering that skipping duration can be configured up to 100ms, HARQ retransmission should be handled. Otherwise, it may result in latency issues.</w:t>
            </w:r>
          </w:p>
        </w:tc>
      </w:tr>
      <w:tr w:rsidR="00904057" w14:paraId="6B3DDF88" w14:textId="77777777">
        <w:trPr>
          <w:trHeight w:val="390"/>
        </w:trPr>
        <w:tc>
          <w:tcPr>
            <w:tcW w:w="2122" w:type="dxa"/>
          </w:tcPr>
          <w:p w14:paraId="5851EB5D" w14:textId="77777777" w:rsidR="00904057" w:rsidRDefault="00C75A91">
            <w:pPr>
              <w:spacing w:line="280" w:lineRule="atLeast"/>
              <w:ind w:left="420"/>
              <w:rPr>
                <w:rFonts w:ascii="Times New Roman" w:hAnsi="Times New Roman" w:cs="Times New Roman"/>
                <w:bCs/>
              </w:rPr>
            </w:pPr>
            <w:r>
              <w:rPr>
                <w:rFonts w:ascii="Times New Roman" w:hAnsi="Times New Roman" w:cs="Times New Roman" w:hint="eastAsia"/>
                <w:bCs/>
              </w:rPr>
              <w:t>intel</w:t>
            </w:r>
          </w:p>
        </w:tc>
        <w:tc>
          <w:tcPr>
            <w:tcW w:w="7840" w:type="dxa"/>
          </w:tcPr>
          <w:p w14:paraId="59BF37FC" w14:textId="77777777" w:rsidR="00904057" w:rsidRDefault="00C75A91">
            <w:pPr>
              <w:spacing w:line="280" w:lineRule="atLeast"/>
              <w:rPr>
                <w:rFonts w:ascii="Times New Roman" w:eastAsia="Malgun Gothic" w:hAnsi="Times New Roman"/>
                <w:bCs/>
                <w:lang w:eastAsia="ko-KR"/>
              </w:rPr>
            </w:pPr>
            <w:r>
              <w:rPr>
                <w:rFonts w:ascii="Times New Roman" w:eastAsia="Malgun Gothic" w:hAnsi="Times New Roman" w:hint="eastAsia"/>
                <w:bCs/>
                <w:lang w:eastAsia="ko-KR"/>
              </w:rPr>
              <w:t xml:space="preserve">Support the proposal. </w:t>
            </w:r>
          </w:p>
          <w:p w14:paraId="17D3994A" w14:textId="77777777" w:rsidR="00904057" w:rsidRDefault="00C75A91">
            <w:pPr>
              <w:spacing w:line="280" w:lineRule="atLeast"/>
              <w:rPr>
                <w:rFonts w:ascii="Times New Roman" w:hAnsi="Times New Roman"/>
                <w:lang w:bidi="ar"/>
              </w:rPr>
            </w:pPr>
            <w:r>
              <w:rPr>
                <w:rFonts w:ascii="Times New Roman" w:eastAsia="Malgun Gothic" w:hAnsi="Times New Roman" w:hint="eastAsia"/>
                <w:bCs/>
                <w:lang w:eastAsia="ko-KR"/>
              </w:rPr>
              <w:t xml:space="preserve">Do not agree CATT statement. </w:t>
            </w:r>
            <w:r>
              <w:rPr>
                <w:rFonts w:ascii="Times New Roman" w:hAnsi="Times New Roman" w:hint="eastAsia"/>
                <w:lang w:bidi="ar"/>
              </w:rPr>
              <w:t>Zµ accounted for PDCCH processing time when application delay was specified for cross-slot scheduling.</w:t>
            </w:r>
          </w:p>
          <w:p w14:paraId="2BAC5E16" w14:textId="77777777" w:rsidR="00904057" w:rsidRDefault="00904057">
            <w:pPr>
              <w:spacing w:line="280" w:lineRule="atLeast"/>
              <w:rPr>
                <w:rFonts w:ascii="Times New Roman" w:hAnsi="Times New Roman"/>
                <w:lang w:bidi="ar"/>
              </w:rPr>
            </w:pPr>
          </w:p>
          <w:p w14:paraId="0EA2404C" w14:textId="77777777" w:rsidR="00904057" w:rsidRDefault="00C75A91">
            <w:pPr>
              <w:spacing w:line="280" w:lineRule="atLeast"/>
              <w:rPr>
                <w:rFonts w:ascii="Times New Roman" w:eastAsia="Malgun Gothic" w:hAnsi="Times New Roman"/>
                <w:bCs/>
                <w:lang w:eastAsia="ko-KR"/>
              </w:rPr>
            </w:pPr>
            <w:r>
              <w:rPr>
                <w:rFonts w:ascii="Times New Roman" w:hAnsi="Times New Roman" w:hint="eastAsia"/>
                <w:lang w:bidi="ar"/>
              </w:rPr>
              <w:t xml:space="preserve">Regarding Nokia comment, Zµ is expected to be smaller than skipping duration. It is 1 slot for 15 and 30k and 2 slots </w:t>
            </w:r>
            <w:proofErr w:type="gramStart"/>
            <w:r>
              <w:rPr>
                <w:rFonts w:ascii="Times New Roman" w:hAnsi="Times New Roman" w:hint="eastAsia"/>
                <w:lang w:bidi="ar"/>
              </w:rPr>
              <w:t>for  60</w:t>
            </w:r>
            <w:proofErr w:type="gramEnd"/>
            <w:r>
              <w:rPr>
                <w:rFonts w:ascii="Times New Roman" w:hAnsi="Times New Roman" w:hint="eastAsia"/>
                <w:lang w:bidi="ar"/>
              </w:rPr>
              <w:t xml:space="preserve">, 120kHz. </w:t>
            </w:r>
          </w:p>
          <w:p w14:paraId="01894FF9" w14:textId="77777777" w:rsidR="00904057" w:rsidRDefault="00C75A91">
            <w:pPr>
              <w:spacing w:line="280" w:lineRule="atLeast"/>
              <w:rPr>
                <w:rFonts w:ascii="Times New Roman" w:hAnsi="Times New Roman"/>
                <w:lang w:bidi="ar"/>
              </w:rPr>
            </w:pPr>
            <w:r>
              <w:rPr>
                <w:rFonts w:ascii="Times New Roman" w:hAnsi="Times New Roman" w:hint="eastAsia"/>
                <w:lang w:bidi="ar"/>
              </w:rPr>
              <w:t>Zµ provides good example as reference time for PDCCH processing taking SCS into account. If skipping is applied from next slot without considering SCS, then we are not sure how SCS is taken into account because for larger SCS such as 480 or 960kHz, UE may need more than slot to finish PDCCH processing. Hence, if we agree skipping applies from next slot, UE may still monitor PDCCH in the next slot however gNB does not schedule anything to UE. Hence, it may result in scheduling opportunity loss in some cases. That</w:t>
            </w:r>
            <w:proofErr w:type="gramStart"/>
            <w:r>
              <w:rPr>
                <w:rFonts w:ascii="Times New Roman" w:hAnsi="Times New Roman" w:hint="eastAsia"/>
                <w:lang w:bidi="ar"/>
              </w:rPr>
              <w:t>’</w:t>
            </w:r>
            <w:proofErr w:type="gramEnd"/>
            <w:r>
              <w:rPr>
                <w:rFonts w:ascii="Times New Roman" w:hAnsi="Times New Roman" w:hint="eastAsia"/>
                <w:lang w:bidi="ar"/>
              </w:rPr>
              <w:t>s why we think  current proposal on application delay is preferrable.</w:t>
            </w:r>
          </w:p>
          <w:p w14:paraId="0BCDA4F4" w14:textId="77777777" w:rsidR="00904057" w:rsidRDefault="00904057">
            <w:pPr>
              <w:spacing w:line="280" w:lineRule="atLeast"/>
              <w:rPr>
                <w:rFonts w:ascii="Times New Roman" w:eastAsia="Malgun Gothic" w:hAnsi="Times New Roman"/>
                <w:bCs/>
                <w:lang w:eastAsia="ko-KR"/>
              </w:rPr>
            </w:pPr>
          </w:p>
        </w:tc>
      </w:tr>
      <w:tr w:rsidR="00904057" w14:paraId="6264D0AE" w14:textId="77777777">
        <w:trPr>
          <w:trHeight w:val="390"/>
        </w:trPr>
        <w:tc>
          <w:tcPr>
            <w:tcW w:w="2122" w:type="dxa"/>
          </w:tcPr>
          <w:p w14:paraId="3FB56745" w14:textId="77777777" w:rsidR="00904057" w:rsidRDefault="00C75A91">
            <w:pPr>
              <w:spacing w:line="280" w:lineRule="atLeast"/>
              <w:ind w:left="420"/>
              <w:rPr>
                <w:rFonts w:ascii="Times New Roman" w:hAnsi="Times New Roman" w:cs="Times New Roman"/>
                <w:bCs/>
              </w:rPr>
            </w:pPr>
            <w:r>
              <w:rPr>
                <w:rFonts w:ascii="Times New Roman" w:eastAsiaTheme="minorEastAsia" w:hAnsi="Times New Roman" w:cs="Times New Roman" w:hint="eastAsia"/>
                <w:bCs/>
              </w:rPr>
              <w:t>Xiaomi</w:t>
            </w:r>
          </w:p>
        </w:tc>
        <w:tc>
          <w:tcPr>
            <w:tcW w:w="7840" w:type="dxa"/>
          </w:tcPr>
          <w:p w14:paraId="2D4791DE" w14:textId="77777777" w:rsidR="00904057" w:rsidRDefault="00C75A91">
            <w:pPr>
              <w:spacing w:line="280" w:lineRule="atLeast"/>
              <w:rPr>
                <w:rFonts w:ascii="Times New Roman" w:eastAsiaTheme="minorEastAsia" w:hAnsi="Times New Roman" w:cs="Times New Roman"/>
                <w:bCs/>
              </w:rPr>
            </w:pPr>
            <w:r>
              <w:rPr>
                <w:rFonts w:ascii="Times New Roman" w:eastAsiaTheme="minorEastAsia" w:hAnsi="Times New Roman" w:cs="Times New Roman" w:hint="eastAsia"/>
                <w:bCs/>
              </w:rPr>
              <w:t xml:space="preserve">Generally fine with Proposal 5-1 (v2). </w:t>
            </w:r>
          </w:p>
          <w:p w14:paraId="2DB3B649" w14:textId="77777777" w:rsidR="00904057" w:rsidRDefault="00C75A91">
            <w:pPr>
              <w:spacing w:line="280" w:lineRule="atLeast"/>
              <w:rPr>
                <w:rFonts w:ascii="Times New Roman" w:eastAsia="Malgun Gothic" w:hAnsi="Times New Roman"/>
                <w:bCs/>
                <w:lang w:eastAsia="ko-KR"/>
              </w:rPr>
            </w:pPr>
            <w:r>
              <w:rPr>
                <w:rFonts w:ascii="Times New Roman" w:eastAsiaTheme="minorEastAsia" w:hAnsi="Times New Roman" w:cs="Times New Roman" w:hint="eastAsia"/>
                <w:bCs/>
              </w:rPr>
              <w:t xml:space="preserve">But for the second point about SSSG switch, the proposal emphasize </w:t>
            </w:r>
            <w:r>
              <w:rPr>
                <w:rFonts w:ascii="Times New Roman" w:eastAsiaTheme="minorEastAsia" w:hAnsi="Times New Roman" w:cs="Times New Roman" w:hint="eastAsia"/>
                <w:bCs/>
              </w:rPr>
              <w:t>“</w:t>
            </w:r>
            <w:r>
              <w:rPr>
                <w:rFonts w:ascii="Times New Roman" w:eastAsiaTheme="minorEastAsia" w:hAnsi="Times New Roman" w:cs="Times New Roman" w:hint="eastAsia"/>
                <w:bCs/>
              </w:rPr>
              <w:t>the active BWP</w:t>
            </w:r>
            <w:r>
              <w:rPr>
                <w:rFonts w:ascii="Times New Roman" w:eastAsiaTheme="minorEastAsia" w:hAnsi="Times New Roman" w:cs="Times New Roman" w:hint="eastAsia"/>
                <w:bCs/>
              </w:rPr>
              <w:t>”</w:t>
            </w:r>
            <w:r>
              <w:rPr>
                <w:rFonts w:ascii="Times New Roman" w:eastAsiaTheme="minorEastAsia" w:hAnsi="Times New Roman" w:cs="Times New Roman" w:hint="eastAsia"/>
                <w:bCs/>
              </w:rPr>
              <w:t>. Our question is, if the DCI indicating SSSG switching also indicating BWP switching, then this Proposal 5-1 (v2) means the SSSG switching will be applied on the new BWP?</w:t>
            </w:r>
          </w:p>
        </w:tc>
      </w:tr>
      <w:tr w:rsidR="00904057" w14:paraId="7BB80BBD" w14:textId="77777777">
        <w:trPr>
          <w:trHeight w:val="317"/>
        </w:trPr>
        <w:tc>
          <w:tcPr>
            <w:tcW w:w="2122" w:type="dxa"/>
          </w:tcPr>
          <w:p w14:paraId="50A68BF6" w14:textId="77777777" w:rsidR="00904057" w:rsidRDefault="00C75A91">
            <w:pPr>
              <w:spacing w:line="280" w:lineRule="atLeast"/>
              <w:ind w:left="420"/>
              <w:rPr>
                <w:rFonts w:ascii="Times New Roman" w:hAnsi="Times New Roman" w:cs="Times New Roman"/>
                <w:bCs/>
              </w:rPr>
            </w:pPr>
            <w:r>
              <w:rPr>
                <w:rFonts w:ascii="Times New Roman" w:hAnsi="Times New Roman" w:cs="Times New Roman" w:hint="eastAsia"/>
                <w:bCs/>
              </w:rPr>
              <w:t>Huawei, HiSilicon</w:t>
            </w:r>
          </w:p>
        </w:tc>
        <w:tc>
          <w:tcPr>
            <w:tcW w:w="7840" w:type="dxa"/>
          </w:tcPr>
          <w:p w14:paraId="205433A9" w14:textId="77777777" w:rsidR="00904057" w:rsidRDefault="00C75A91">
            <w:pPr>
              <w:spacing w:line="280" w:lineRule="atLeast"/>
              <w:rPr>
                <w:rFonts w:ascii="Times New Roman" w:eastAsia="Malgun Gothic" w:hAnsi="Times New Roman"/>
                <w:bCs/>
                <w:lang w:eastAsia="ko-KR"/>
              </w:rPr>
            </w:pPr>
            <w:r>
              <w:rPr>
                <w:rFonts w:ascii="Times New Roman" w:eastAsia="Malgun Gothic" w:hAnsi="Times New Roman" w:hint="eastAsia"/>
                <w:bCs/>
                <w:lang w:eastAsia="ko-KR"/>
              </w:rPr>
              <w:t>We share similar view with Nordic that we didn</w:t>
            </w:r>
            <w:r>
              <w:rPr>
                <w:rFonts w:ascii="Times New Roman" w:eastAsia="Malgun Gothic" w:hAnsi="Times New Roman" w:hint="eastAsia"/>
                <w:bCs/>
                <w:lang w:eastAsia="ko-KR"/>
              </w:rPr>
              <w:t>’</w:t>
            </w:r>
            <w:r>
              <w:rPr>
                <w:rFonts w:ascii="Times New Roman" w:eastAsia="Malgun Gothic" w:hAnsi="Times New Roman" w:hint="eastAsia"/>
                <w:bCs/>
                <w:lang w:eastAsia="ko-KR"/>
              </w:rPr>
              <w:t xml:space="preserve">t see any issue to have different application delays. We feel the argument is vague regarding the PDCCH skipping and SSSG switching needs to be the same. </w:t>
            </w:r>
          </w:p>
          <w:p w14:paraId="594EA552" w14:textId="77777777" w:rsidR="00904057" w:rsidRDefault="00904057">
            <w:pPr>
              <w:spacing w:line="280" w:lineRule="atLeast"/>
              <w:rPr>
                <w:rFonts w:ascii="Times New Roman" w:eastAsia="Malgun Gothic" w:hAnsi="Times New Roman"/>
                <w:bCs/>
                <w:lang w:eastAsia="ko-KR"/>
              </w:rPr>
            </w:pPr>
          </w:p>
          <w:p w14:paraId="39292D35" w14:textId="77777777" w:rsidR="00904057" w:rsidRDefault="00C75A91">
            <w:pPr>
              <w:spacing w:line="280" w:lineRule="atLeast"/>
              <w:rPr>
                <w:rFonts w:ascii="Times New Roman" w:eastAsia="Malgun Gothic" w:hAnsi="Times New Roman"/>
                <w:bCs/>
                <w:lang w:eastAsia="ko-KR"/>
              </w:rPr>
            </w:pPr>
            <w:r>
              <w:rPr>
                <w:rFonts w:ascii="Times New Roman" w:eastAsia="Malgun Gothic" w:hAnsi="Times New Roman" w:hint="eastAsia"/>
                <w:bCs/>
                <w:lang w:eastAsia="ko-KR"/>
              </w:rPr>
              <w:t xml:space="preserve">We are fine for current proposal for PDCCH skipping part. However, we have concerns on SSSG switching part. Although they have majority support. Our technical concern is the mis-match of monitored SSSG between gNB and UE are ignored in discussion of timer solution and also ignored in application delay. Can any companies give some justification on what would be the mechanism to handle the miss-match between gNB and UE regarding the monitored SSSG in ase of DCI is missed? Without this jusitification, we cannot agree with </w:t>
            </w:r>
            <w:proofErr w:type="gramStart"/>
            <w:r>
              <w:rPr>
                <w:rFonts w:ascii="Times New Roman" w:eastAsia="Malgun Gothic" w:hAnsi="Times New Roman" w:hint="eastAsia"/>
                <w:bCs/>
                <w:lang w:eastAsia="ko-KR"/>
              </w:rPr>
              <w:t>both  proposal</w:t>
            </w:r>
            <w:proofErr w:type="gramEnd"/>
            <w:r>
              <w:rPr>
                <w:rFonts w:ascii="Times New Roman" w:eastAsia="Malgun Gothic" w:hAnsi="Times New Roman" w:hint="eastAsia"/>
                <w:bCs/>
                <w:lang w:eastAsia="ko-KR"/>
              </w:rPr>
              <w:t xml:space="preserve"> 3-1 (v3) and the proposal here for SSSG switching.</w:t>
            </w:r>
          </w:p>
        </w:tc>
      </w:tr>
      <w:tr w:rsidR="00904057" w14:paraId="3E112777" w14:textId="77777777">
        <w:trPr>
          <w:trHeight w:val="390"/>
        </w:trPr>
        <w:tc>
          <w:tcPr>
            <w:tcW w:w="2122" w:type="dxa"/>
          </w:tcPr>
          <w:p w14:paraId="5EA7486C" w14:textId="77777777" w:rsidR="00904057" w:rsidRDefault="00C75A91">
            <w:pPr>
              <w:spacing w:line="280" w:lineRule="atLeast"/>
              <w:ind w:left="420"/>
              <w:rPr>
                <w:rFonts w:ascii="Times New Roman" w:hAnsi="Times New Roman" w:cs="Times New Roman"/>
                <w:bCs/>
              </w:rPr>
            </w:pPr>
            <w:r>
              <w:rPr>
                <w:rFonts w:ascii="Times New Roman" w:hAnsi="Times New Roman" w:cs="Times New Roman" w:hint="eastAsia"/>
                <w:bCs/>
              </w:rPr>
              <w:lastRenderedPageBreak/>
              <w:t>Ericsson2</w:t>
            </w:r>
          </w:p>
        </w:tc>
        <w:tc>
          <w:tcPr>
            <w:tcW w:w="7840" w:type="dxa"/>
          </w:tcPr>
          <w:p w14:paraId="52922D54" w14:textId="77777777" w:rsidR="00904057" w:rsidRDefault="00C75A91">
            <w:pPr>
              <w:spacing w:line="280" w:lineRule="atLeast"/>
              <w:rPr>
                <w:rFonts w:ascii="Times New Roman" w:hAnsi="Times New Roman"/>
              </w:rPr>
            </w:pPr>
            <w:r>
              <w:rPr>
                <w:rFonts w:ascii="Times New Roman" w:hAnsi="Times New Roman" w:cs="Times New Roman" w:hint="eastAsia"/>
                <w:bCs/>
              </w:rPr>
              <w:t xml:space="preserve">For </w:t>
            </w:r>
            <w:r>
              <w:rPr>
                <w:rFonts w:ascii="Times New Roman" w:hAnsi="Times New Roman" w:hint="eastAsia"/>
              </w:rPr>
              <w:t xml:space="preserve">[High] Proposal 5-1 (v2), the following changes should be made (in blue highlight) </w:t>
            </w:r>
            <w:r>
              <w:rPr>
                <w:rFonts w:ascii="Times New Roman" w:hAnsi="Times New Roman" w:hint="eastAsia"/>
              </w:rPr>
              <w:t>–</w:t>
            </w:r>
            <w:r>
              <w:rPr>
                <w:rFonts w:ascii="Times New Roman" w:hAnsi="Times New Roman" w:hint="eastAsia"/>
              </w:rPr>
              <w:t xml:space="preserve"> skipping should be applicable from immediate next slot after PDCCH transmission. Even for cases Z</w:t>
            </w:r>
            <w:r>
              <w:rPr>
                <w:rFonts w:ascii="Times New Roman" w:hAnsi="Times New Roman" w:hint="eastAsia"/>
                <w:vertAlign w:val="subscript"/>
              </w:rPr>
              <w:t>mu</w:t>
            </w:r>
            <w:r>
              <w:rPr>
                <w:rFonts w:ascii="Times New Roman" w:hAnsi="Times New Roman" w:hint="eastAsia"/>
              </w:rPr>
              <w:t xml:space="preserve"> &gt; 1, there is no issue as the NW will not schedule the UE from the next slot for a duration, and it is upto UE implementation to determine where the power saving starts for the UE within the skipping duration. </w:t>
            </w:r>
          </w:p>
          <w:p w14:paraId="4CE1BE0A" w14:textId="77777777" w:rsidR="00904057" w:rsidRDefault="00904057">
            <w:pPr>
              <w:spacing w:line="280" w:lineRule="atLeast"/>
              <w:rPr>
                <w:rFonts w:ascii="Times New Roman" w:hAnsi="Times New Roman"/>
              </w:rPr>
            </w:pPr>
          </w:p>
          <w:p w14:paraId="0B446D43" w14:textId="77777777" w:rsidR="00904057" w:rsidRDefault="00C75A91">
            <w:pPr>
              <w:pStyle w:val="4"/>
              <w:numPr>
                <w:ilvl w:val="0"/>
                <w:numId w:val="0"/>
              </w:numPr>
              <w:spacing w:line="280" w:lineRule="atLeast"/>
              <w:ind w:left="864" w:hanging="864"/>
              <w:outlineLvl w:val="3"/>
              <w:rPr>
                <w:rFonts w:ascii="Times New Roman" w:hAnsi="Times New Roman"/>
                <w:highlight w:val="cyan"/>
                <w:lang w:val="en-US" w:eastAsia="zh-CN"/>
              </w:rPr>
            </w:pPr>
            <w:r>
              <w:rPr>
                <w:rFonts w:ascii="Times New Roman" w:hAnsi="Times New Roman" w:hint="eastAsia"/>
                <w:highlight w:val="cyan"/>
              </w:rPr>
              <w:t xml:space="preserve">[High] Proposal </w:t>
            </w:r>
            <w:r>
              <w:rPr>
                <w:rFonts w:ascii="Times New Roman" w:hAnsi="Times New Roman" w:hint="eastAsia"/>
                <w:highlight w:val="cyan"/>
                <w:lang w:val="en-US" w:eastAsia="zh-CN"/>
              </w:rPr>
              <w:t>5</w:t>
            </w:r>
            <w:r>
              <w:rPr>
                <w:rFonts w:ascii="Times New Roman" w:hAnsi="Times New Roman" w:hint="eastAsia"/>
                <w:highlight w:val="cyan"/>
              </w:rPr>
              <w:t>-</w:t>
            </w:r>
            <w:r>
              <w:rPr>
                <w:rFonts w:ascii="Times New Roman" w:hAnsi="Times New Roman" w:hint="eastAsia"/>
                <w:highlight w:val="cyan"/>
                <w:lang w:val="en-US" w:eastAsia="zh-CN"/>
              </w:rPr>
              <w:t>1</w:t>
            </w:r>
            <w:r>
              <w:rPr>
                <w:rFonts w:ascii="Times New Roman" w:hAnsi="Times New Roman" w:hint="eastAsia"/>
                <w:highlight w:val="cyan"/>
              </w:rPr>
              <w:t xml:space="preserve"> (v</w:t>
            </w:r>
            <w:r>
              <w:rPr>
                <w:rFonts w:ascii="Times New Roman" w:hAnsi="Times New Roman" w:hint="eastAsia"/>
                <w:highlight w:val="cyan"/>
                <w:lang w:val="en-US" w:eastAsia="zh-CN"/>
              </w:rPr>
              <w:t>2</w:t>
            </w:r>
            <w:r>
              <w:rPr>
                <w:rFonts w:ascii="Times New Roman" w:hAnsi="Times New Roman" w:hint="eastAsia"/>
                <w:highlight w:val="cyan"/>
              </w:rPr>
              <w:t>)</w:t>
            </w:r>
            <w:r>
              <w:rPr>
                <w:rFonts w:ascii="Times New Roman" w:hAnsi="Times New Roman" w:hint="eastAsia"/>
                <w:highlight w:val="cyan"/>
                <w:lang w:val="en-US" w:eastAsia="zh-CN"/>
              </w:rPr>
              <w:t xml:space="preserve"> </w:t>
            </w:r>
            <w:r>
              <w:rPr>
                <w:rFonts w:ascii="Times New Roman" w:hAnsi="Times New Roman" w:hint="eastAsia"/>
                <w:highlight w:val="cyan"/>
                <w:lang w:val="en-US" w:eastAsia="zh-CN"/>
              </w:rPr>
              <w:t>–</w:t>
            </w:r>
            <w:r>
              <w:rPr>
                <w:rFonts w:ascii="Times New Roman" w:hAnsi="Times New Roman" w:hint="eastAsia"/>
                <w:highlight w:val="cyan"/>
                <w:lang w:val="en-US" w:eastAsia="zh-CN"/>
              </w:rPr>
              <w:t xml:space="preserve"> application delay </w:t>
            </w:r>
            <w:r>
              <w:rPr>
                <w:rFonts w:ascii="Times New Roman" w:hAnsi="Times New Roman" w:hint="eastAsia"/>
                <w:highlight w:val="cyan"/>
                <w:lang w:val="en-US" w:eastAsia="zh-CN"/>
              </w:rPr>
              <w:t>–</w:t>
            </w:r>
            <w:r>
              <w:rPr>
                <w:rFonts w:ascii="Times New Roman" w:hAnsi="Times New Roman" w:hint="eastAsia"/>
                <w:highlight w:val="cyan"/>
                <w:lang w:val="en-US" w:eastAsia="zh-CN"/>
              </w:rPr>
              <w:t xml:space="preserve"> updated-E/// </w:t>
            </w:r>
          </w:p>
          <w:p w14:paraId="5B205ED5" w14:textId="77777777" w:rsidR="00904057" w:rsidRDefault="00C75A91">
            <w:pPr>
              <w:numPr>
                <w:ilvl w:val="0"/>
                <w:numId w:val="34"/>
              </w:numPr>
              <w:spacing w:line="240" w:lineRule="auto"/>
              <w:rPr>
                <w:rFonts w:ascii="New York" w:hAnsi="New York"/>
                <w:szCs w:val="21"/>
                <w:lang w:bidi="ar"/>
              </w:rPr>
            </w:pPr>
            <w:r>
              <w:rPr>
                <w:rFonts w:ascii="Times New Roman" w:hAnsi="Times New Roman" w:hint="eastAsia"/>
                <w:lang w:bidi="ar"/>
              </w:rPr>
              <w:t>Upon detecting a scheduling DCI format 1-1/1-2/0-1/0-2 indicating PDCCH skipping (i.e., Beh 1A), select one of the following schemes</w:t>
            </w:r>
            <w:r>
              <w:rPr>
                <w:rFonts w:ascii="Times New Roman" w:hAnsi="Times New Roman" w:hint="eastAsia"/>
                <w:szCs w:val="21"/>
                <w:lang w:bidi="ar"/>
              </w:rPr>
              <w:t> </w:t>
            </w:r>
          </w:p>
          <w:p w14:paraId="03E2F3C4" w14:textId="77777777" w:rsidR="00904057" w:rsidRDefault="00C75A91">
            <w:pPr>
              <w:numPr>
                <w:ilvl w:val="1"/>
                <w:numId w:val="34"/>
              </w:numPr>
              <w:spacing w:line="240" w:lineRule="auto"/>
              <w:rPr>
                <w:rFonts w:ascii="New York" w:hAnsi="New York"/>
                <w:lang w:bidi="ar"/>
              </w:rPr>
            </w:pPr>
            <w:r>
              <w:rPr>
                <w:rFonts w:ascii="Times New Roman" w:hAnsi="Times New Roman" w:hint="eastAsia"/>
                <w:lang w:bidi="ar"/>
              </w:rPr>
              <w:t xml:space="preserve">the UE applies Beh 1A on the serving cell is applied in the next </w:t>
            </w:r>
            <w:r>
              <w:rPr>
                <w:rFonts w:ascii="Times New Roman" w:hAnsi="Times New Roman" w:hint="eastAsia"/>
                <w:strike/>
                <w:highlight w:val="cyan"/>
                <w:lang w:bidi="ar"/>
              </w:rPr>
              <w:t>Zµ</w:t>
            </w:r>
            <w:r>
              <w:rPr>
                <w:rFonts w:ascii="Times New Roman" w:hAnsi="Times New Roman" w:hint="eastAsia"/>
                <w:lang w:bidi="ar"/>
              </w:rPr>
              <w:t xml:space="preserve"> slot </w:t>
            </w:r>
            <w:r>
              <w:rPr>
                <w:rFonts w:ascii="Times New Roman" w:hAnsi="Times New Roman" w:hint="eastAsia"/>
                <w:color w:val="FF0000"/>
                <w:lang w:bidi="ar"/>
              </w:rPr>
              <w:t>after the last OFDM symbol of the PDCCH transmission,</w:t>
            </w:r>
            <w:r>
              <w:rPr>
                <w:rFonts w:ascii="Times New Roman" w:hAnsi="Times New Roman" w:hint="eastAsia"/>
                <w:lang w:bidi="ar"/>
              </w:rPr>
              <w:t xml:space="preserve"> where </w:t>
            </w:r>
            <w:r>
              <w:rPr>
                <w:rFonts w:ascii="Times New Roman" w:hAnsi="Times New Roman" w:hint="eastAsia"/>
                <w:strike/>
                <w:highlight w:val="cyan"/>
                <w:lang w:bidi="ar"/>
              </w:rPr>
              <w:t>Definition of Zµ is described in Table 5.3.1-1 in TS38.214</w:t>
            </w:r>
            <w:r>
              <w:rPr>
                <w:rFonts w:ascii="Times New Roman" w:hAnsi="Times New Roman" w:hint="eastAsia"/>
                <w:lang w:bidi="ar"/>
              </w:rPr>
              <w:t xml:space="preserve"> </w:t>
            </w:r>
          </w:p>
          <w:p w14:paraId="34AE4646" w14:textId="77777777" w:rsidR="00904057" w:rsidRDefault="00C75A91">
            <w:pPr>
              <w:numPr>
                <w:ilvl w:val="2"/>
                <w:numId w:val="34"/>
              </w:numPr>
              <w:spacing w:line="240" w:lineRule="auto"/>
              <w:rPr>
                <w:rFonts w:ascii="New York" w:hAnsi="New York"/>
                <w:color w:val="FF0000"/>
              </w:rPr>
            </w:pPr>
            <w:r>
              <w:rPr>
                <w:rFonts w:ascii="Times New Roman" w:hAnsi="Times New Roman" w:hint="eastAsia"/>
                <w:color w:val="FF0000"/>
                <w:lang w:bidi="ar"/>
              </w:rPr>
              <w:t>FFS:</w:t>
            </w:r>
            <w:r>
              <w:rPr>
                <w:rFonts w:ascii="Times New Roman" w:hAnsi="Times New Roman" w:hint="eastAsia"/>
                <w:color w:val="FF0000"/>
              </w:rPr>
              <w:t xml:space="preserve"> a minimum applicable scheduling offset is configured in the BWP</w:t>
            </w:r>
          </w:p>
          <w:p w14:paraId="1CCABB61" w14:textId="77777777" w:rsidR="00904057" w:rsidRDefault="00C75A91">
            <w:pPr>
              <w:numPr>
                <w:ilvl w:val="2"/>
                <w:numId w:val="34"/>
              </w:numPr>
              <w:spacing w:line="240" w:lineRule="auto"/>
              <w:rPr>
                <w:rFonts w:ascii="New York" w:hAnsi="New York"/>
                <w:color w:val="FF0000"/>
              </w:rPr>
            </w:pPr>
            <w:r>
              <w:rPr>
                <w:rFonts w:ascii="Times New Roman" w:hAnsi="Times New Roman" w:hint="eastAsia"/>
                <w:color w:val="7030A0"/>
                <w:lang w:bidi="ar"/>
              </w:rPr>
              <w:t>FFS:</w:t>
            </w:r>
            <w:r>
              <w:rPr>
                <w:rFonts w:ascii="Times New Roman" w:hAnsi="Times New Roman" w:hint="eastAsia"/>
                <w:color w:val="7030A0"/>
              </w:rPr>
              <w:t xml:space="preserve"> retransmission handling</w:t>
            </w:r>
          </w:p>
          <w:p w14:paraId="28834AD0" w14:textId="77777777" w:rsidR="00904057" w:rsidRDefault="00904057">
            <w:pPr>
              <w:spacing w:line="280" w:lineRule="atLeast"/>
              <w:rPr>
                <w:rFonts w:ascii="New York" w:hAnsi="New York"/>
              </w:rPr>
            </w:pPr>
          </w:p>
          <w:p w14:paraId="4FD9C77B" w14:textId="77777777" w:rsidR="00904057" w:rsidRDefault="00C75A91">
            <w:pPr>
              <w:numPr>
                <w:ilvl w:val="0"/>
                <w:numId w:val="34"/>
              </w:numPr>
              <w:spacing w:line="240" w:lineRule="auto"/>
              <w:rPr>
                <w:rFonts w:ascii="New York" w:hAnsi="New York"/>
                <w:szCs w:val="21"/>
                <w:lang w:bidi="ar"/>
              </w:rPr>
            </w:pPr>
            <w:r>
              <w:rPr>
                <w:rFonts w:ascii="Times New Roman" w:hAnsi="Times New Roman" w:hint="eastAsia"/>
                <w:szCs w:val="21"/>
                <w:lang w:bidi="ar"/>
              </w:rPr>
              <w:t>Upon detecting a scheduling DCI format 1-1/1-2/0-1/0-2 indicating SSSG switching (i.e., Beh 2/2A/2B),  </w:t>
            </w:r>
          </w:p>
          <w:p w14:paraId="70C6A32E" w14:textId="77777777" w:rsidR="00904057" w:rsidRDefault="00C75A91">
            <w:pPr>
              <w:numPr>
                <w:ilvl w:val="1"/>
                <w:numId w:val="34"/>
              </w:numPr>
              <w:spacing w:line="240" w:lineRule="auto"/>
              <w:rPr>
                <w:rFonts w:ascii="New York" w:hAnsi="New York"/>
              </w:rPr>
            </w:pPr>
            <w:r>
              <w:rPr>
                <w:rFonts w:ascii="Times New Roman" w:hAnsi="Times New Roman" w:hint="eastAsia"/>
                <w:b/>
                <w:bCs/>
                <w:lang w:bidi="ar"/>
              </w:rPr>
              <w:t xml:space="preserve">Alt 2a: </w:t>
            </w:r>
            <w:r>
              <w:rPr>
                <w:rFonts w:ascii="Times New Roman" w:hAnsi="Times New Roman" w:hint="eastAsia"/>
                <w:lang w:bidi="ar"/>
              </w:rPr>
              <w:t>the UE applies SSSG switching on</w:t>
            </w:r>
            <w:r>
              <w:rPr>
                <w:rFonts w:ascii="Times New Roman" w:hAnsi="Times New Roman" w:hint="eastAsia"/>
                <w:color w:val="FF0000"/>
                <w:lang w:bidi="ar"/>
              </w:rPr>
              <w:t xml:space="preserve"> </w:t>
            </w:r>
            <w:r>
              <w:rPr>
                <w:rFonts w:ascii="Times New Roman" w:hAnsi="Times New Roman" w:hint="eastAsia"/>
                <w:color w:val="FF0000"/>
              </w:rPr>
              <w:t xml:space="preserve">an active BWP of </w:t>
            </w:r>
            <w:r>
              <w:rPr>
                <w:rFonts w:ascii="Times New Roman" w:hAnsi="Times New Roman" w:hint="eastAsia"/>
                <w:lang w:bidi="ar"/>
              </w:rPr>
              <w:t>the serving cell at a first slot that is at least </w:t>
            </w:r>
            <w:r>
              <w:rPr>
                <w:rFonts w:ascii="Times New Roman" w:hAnsi="Times New Roman" w:hint="eastAsia"/>
                <w:i/>
                <w:lang w:bidi="ar"/>
              </w:rPr>
              <w:t>P</w:t>
            </w:r>
            <w:r>
              <w:rPr>
                <w:rFonts w:ascii="Times New Roman" w:hAnsi="Times New Roman" w:hint="eastAsia"/>
                <w:i/>
                <w:vertAlign w:val="subscript"/>
                <w:lang w:bidi="ar"/>
              </w:rPr>
              <w:t>switch</w:t>
            </w:r>
            <w:r>
              <w:rPr>
                <w:rFonts w:ascii="Times New Roman" w:hAnsi="Times New Roman" w:hint="eastAsia"/>
                <w:lang w:bidi="ar"/>
              </w:rPr>
              <w:t xml:space="preserve"> symbols after the last symbol of the PDCCH </w:t>
            </w:r>
            <w:r>
              <w:rPr>
                <w:rFonts w:ascii="Times New Roman" w:hAnsi="Times New Roman" w:hint="eastAsia"/>
                <w:color w:val="FF0000"/>
                <w:lang w:bidi="ar"/>
              </w:rPr>
              <w:t>transmission</w:t>
            </w:r>
          </w:p>
          <w:p w14:paraId="0F6F1253" w14:textId="77777777" w:rsidR="00904057" w:rsidRDefault="00C75A91">
            <w:pPr>
              <w:numPr>
                <w:ilvl w:val="2"/>
                <w:numId w:val="34"/>
              </w:numPr>
              <w:spacing w:line="240" w:lineRule="auto"/>
              <w:rPr>
                <w:rFonts w:ascii="New York" w:hAnsi="New York"/>
                <w:color w:val="FF0000"/>
              </w:rPr>
            </w:pPr>
            <w:r>
              <w:rPr>
                <w:rFonts w:ascii="Times New Roman" w:hAnsi="Times New Roman" w:hint="eastAsia"/>
                <w:color w:val="FF0000"/>
                <w:lang w:bidi="ar"/>
              </w:rPr>
              <w:t>FFS:</w:t>
            </w:r>
            <w:r>
              <w:rPr>
                <w:rFonts w:ascii="Times New Roman" w:hAnsi="Times New Roman" w:hint="eastAsia"/>
                <w:color w:val="FF0000"/>
              </w:rPr>
              <w:t xml:space="preserve"> a minimum applicable scheduling offset is configured in the BWP</w:t>
            </w:r>
          </w:p>
          <w:p w14:paraId="331EC24F" w14:textId="77777777" w:rsidR="00904057" w:rsidRDefault="00904057">
            <w:pPr>
              <w:spacing w:line="280" w:lineRule="atLeast"/>
              <w:ind w:left="420"/>
              <w:rPr>
                <w:rFonts w:ascii="Times New Roman" w:hAnsi="Times New Roman" w:cs="Times New Roman"/>
                <w:bCs/>
              </w:rPr>
            </w:pPr>
          </w:p>
        </w:tc>
      </w:tr>
      <w:tr w:rsidR="00904057" w14:paraId="52EC7159" w14:textId="77777777">
        <w:trPr>
          <w:trHeight w:val="390"/>
        </w:trPr>
        <w:tc>
          <w:tcPr>
            <w:tcW w:w="2122" w:type="dxa"/>
          </w:tcPr>
          <w:p w14:paraId="3323E71C" w14:textId="77777777" w:rsidR="00904057" w:rsidRDefault="00C75A91">
            <w:pPr>
              <w:spacing w:line="280" w:lineRule="atLeast"/>
              <w:ind w:left="420"/>
              <w:rPr>
                <w:rFonts w:ascii="Times New Roman" w:eastAsia="宋体" w:hAnsi="Times New Roman" w:cs="Times New Roman"/>
                <w:bCs/>
              </w:rPr>
            </w:pPr>
            <w:r>
              <w:rPr>
                <w:rFonts w:ascii="Times New Roman" w:eastAsia="宋体" w:hAnsi="Times New Roman" w:cs="Times New Roman" w:hint="eastAsia"/>
                <w:b/>
              </w:rPr>
              <w:t>Moderator 4</w:t>
            </w:r>
          </w:p>
        </w:tc>
        <w:tc>
          <w:tcPr>
            <w:tcW w:w="7840" w:type="dxa"/>
          </w:tcPr>
          <w:p w14:paraId="0365DFB6" w14:textId="77777777" w:rsidR="00904057" w:rsidRDefault="00C75A91">
            <w:pPr>
              <w:spacing w:line="240" w:lineRule="auto"/>
              <w:rPr>
                <w:rFonts w:ascii="New York" w:eastAsia="宋体" w:hAnsi="New York"/>
                <w:lang w:bidi="ar"/>
              </w:rPr>
            </w:pPr>
            <w:r>
              <w:rPr>
                <w:rFonts w:ascii="Times New Roman" w:eastAsia="宋体" w:hAnsi="Times New Roman" w:hint="eastAsia"/>
                <w:bCs/>
              </w:rPr>
              <w:t xml:space="preserve">For PDCCH skipping, many companies expressed their preference to </w:t>
            </w:r>
            <w:r>
              <w:rPr>
                <w:rFonts w:ascii="Times New Roman" w:hAnsi="Times New Roman" w:hint="eastAsia"/>
                <w:highlight w:val="yellow"/>
              </w:rPr>
              <w:t>Proposal 5-1b (v1)</w:t>
            </w:r>
            <w:r>
              <w:rPr>
                <w:rFonts w:ascii="Times New Roman" w:eastAsia="宋体" w:hAnsi="Times New Roman" w:hint="eastAsia"/>
                <w:bCs/>
              </w:rPr>
              <w:t xml:space="preserve">, which means </w:t>
            </w:r>
            <w:r>
              <w:rPr>
                <w:rFonts w:ascii="Times New Roman" w:hAnsi="Times New Roman" w:hint="eastAsia"/>
                <w:lang w:bidi="ar"/>
              </w:rPr>
              <w:t>the UE applies Beh 1A on an active BWP of the serving cell at the first slot after the last OFDM symbol of the PDCCH transmission. Considering majority support, let</w:t>
            </w:r>
            <w:proofErr w:type="gramStart"/>
            <w:r>
              <w:rPr>
                <w:rFonts w:ascii="Times New Roman" w:hAnsi="Times New Roman" w:hint="eastAsia"/>
                <w:lang w:bidi="ar"/>
              </w:rPr>
              <w:t>’</w:t>
            </w:r>
            <w:proofErr w:type="gramEnd"/>
            <w:r>
              <w:rPr>
                <w:rFonts w:ascii="Times New Roman" w:hAnsi="Times New Roman" w:hint="eastAsia"/>
                <w:lang w:bidi="ar"/>
              </w:rPr>
              <w:t xml:space="preserve">s consider </w:t>
            </w:r>
            <w:r>
              <w:rPr>
                <w:rFonts w:ascii="Times New Roman" w:hAnsi="Times New Roman" w:hint="eastAsia"/>
                <w:highlight w:val="yellow"/>
              </w:rPr>
              <w:t>Proposal 5-1b (v1)</w:t>
            </w:r>
            <w:r>
              <w:rPr>
                <w:rFonts w:ascii="Times New Roman" w:eastAsia="宋体" w:hAnsi="Times New Roman" w:hint="eastAsia"/>
                <w:highlight w:val="yellow"/>
              </w:rPr>
              <w:t xml:space="preserve"> </w:t>
            </w:r>
            <w:r>
              <w:rPr>
                <w:rFonts w:ascii="Times New Roman" w:hAnsi="Times New Roman" w:hint="eastAsia"/>
                <w:lang w:bidi="ar"/>
              </w:rPr>
              <w:t>for PDCCH skipping.</w:t>
            </w:r>
          </w:p>
          <w:p w14:paraId="764407FB" w14:textId="77777777" w:rsidR="00904057" w:rsidRDefault="00C75A91">
            <w:pPr>
              <w:spacing w:line="280" w:lineRule="atLeast"/>
              <w:rPr>
                <w:rFonts w:ascii="New York" w:eastAsia="宋体" w:hAnsi="New York"/>
                <w:lang w:bidi="ar"/>
              </w:rPr>
            </w:pPr>
            <w:r>
              <w:rPr>
                <w:rFonts w:ascii="New York" w:eastAsia="宋体" w:hAnsi="New York" w:hint="eastAsia"/>
                <w:lang w:bidi="ar"/>
              </w:rPr>
              <w:t>For retransmission handling, many companies are still having interests to include it to reduce latency. To proceed, let</w:t>
            </w:r>
            <w:proofErr w:type="gramStart"/>
            <w:r>
              <w:rPr>
                <w:rFonts w:ascii="New York" w:eastAsia="宋体" w:hAnsi="New York" w:hint="eastAsia"/>
                <w:lang w:bidi="ar"/>
              </w:rPr>
              <w:t>’</w:t>
            </w:r>
            <w:proofErr w:type="gramEnd"/>
            <w:r>
              <w:rPr>
                <w:rFonts w:ascii="New York" w:eastAsia="宋体" w:hAnsi="New York" w:hint="eastAsia"/>
                <w:lang w:bidi="ar"/>
              </w:rPr>
              <w:t>s keep the options.</w:t>
            </w:r>
          </w:p>
          <w:p w14:paraId="2AF3113C" w14:textId="77777777" w:rsidR="00904057" w:rsidRDefault="00C75A91">
            <w:pPr>
              <w:spacing w:line="280" w:lineRule="atLeast"/>
              <w:rPr>
                <w:rFonts w:ascii="New York" w:eastAsia="宋体" w:hAnsi="New York"/>
                <w:lang w:bidi="ar"/>
              </w:rPr>
            </w:pPr>
            <w:r>
              <w:rPr>
                <w:rFonts w:ascii="New York" w:eastAsia="宋体" w:hAnsi="New York" w:hint="eastAsia"/>
                <w:lang w:bidi="ar"/>
              </w:rPr>
              <w:t>Removing FFS for additional considerations for a minimum applicable scheduling offset is configured in the BWP. Rel-16 SSSG switch application delay does not reply on whether UE is configured a minimum applicable scheduling offset, similarly, Rel-17 PDCCH monitoring adaptation can work without it.</w:t>
            </w:r>
          </w:p>
          <w:p w14:paraId="49E8F7BF" w14:textId="77777777" w:rsidR="00904057" w:rsidRDefault="00904057">
            <w:pPr>
              <w:spacing w:line="280" w:lineRule="atLeast"/>
              <w:rPr>
                <w:rFonts w:ascii="New York" w:eastAsia="宋体" w:hAnsi="New York"/>
                <w:lang w:bidi="ar"/>
              </w:rPr>
            </w:pPr>
          </w:p>
          <w:p w14:paraId="09754922" w14:textId="77777777" w:rsidR="00904057" w:rsidRDefault="00C75A91">
            <w:pPr>
              <w:pStyle w:val="4"/>
              <w:numPr>
                <w:ilvl w:val="0"/>
                <w:numId w:val="0"/>
              </w:numPr>
              <w:spacing w:line="280" w:lineRule="atLeast"/>
              <w:ind w:left="864" w:hanging="864"/>
              <w:outlineLvl w:val="3"/>
              <w:rPr>
                <w:rFonts w:ascii="Times New Roman" w:hAnsi="Times New Roman"/>
                <w:highlight w:val="yellow"/>
                <w:lang w:val="en-US" w:eastAsia="zh-CN"/>
              </w:rPr>
            </w:pPr>
            <w:r>
              <w:rPr>
                <w:rFonts w:ascii="Times New Roman" w:hAnsi="Times New Roman" w:hint="eastAsia"/>
                <w:highlight w:val="yellow"/>
              </w:rPr>
              <w:t xml:space="preserve">[High] Proposal </w:t>
            </w:r>
            <w:r>
              <w:rPr>
                <w:rFonts w:ascii="Times New Roman" w:hAnsi="Times New Roman" w:hint="eastAsia"/>
                <w:highlight w:val="yellow"/>
                <w:lang w:val="en-US" w:eastAsia="zh-CN"/>
              </w:rPr>
              <w:t>5</w:t>
            </w:r>
            <w:r>
              <w:rPr>
                <w:rFonts w:ascii="Times New Roman" w:hAnsi="Times New Roman" w:hint="eastAsia"/>
                <w:highlight w:val="yellow"/>
              </w:rPr>
              <w:t>-</w:t>
            </w:r>
            <w:r>
              <w:rPr>
                <w:rFonts w:ascii="Times New Roman" w:hAnsi="Times New Roman" w:hint="eastAsia"/>
                <w:highlight w:val="yellow"/>
                <w:lang w:val="en-US" w:eastAsia="zh-CN"/>
              </w:rPr>
              <w:t>1</w:t>
            </w:r>
            <w:r>
              <w:rPr>
                <w:rFonts w:ascii="Times New Roman" w:hAnsi="Times New Roman" w:hint="eastAsia"/>
                <w:highlight w:val="yellow"/>
              </w:rPr>
              <w:t xml:space="preserve"> (v</w:t>
            </w:r>
            <w:r>
              <w:rPr>
                <w:rFonts w:ascii="Times New Roman" w:hAnsi="Times New Roman" w:hint="eastAsia"/>
                <w:highlight w:val="yellow"/>
                <w:lang w:val="en-US" w:eastAsia="zh-CN"/>
              </w:rPr>
              <w:t>3</w:t>
            </w:r>
            <w:r>
              <w:rPr>
                <w:rFonts w:ascii="Times New Roman" w:hAnsi="Times New Roman" w:hint="eastAsia"/>
                <w:highlight w:val="yellow"/>
              </w:rPr>
              <w:t>)</w:t>
            </w:r>
            <w:r>
              <w:rPr>
                <w:rFonts w:ascii="Times New Roman" w:hAnsi="Times New Roman" w:hint="eastAsia"/>
                <w:highlight w:val="yellow"/>
                <w:lang w:val="en-US" w:eastAsia="zh-CN"/>
              </w:rPr>
              <w:t xml:space="preserve"> </w:t>
            </w:r>
            <w:r>
              <w:rPr>
                <w:rFonts w:ascii="Times New Roman" w:hAnsi="Times New Roman" w:hint="eastAsia"/>
                <w:highlight w:val="yellow"/>
                <w:lang w:val="en-US" w:eastAsia="zh-CN"/>
              </w:rPr>
              <w:t>–</w:t>
            </w:r>
            <w:r>
              <w:rPr>
                <w:rFonts w:ascii="Times New Roman" w:hAnsi="Times New Roman" w:hint="eastAsia"/>
                <w:highlight w:val="yellow"/>
                <w:lang w:val="en-US" w:eastAsia="zh-CN"/>
              </w:rPr>
              <w:t xml:space="preserve"> application delay </w:t>
            </w:r>
          </w:p>
          <w:p w14:paraId="738362A8" w14:textId="77777777" w:rsidR="00904057" w:rsidRDefault="00C75A91">
            <w:pPr>
              <w:numPr>
                <w:ilvl w:val="0"/>
                <w:numId w:val="34"/>
              </w:numPr>
              <w:spacing w:line="240" w:lineRule="auto"/>
              <w:rPr>
                <w:rFonts w:ascii="New York" w:hAnsi="New York"/>
                <w:szCs w:val="21"/>
                <w:lang w:bidi="ar"/>
              </w:rPr>
            </w:pPr>
            <w:r>
              <w:rPr>
                <w:rFonts w:ascii="Times New Roman" w:hAnsi="Times New Roman" w:hint="eastAsia"/>
                <w:lang w:bidi="ar"/>
              </w:rPr>
              <w:t>Upon detecting a scheduling DCI format 1-1/1-2/0-1/0-2 indicating PDCCH skipping (i.e., Beh 1A), select one of the following schemes</w:t>
            </w:r>
            <w:r>
              <w:rPr>
                <w:rFonts w:ascii="Times New Roman" w:hAnsi="Times New Roman" w:hint="eastAsia"/>
                <w:szCs w:val="21"/>
                <w:lang w:bidi="ar"/>
              </w:rPr>
              <w:t> </w:t>
            </w:r>
          </w:p>
          <w:p w14:paraId="126CC7E9" w14:textId="77777777" w:rsidR="00904057" w:rsidRDefault="00C75A91">
            <w:pPr>
              <w:numPr>
                <w:ilvl w:val="1"/>
                <w:numId w:val="34"/>
              </w:numPr>
              <w:spacing w:line="240" w:lineRule="auto"/>
              <w:rPr>
                <w:rFonts w:ascii="New York" w:hAnsi="New York"/>
              </w:rPr>
            </w:pPr>
            <w:r>
              <w:rPr>
                <w:rFonts w:ascii="Times New Roman" w:hAnsi="Times New Roman" w:hint="eastAsia"/>
                <w:b/>
                <w:bCs/>
                <w:lang w:bidi="ar"/>
              </w:rPr>
              <w:t xml:space="preserve">Alt 1a: </w:t>
            </w:r>
            <w:r>
              <w:rPr>
                <w:rFonts w:ascii="Times New Roman" w:hAnsi="Times New Roman" w:hint="eastAsia"/>
                <w:lang w:bidi="ar"/>
              </w:rPr>
              <w:t xml:space="preserve">the UE applies Beh 1A on </w:t>
            </w:r>
            <w:r>
              <w:rPr>
                <w:rFonts w:ascii="Times New Roman" w:hAnsi="Times New Roman" w:hint="eastAsia"/>
                <w:color w:val="FF0000"/>
                <w:lang w:bidi="ar"/>
              </w:rPr>
              <w:t>an active BWP of</w:t>
            </w:r>
            <w:r>
              <w:rPr>
                <w:rFonts w:ascii="Times New Roman" w:hAnsi="Times New Roman" w:hint="eastAsia"/>
                <w:lang w:bidi="ar"/>
              </w:rPr>
              <w:t xml:space="preserve"> the serving cell at the first slot after the last OFDM symbol of the PDCCH transmission.</w:t>
            </w:r>
          </w:p>
          <w:p w14:paraId="723DF94D" w14:textId="77777777" w:rsidR="00904057" w:rsidRDefault="00C75A91">
            <w:pPr>
              <w:numPr>
                <w:ilvl w:val="1"/>
                <w:numId w:val="34"/>
              </w:numPr>
              <w:spacing w:line="240" w:lineRule="auto"/>
              <w:rPr>
                <w:rFonts w:ascii="New York" w:hAnsi="New York"/>
                <w:b/>
                <w:bCs/>
                <w:lang w:bidi="ar"/>
              </w:rPr>
            </w:pPr>
            <w:r>
              <w:rPr>
                <w:rFonts w:ascii="New York" w:hAnsi="New York" w:hint="eastAsia"/>
                <w:b/>
                <w:bCs/>
                <w:lang w:bidi="ar"/>
              </w:rPr>
              <w:t>Alt 1c:</w:t>
            </w:r>
            <w:r>
              <w:rPr>
                <w:rFonts w:ascii="New York" w:hAnsi="New York" w:hint="eastAsia"/>
                <w:lang w:bidi="ar"/>
              </w:rPr>
              <w:t xml:space="preserve">  </w:t>
            </w:r>
          </w:p>
          <w:p w14:paraId="4E920000" w14:textId="77777777" w:rsidR="00904057" w:rsidRDefault="00C75A91">
            <w:pPr>
              <w:numPr>
                <w:ilvl w:val="2"/>
                <w:numId w:val="34"/>
              </w:numPr>
              <w:spacing w:line="240" w:lineRule="auto"/>
              <w:rPr>
                <w:rFonts w:ascii="New York" w:hAnsi="New York"/>
                <w:lang w:bidi="ar"/>
              </w:rPr>
            </w:pPr>
            <w:r>
              <w:rPr>
                <w:rFonts w:ascii="New York" w:hAnsi="New York" w:hint="eastAsia"/>
                <w:lang w:bidi="ar"/>
              </w:rPr>
              <w:t xml:space="preserve">For PDCCH skipping indication via 1-1/1-2, the UE applies Beh 1A next slot after the last OFDM symbol of ACK transmission, otherwise the indication is not applied. </w:t>
            </w:r>
          </w:p>
          <w:p w14:paraId="5216D1BF" w14:textId="77777777" w:rsidR="00904057" w:rsidRDefault="00C75A91">
            <w:pPr>
              <w:numPr>
                <w:ilvl w:val="2"/>
                <w:numId w:val="34"/>
              </w:numPr>
              <w:spacing w:line="240" w:lineRule="auto"/>
              <w:rPr>
                <w:rFonts w:ascii="New York" w:hAnsi="New York"/>
                <w:lang w:bidi="ar"/>
              </w:rPr>
            </w:pPr>
            <w:r>
              <w:rPr>
                <w:rFonts w:ascii="New York" w:hAnsi="New York" w:hint="eastAsia"/>
                <w:lang w:bidi="ar"/>
              </w:rPr>
              <w:t xml:space="preserve">for PDCCH skipping indication via 0-1/0-2, the UE applies Beh 1A next slot after the last OFDM symbol of PUSCH transmission </w:t>
            </w:r>
          </w:p>
          <w:p w14:paraId="50796CBE" w14:textId="77777777" w:rsidR="00904057" w:rsidRDefault="00C75A91">
            <w:pPr>
              <w:numPr>
                <w:ilvl w:val="1"/>
                <w:numId w:val="34"/>
              </w:numPr>
              <w:spacing w:line="240" w:lineRule="auto"/>
              <w:rPr>
                <w:rFonts w:ascii="New York" w:hAnsi="New York"/>
                <w:b/>
                <w:bCs/>
              </w:rPr>
            </w:pPr>
            <w:r>
              <w:rPr>
                <w:rFonts w:ascii="New York" w:hAnsi="New York" w:hint="eastAsia"/>
                <w:b/>
                <w:bCs/>
                <w:lang w:bidi="ar"/>
              </w:rPr>
              <w:t xml:space="preserve">Alt 1d: </w:t>
            </w:r>
          </w:p>
          <w:p w14:paraId="5D4DA57D" w14:textId="77777777" w:rsidR="00904057" w:rsidRDefault="00C75A91">
            <w:pPr>
              <w:numPr>
                <w:ilvl w:val="2"/>
                <w:numId w:val="34"/>
              </w:numPr>
              <w:spacing w:line="240" w:lineRule="auto"/>
              <w:rPr>
                <w:rFonts w:ascii="New York" w:hAnsi="New York"/>
                <w:b/>
                <w:bCs/>
              </w:rPr>
            </w:pPr>
            <w:r>
              <w:rPr>
                <w:rFonts w:ascii="New York" w:hAnsi="New York" w:hint="eastAsia"/>
                <w:lang w:bidi="ar"/>
              </w:rPr>
              <w:t>Alt 1a or Alt 1b, and the UE starts to perform PDCCH monitoring (i.e., Beh 1) when </w:t>
            </w:r>
            <w:r>
              <w:rPr>
                <w:rFonts w:ascii="New York" w:hAnsi="New York" w:hint="eastAsia"/>
                <w:i/>
                <w:lang w:bidi="ar"/>
              </w:rPr>
              <w:t>drx-RetransmissionTimerDL/UL</w:t>
            </w:r>
            <w:r>
              <w:rPr>
                <w:rFonts w:ascii="New York" w:hAnsi="New York" w:hint="eastAsia"/>
                <w:lang w:bidi="ar"/>
              </w:rPr>
              <w:t xml:space="preserve"> is running during PDCCH skipping duration. </w:t>
            </w:r>
          </w:p>
          <w:p w14:paraId="06D29EE8" w14:textId="77777777" w:rsidR="00904057" w:rsidRDefault="00904057">
            <w:pPr>
              <w:spacing w:line="280" w:lineRule="atLeast"/>
              <w:rPr>
                <w:rFonts w:ascii="New York" w:hAnsi="New York"/>
              </w:rPr>
            </w:pPr>
          </w:p>
          <w:p w14:paraId="5926CC5F" w14:textId="77777777" w:rsidR="00904057" w:rsidRDefault="00C75A91">
            <w:pPr>
              <w:numPr>
                <w:ilvl w:val="0"/>
                <w:numId w:val="34"/>
              </w:numPr>
              <w:spacing w:line="240" w:lineRule="auto"/>
              <w:rPr>
                <w:rFonts w:ascii="New York" w:hAnsi="New York"/>
                <w:szCs w:val="21"/>
                <w:lang w:bidi="ar"/>
              </w:rPr>
            </w:pPr>
            <w:r>
              <w:rPr>
                <w:rFonts w:ascii="Times New Roman" w:hAnsi="Times New Roman" w:hint="eastAsia"/>
                <w:szCs w:val="21"/>
                <w:lang w:bidi="ar"/>
              </w:rPr>
              <w:t>Upon detecting a scheduling DCI format 1-1/1-2/0-1/0-2 indicating SSSG switching (i.e., Beh 2/2A/2B),  </w:t>
            </w:r>
          </w:p>
          <w:p w14:paraId="407B4B27" w14:textId="77777777" w:rsidR="00904057" w:rsidRDefault="00C75A91">
            <w:pPr>
              <w:numPr>
                <w:ilvl w:val="1"/>
                <w:numId w:val="34"/>
              </w:numPr>
              <w:spacing w:line="240" w:lineRule="auto"/>
              <w:rPr>
                <w:rFonts w:ascii="New York" w:hAnsi="New York"/>
              </w:rPr>
            </w:pPr>
            <w:r>
              <w:rPr>
                <w:rFonts w:ascii="Times New Roman" w:hAnsi="Times New Roman" w:hint="eastAsia"/>
                <w:b/>
                <w:bCs/>
                <w:lang w:bidi="ar"/>
              </w:rPr>
              <w:t xml:space="preserve">Alt 2a: </w:t>
            </w:r>
            <w:r>
              <w:rPr>
                <w:rFonts w:ascii="Times New Roman" w:hAnsi="Times New Roman" w:hint="eastAsia"/>
                <w:lang w:bidi="ar"/>
              </w:rPr>
              <w:t>the UE applies SSSG switching on</w:t>
            </w:r>
            <w:r>
              <w:rPr>
                <w:rFonts w:ascii="Times New Roman" w:hAnsi="Times New Roman" w:hint="eastAsia"/>
                <w:color w:val="FF0000"/>
                <w:lang w:bidi="ar"/>
              </w:rPr>
              <w:t xml:space="preserve"> </w:t>
            </w:r>
            <w:r>
              <w:rPr>
                <w:rFonts w:ascii="Times New Roman" w:hAnsi="Times New Roman" w:hint="eastAsia"/>
                <w:color w:val="FF0000"/>
              </w:rPr>
              <w:t xml:space="preserve">an active BWP of </w:t>
            </w:r>
            <w:r>
              <w:rPr>
                <w:rFonts w:ascii="Times New Roman" w:hAnsi="Times New Roman" w:hint="eastAsia"/>
                <w:lang w:bidi="ar"/>
              </w:rPr>
              <w:t>the serving cell at a first slot that is at least </w:t>
            </w:r>
            <w:r>
              <w:rPr>
                <w:rFonts w:ascii="Times New Roman" w:hAnsi="Times New Roman" w:hint="eastAsia"/>
                <w:i/>
                <w:lang w:bidi="ar"/>
              </w:rPr>
              <w:t>P</w:t>
            </w:r>
            <w:r>
              <w:rPr>
                <w:rFonts w:ascii="Times New Roman" w:hAnsi="Times New Roman" w:hint="eastAsia"/>
                <w:i/>
                <w:vertAlign w:val="subscript"/>
                <w:lang w:bidi="ar"/>
              </w:rPr>
              <w:t>switch</w:t>
            </w:r>
            <w:r>
              <w:rPr>
                <w:rFonts w:ascii="Times New Roman" w:hAnsi="Times New Roman" w:hint="eastAsia"/>
                <w:lang w:bidi="ar"/>
              </w:rPr>
              <w:t xml:space="preserve"> symbols after the last symbol of the PDCCH </w:t>
            </w:r>
            <w:r>
              <w:rPr>
                <w:rFonts w:ascii="Times New Roman" w:hAnsi="Times New Roman" w:hint="eastAsia"/>
                <w:color w:val="FF0000"/>
                <w:lang w:bidi="ar"/>
              </w:rPr>
              <w:t>transmission</w:t>
            </w:r>
          </w:p>
          <w:p w14:paraId="54FEED8F" w14:textId="77777777" w:rsidR="00904057" w:rsidRDefault="00904057">
            <w:pPr>
              <w:spacing w:line="280" w:lineRule="atLeast"/>
              <w:rPr>
                <w:rFonts w:ascii="New York" w:eastAsia="宋体" w:hAnsi="New York"/>
                <w:lang w:bidi="ar"/>
              </w:rPr>
            </w:pPr>
          </w:p>
        </w:tc>
      </w:tr>
      <w:tr w:rsidR="00904057" w14:paraId="155A862A" w14:textId="77777777">
        <w:trPr>
          <w:trHeight w:val="390"/>
        </w:trPr>
        <w:tc>
          <w:tcPr>
            <w:tcW w:w="2122" w:type="dxa"/>
          </w:tcPr>
          <w:p w14:paraId="53C53A79" w14:textId="77777777" w:rsidR="00904057" w:rsidRDefault="00C75A91">
            <w:pPr>
              <w:spacing w:line="280" w:lineRule="atLeast"/>
              <w:ind w:left="420"/>
              <w:rPr>
                <w:rFonts w:ascii="Times New Roman" w:eastAsia="宋体" w:hAnsi="Times New Roman" w:cs="Times New Roman"/>
                <w:b/>
              </w:rPr>
            </w:pPr>
            <w:r>
              <w:rPr>
                <w:rFonts w:ascii="Times New Roman" w:hAnsi="Times New Roman" w:cs="Times New Roman" w:hint="eastAsia"/>
                <w:bCs/>
              </w:rPr>
              <w:lastRenderedPageBreak/>
              <w:t>Qualcomm</w:t>
            </w:r>
          </w:p>
        </w:tc>
        <w:tc>
          <w:tcPr>
            <w:tcW w:w="7840" w:type="dxa"/>
          </w:tcPr>
          <w:p w14:paraId="50611750" w14:textId="77777777" w:rsidR="00904057" w:rsidRDefault="00C75A91">
            <w:pPr>
              <w:spacing w:line="280" w:lineRule="atLeast"/>
              <w:rPr>
                <w:rFonts w:ascii="Times New Roman" w:eastAsia="Malgun Gothic" w:hAnsi="Times New Roman"/>
                <w:bCs/>
                <w:lang w:eastAsia="ko-KR"/>
              </w:rPr>
            </w:pPr>
            <w:r>
              <w:rPr>
                <w:rFonts w:ascii="Times New Roman" w:eastAsia="Malgun Gothic" w:hAnsi="Times New Roman" w:hint="eastAsia"/>
                <w:bCs/>
                <w:lang w:eastAsia="ko-KR"/>
              </w:rPr>
              <w:t>We agree with Nokia</w:t>
            </w:r>
            <w:r>
              <w:rPr>
                <w:rFonts w:ascii="Times New Roman" w:eastAsia="Malgun Gothic" w:hAnsi="Times New Roman" w:hint="eastAsia"/>
                <w:bCs/>
                <w:lang w:eastAsia="ko-KR"/>
              </w:rPr>
              <w:t>’</w:t>
            </w:r>
            <w:r>
              <w:rPr>
                <w:rFonts w:ascii="Times New Roman" w:eastAsia="Malgun Gothic" w:hAnsi="Times New Roman" w:hint="eastAsia"/>
                <w:bCs/>
                <w:lang w:eastAsia="ko-KR"/>
              </w:rPr>
              <w:t xml:space="preserve">s view </w:t>
            </w:r>
            <w:r>
              <w:rPr>
                <w:rFonts w:ascii="Times New Roman" w:eastAsia="Malgun Gothic" w:hAnsi="Times New Roman" w:hint="eastAsia"/>
                <w:bCs/>
                <w:lang w:eastAsia="ko-KR"/>
              </w:rPr>
              <w:t>–</w:t>
            </w:r>
            <w:r>
              <w:rPr>
                <w:rFonts w:ascii="Times New Roman" w:eastAsia="Malgun Gothic" w:hAnsi="Times New Roman" w:hint="eastAsia"/>
                <w:bCs/>
                <w:lang w:eastAsia="ko-KR"/>
              </w:rPr>
              <w:t xml:space="preserve"> at this stage of maintenance, adding FFS may not help.</w:t>
            </w:r>
          </w:p>
          <w:p w14:paraId="37C82C5C" w14:textId="77777777" w:rsidR="00904057" w:rsidRDefault="00C75A91">
            <w:pPr>
              <w:spacing w:line="240" w:lineRule="auto"/>
              <w:rPr>
                <w:rFonts w:ascii="Times New Roman" w:eastAsia="宋体" w:hAnsi="Times New Roman"/>
                <w:bCs/>
              </w:rPr>
            </w:pPr>
            <w:r>
              <w:rPr>
                <w:rFonts w:ascii="Times New Roman" w:eastAsia="Malgun Gothic" w:hAnsi="Times New Roman" w:hint="eastAsia"/>
                <w:bCs/>
                <w:lang w:eastAsia="ko-KR"/>
              </w:rPr>
              <w:t xml:space="preserve">For the application delay, we also share the same view as Nokia. The reason for using application delay </w:t>
            </w:r>
            <w:r>
              <w:rPr>
                <w:rFonts w:ascii="Times New Roman" w:hAnsi="Times New Roman" w:hint="eastAsia"/>
                <w:lang w:bidi="ar"/>
              </w:rPr>
              <w:t>Zµ in cross-slot scheduling adaptation was to align the starting point of the new adaptation, considering UE</w:t>
            </w:r>
            <w:proofErr w:type="gramStart"/>
            <w:r>
              <w:rPr>
                <w:rFonts w:ascii="Times New Roman" w:hAnsi="Times New Roman" w:hint="eastAsia"/>
                <w:lang w:bidi="ar"/>
              </w:rPr>
              <w:t>’</w:t>
            </w:r>
            <w:proofErr w:type="gramEnd"/>
            <w:r>
              <w:rPr>
                <w:rFonts w:ascii="Times New Roman" w:hAnsi="Times New Roman" w:hint="eastAsia"/>
                <w:lang w:bidi="ar"/>
              </w:rPr>
              <w:t>s PDCCH processing capability. However, for PDCCH skipping, once the gNB sends a skip indication, it will not transmit PDCCH for a while. Thus, even though the UE actually starts skipping after a certain delay, the UE will not receive any PDCCH during the delay. Thus, when the UE would actually start skipping can just be left up to implementation, because there is no gNB-UE alignment issue.</w:t>
            </w:r>
          </w:p>
        </w:tc>
      </w:tr>
      <w:tr w:rsidR="00904057" w14:paraId="2ACA74C9" w14:textId="77777777">
        <w:trPr>
          <w:trHeight w:val="390"/>
        </w:trPr>
        <w:tc>
          <w:tcPr>
            <w:tcW w:w="2122" w:type="dxa"/>
          </w:tcPr>
          <w:p w14:paraId="4CD9AA56" w14:textId="77777777" w:rsidR="00904057" w:rsidRDefault="00C75A91">
            <w:pPr>
              <w:spacing w:line="280" w:lineRule="atLeast"/>
              <w:ind w:left="420"/>
              <w:rPr>
                <w:rFonts w:ascii="Times New Roman" w:hAnsi="Times New Roman" w:cs="Times New Roman"/>
                <w:bCs/>
              </w:rPr>
            </w:pPr>
            <w:r>
              <w:rPr>
                <w:rFonts w:ascii="Times New Roman" w:hAnsi="Times New Roman" w:cs="Times New Roman" w:hint="eastAsia"/>
                <w:bCs/>
              </w:rPr>
              <w:t>OPPO</w:t>
            </w:r>
          </w:p>
        </w:tc>
        <w:tc>
          <w:tcPr>
            <w:tcW w:w="7840" w:type="dxa"/>
          </w:tcPr>
          <w:p w14:paraId="55687E1B" w14:textId="77777777" w:rsidR="00904057" w:rsidRDefault="00C75A91">
            <w:pPr>
              <w:spacing w:line="280" w:lineRule="atLeast"/>
              <w:rPr>
                <w:rFonts w:ascii="Times New Roman" w:eastAsia="Malgun Gothic" w:hAnsi="Times New Roman"/>
                <w:bCs/>
                <w:lang w:eastAsia="ko-KR"/>
              </w:rPr>
            </w:pPr>
            <w:r>
              <w:rPr>
                <w:rFonts w:ascii="Times New Roman" w:eastAsia="Malgun Gothic" w:hAnsi="Times New Roman" w:hint="eastAsia"/>
                <w:bCs/>
                <w:lang w:eastAsia="ko-KR"/>
              </w:rPr>
              <w:t xml:space="preserve">We are OK with the proposal, although we were considering different application delay than the listed, but we can go with alt 1c. </w:t>
            </w:r>
          </w:p>
          <w:p w14:paraId="24BABBFC" w14:textId="77777777" w:rsidR="00904057" w:rsidRDefault="00C75A91">
            <w:pPr>
              <w:numPr>
                <w:ilvl w:val="1"/>
                <w:numId w:val="34"/>
              </w:numPr>
              <w:spacing w:line="240" w:lineRule="auto"/>
              <w:rPr>
                <w:rFonts w:ascii="New York" w:hAnsi="New York"/>
              </w:rPr>
            </w:pPr>
            <w:r>
              <w:rPr>
                <w:rFonts w:ascii="Times New Roman" w:eastAsia="Malgun Gothic" w:hAnsi="Times New Roman" w:hint="eastAsia"/>
                <w:bCs/>
                <w:lang w:eastAsia="ko-KR"/>
              </w:rPr>
              <w:lastRenderedPageBreak/>
              <w:t xml:space="preserve">The Pswitch is also good in principle. One more clarification, if the intention is define the behavior of UE would it be more approparte to say PDCCH </w:t>
            </w:r>
            <w:r>
              <w:rPr>
                <w:rFonts w:ascii="Times New Roman" w:eastAsia="Malgun Gothic" w:hAnsi="Times New Roman" w:hint="eastAsia"/>
                <w:bCs/>
                <w:lang w:eastAsia="ko-KR"/>
              </w:rPr>
              <w:t>“</w:t>
            </w:r>
            <w:r>
              <w:rPr>
                <w:rFonts w:ascii="Times New Roman" w:eastAsia="Malgun Gothic" w:hAnsi="Times New Roman" w:hint="eastAsia"/>
                <w:bCs/>
                <w:lang w:eastAsia="ko-KR"/>
              </w:rPr>
              <w:t>reception</w:t>
            </w:r>
            <w:r>
              <w:rPr>
                <w:rFonts w:ascii="Times New Roman" w:eastAsia="Malgun Gothic" w:hAnsi="Times New Roman" w:hint="eastAsia"/>
                <w:bCs/>
                <w:lang w:eastAsia="ko-KR"/>
              </w:rPr>
              <w:t>”</w:t>
            </w:r>
            <w:r>
              <w:rPr>
                <w:rFonts w:ascii="Times New Roman" w:eastAsia="Malgun Gothic" w:hAnsi="Times New Roman" w:hint="eastAsia"/>
                <w:bCs/>
                <w:lang w:eastAsia="ko-KR"/>
              </w:rPr>
              <w:t xml:space="preserve">? in stead of </w:t>
            </w:r>
            <w:r>
              <w:rPr>
                <w:rFonts w:ascii="Times New Roman" w:eastAsia="Malgun Gothic" w:hAnsi="Times New Roman" w:hint="eastAsia"/>
                <w:bCs/>
                <w:lang w:eastAsia="ko-KR"/>
              </w:rPr>
              <w:t>“</w:t>
            </w:r>
            <w:r>
              <w:rPr>
                <w:rFonts w:ascii="Times New Roman" w:hAnsi="Times New Roman" w:hint="eastAsia"/>
                <w:lang w:bidi="ar"/>
              </w:rPr>
              <w:t>at least </w:t>
            </w:r>
            <w:r>
              <w:rPr>
                <w:rFonts w:ascii="Times New Roman" w:hAnsi="Times New Roman" w:hint="eastAsia"/>
                <w:i/>
                <w:lang w:bidi="ar"/>
              </w:rPr>
              <w:t>P</w:t>
            </w:r>
            <w:r>
              <w:rPr>
                <w:rFonts w:ascii="Times New Roman" w:hAnsi="Times New Roman" w:hint="eastAsia"/>
                <w:i/>
                <w:vertAlign w:val="subscript"/>
                <w:lang w:bidi="ar"/>
              </w:rPr>
              <w:t>switch</w:t>
            </w:r>
            <w:r>
              <w:rPr>
                <w:rFonts w:ascii="Times New Roman" w:hAnsi="Times New Roman" w:hint="eastAsia"/>
                <w:lang w:bidi="ar"/>
              </w:rPr>
              <w:t xml:space="preserve"> symbols after the last symbol of the PDCCH </w:t>
            </w:r>
            <w:r>
              <w:rPr>
                <w:rFonts w:ascii="Times New Roman" w:hAnsi="Times New Roman" w:hint="eastAsia"/>
                <w:color w:val="FF0000"/>
                <w:lang w:bidi="ar"/>
              </w:rPr>
              <w:t>transmission</w:t>
            </w:r>
            <w:r>
              <w:rPr>
                <w:rFonts w:ascii="Times New Roman" w:eastAsia="Malgun Gothic" w:hAnsi="Times New Roman" w:hint="eastAsia"/>
                <w:bCs/>
                <w:lang w:eastAsia="ko-KR"/>
              </w:rPr>
              <w:t>”</w:t>
            </w:r>
            <w:r>
              <w:rPr>
                <w:rFonts w:asciiTheme="minorEastAsia" w:eastAsiaTheme="minorEastAsia" w:hAnsiTheme="minorEastAsia" w:hint="eastAsia"/>
                <w:bCs/>
              </w:rPr>
              <w:t xml:space="preserve">. </w:t>
            </w:r>
          </w:p>
        </w:tc>
      </w:tr>
      <w:tr w:rsidR="00904057" w14:paraId="3481A1AA" w14:textId="77777777">
        <w:trPr>
          <w:trHeight w:val="390"/>
        </w:trPr>
        <w:tc>
          <w:tcPr>
            <w:tcW w:w="2122" w:type="dxa"/>
          </w:tcPr>
          <w:p w14:paraId="33EF0C60" w14:textId="77777777" w:rsidR="00904057" w:rsidRDefault="00C75A91">
            <w:pPr>
              <w:spacing w:line="280" w:lineRule="atLeast"/>
              <w:ind w:left="420"/>
              <w:rPr>
                <w:rFonts w:ascii="Times New Roman" w:hAnsi="Times New Roman" w:cs="Times New Roman"/>
                <w:bCs/>
              </w:rPr>
            </w:pPr>
            <w:r>
              <w:rPr>
                <w:rFonts w:ascii="Times New Roman" w:hAnsi="Times New Roman" w:cs="Times New Roman" w:hint="eastAsia"/>
                <w:bCs/>
              </w:rPr>
              <w:lastRenderedPageBreak/>
              <w:t>IDCC</w:t>
            </w:r>
          </w:p>
        </w:tc>
        <w:tc>
          <w:tcPr>
            <w:tcW w:w="7840" w:type="dxa"/>
          </w:tcPr>
          <w:p w14:paraId="74BA920B" w14:textId="77777777" w:rsidR="00904057" w:rsidRDefault="00C75A91">
            <w:pPr>
              <w:spacing w:line="280" w:lineRule="atLeast"/>
              <w:rPr>
                <w:rFonts w:ascii="Times New Roman" w:eastAsia="Malgun Gothic" w:hAnsi="Times New Roman"/>
                <w:bCs/>
                <w:lang w:eastAsia="ko-KR"/>
              </w:rPr>
            </w:pPr>
            <w:r>
              <w:rPr>
                <w:rFonts w:ascii="Times New Roman" w:eastAsia="Malgun Gothic" w:hAnsi="Times New Roman" w:hint="eastAsia"/>
                <w:bCs/>
                <w:lang w:eastAsia="ko-KR"/>
              </w:rPr>
              <w:t xml:space="preserve">We share the same views as Ericsson and some other companies about </w:t>
            </w:r>
            <w:r>
              <w:rPr>
                <w:rFonts w:ascii="Times New Roman" w:hAnsi="Times New Roman" w:hint="eastAsia"/>
                <w:lang w:bidi="ar"/>
              </w:rPr>
              <w:t xml:space="preserve">Zµ but this concern has been resolves in the latest proposal (Moderator 4). So, we are ok with this version. We think retransmission for skipping should be handled and we are fine to proceeed with the two alternatives. </w:t>
            </w:r>
          </w:p>
        </w:tc>
      </w:tr>
    </w:tbl>
    <w:p w14:paraId="6C23BF5C" w14:textId="77777777" w:rsidR="00904057" w:rsidRDefault="00904057"/>
    <w:p w14:paraId="32712D00" w14:textId="77777777" w:rsidR="00904057" w:rsidRDefault="00C75A91">
      <w:pPr>
        <w:pStyle w:val="3"/>
        <w:spacing w:line="240" w:lineRule="auto"/>
        <w:rPr>
          <w:lang w:eastAsia="zh-CN"/>
        </w:rPr>
      </w:pPr>
      <w:r>
        <w:rPr>
          <w:lang w:eastAsia="zh-CN"/>
        </w:rPr>
        <w:t>Companies views (</w:t>
      </w:r>
      <w:r>
        <w:rPr>
          <w:rFonts w:hint="eastAsia"/>
          <w:lang w:val="en-US" w:eastAsia="zh-CN"/>
        </w:rPr>
        <w:t>3</w:t>
      </w:r>
      <w:r>
        <w:rPr>
          <w:rFonts w:hint="eastAsia"/>
          <w:vertAlign w:val="superscript"/>
          <w:lang w:val="en-US" w:eastAsia="zh-CN"/>
        </w:rPr>
        <w:t>rd</w:t>
      </w:r>
      <w:r>
        <w:rPr>
          <w:rFonts w:hint="eastAsia"/>
          <w:lang w:val="en-US" w:eastAsia="zh-CN"/>
        </w:rPr>
        <w:t xml:space="preserve"> </w:t>
      </w:r>
      <w:r>
        <w:rPr>
          <w:lang w:eastAsia="zh-CN"/>
        </w:rPr>
        <w:t>round)</w:t>
      </w:r>
    </w:p>
    <w:p w14:paraId="3AD82727" w14:textId="77777777" w:rsidR="00904057" w:rsidRDefault="00C75A91">
      <w:pPr>
        <w:pStyle w:val="4"/>
        <w:numPr>
          <w:ilvl w:val="0"/>
          <w:numId w:val="0"/>
        </w:numPr>
        <w:spacing w:line="280" w:lineRule="atLeast"/>
        <w:ind w:left="864" w:hanging="864"/>
        <w:jc w:val="both"/>
        <w:rPr>
          <w:lang w:eastAsia="zh-CN"/>
        </w:rPr>
      </w:pPr>
      <w:r>
        <w:rPr>
          <w:rFonts w:ascii="Times New Roman" w:hAnsi="Times New Roman" w:hint="eastAsia"/>
          <w:highlight w:val="yellow"/>
        </w:rPr>
        <w:t xml:space="preserve">[High] Proposal </w:t>
      </w:r>
      <w:r>
        <w:rPr>
          <w:rFonts w:ascii="Times New Roman" w:hAnsi="Times New Roman" w:hint="eastAsia"/>
          <w:highlight w:val="yellow"/>
          <w:lang w:val="en-US" w:eastAsia="zh-CN"/>
        </w:rPr>
        <w:t>5</w:t>
      </w:r>
      <w:r>
        <w:rPr>
          <w:rFonts w:ascii="Times New Roman" w:hAnsi="Times New Roman" w:hint="eastAsia"/>
          <w:highlight w:val="yellow"/>
        </w:rPr>
        <w:t>-</w:t>
      </w:r>
      <w:r>
        <w:rPr>
          <w:rFonts w:ascii="Times New Roman" w:hAnsi="Times New Roman" w:hint="eastAsia"/>
          <w:highlight w:val="yellow"/>
          <w:lang w:val="en-US" w:eastAsia="zh-CN"/>
        </w:rPr>
        <w:t>1</w:t>
      </w:r>
      <w:r>
        <w:rPr>
          <w:rFonts w:ascii="Times New Roman" w:hAnsi="Times New Roman" w:hint="eastAsia"/>
          <w:highlight w:val="yellow"/>
        </w:rPr>
        <w:t xml:space="preserve"> (v</w:t>
      </w:r>
      <w:r>
        <w:rPr>
          <w:rFonts w:ascii="Times New Roman" w:hAnsi="Times New Roman" w:hint="eastAsia"/>
          <w:highlight w:val="yellow"/>
          <w:lang w:val="en-US" w:eastAsia="zh-CN"/>
        </w:rPr>
        <w:t>3</w:t>
      </w:r>
      <w:r>
        <w:rPr>
          <w:rFonts w:ascii="Times New Roman" w:hAnsi="Times New Roman" w:hint="eastAsia"/>
          <w:highlight w:val="yellow"/>
        </w:rPr>
        <w:t>)</w:t>
      </w:r>
      <w:r>
        <w:rPr>
          <w:rFonts w:ascii="Times New Roman" w:hAnsi="Times New Roman" w:hint="eastAsia"/>
          <w:highlight w:val="yellow"/>
          <w:lang w:val="en-US" w:eastAsia="zh-CN"/>
        </w:rPr>
        <w:t xml:space="preserve"> </w:t>
      </w:r>
      <w:r>
        <w:rPr>
          <w:rFonts w:ascii="Times New Roman" w:hAnsi="Times New Roman" w:hint="eastAsia"/>
          <w:highlight w:val="yellow"/>
          <w:lang w:val="en-US" w:eastAsia="zh-CN"/>
        </w:rPr>
        <w:t>–</w:t>
      </w:r>
      <w:r>
        <w:rPr>
          <w:rFonts w:ascii="Times New Roman" w:hAnsi="Times New Roman" w:hint="eastAsia"/>
          <w:highlight w:val="yellow"/>
          <w:lang w:val="en-US" w:eastAsia="zh-CN"/>
        </w:rPr>
        <w:t xml:space="preserve"> application delay </w:t>
      </w:r>
    </w:p>
    <w:tbl>
      <w:tblPr>
        <w:tblStyle w:val="afb"/>
        <w:tblW w:w="7840" w:type="dxa"/>
        <w:tblLayout w:type="fixed"/>
        <w:tblLook w:val="04A0" w:firstRow="1" w:lastRow="0" w:firstColumn="1" w:lastColumn="0" w:noHBand="0" w:noVBand="1"/>
      </w:tblPr>
      <w:tblGrid>
        <w:gridCol w:w="7840"/>
      </w:tblGrid>
      <w:tr w:rsidR="00904057" w14:paraId="71FC44EB" w14:textId="77777777">
        <w:trPr>
          <w:trHeight w:val="390"/>
        </w:trPr>
        <w:tc>
          <w:tcPr>
            <w:tcW w:w="7840" w:type="dxa"/>
          </w:tcPr>
          <w:p w14:paraId="1162C7F5" w14:textId="77777777" w:rsidR="00904057" w:rsidRPr="00304A8D" w:rsidRDefault="00C75A91">
            <w:pPr>
              <w:numPr>
                <w:ilvl w:val="0"/>
                <w:numId w:val="34"/>
              </w:numPr>
              <w:spacing w:line="240" w:lineRule="auto"/>
              <w:rPr>
                <w:rFonts w:ascii="Times New Roman" w:hAnsi="Times New Roman" w:cs="Times New Roman"/>
                <w:sz w:val="20"/>
                <w:szCs w:val="20"/>
                <w:lang w:bidi="ar"/>
              </w:rPr>
            </w:pPr>
            <w:r w:rsidRPr="00304A8D">
              <w:rPr>
                <w:rFonts w:ascii="Times New Roman" w:hAnsi="Times New Roman" w:cs="Times New Roman"/>
                <w:sz w:val="20"/>
                <w:szCs w:val="20"/>
                <w:lang w:bidi="ar"/>
              </w:rPr>
              <w:t>Upon detecting a scheduling DCI format 1-1/1-2/0-1/0-2 indicating PDCCH skipping (i.e., Beh 1A), select one of the following schemes </w:t>
            </w:r>
          </w:p>
          <w:p w14:paraId="159DABBE" w14:textId="77777777" w:rsidR="00904057" w:rsidRPr="00304A8D" w:rsidRDefault="00C75A91">
            <w:pPr>
              <w:numPr>
                <w:ilvl w:val="1"/>
                <w:numId w:val="34"/>
              </w:numPr>
              <w:spacing w:line="240" w:lineRule="auto"/>
              <w:rPr>
                <w:rFonts w:ascii="Times New Roman" w:hAnsi="Times New Roman" w:cs="Times New Roman"/>
                <w:sz w:val="20"/>
                <w:szCs w:val="20"/>
              </w:rPr>
            </w:pPr>
            <w:r w:rsidRPr="00304A8D">
              <w:rPr>
                <w:rFonts w:ascii="Times New Roman" w:hAnsi="Times New Roman" w:cs="Times New Roman"/>
                <w:b/>
                <w:bCs/>
                <w:sz w:val="20"/>
                <w:szCs w:val="20"/>
                <w:lang w:bidi="ar"/>
              </w:rPr>
              <w:t xml:space="preserve">Alt 1a: </w:t>
            </w:r>
            <w:r w:rsidRPr="00304A8D">
              <w:rPr>
                <w:rFonts w:ascii="Times New Roman" w:hAnsi="Times New Roman" w:cs="Times New Roman"/>
                <w:sz w:val="20"/>
                <w:szCs w:val="20"/>
                <w:lang w:bidi="ar"/>
              </w:rPr>
              <w:t xml:space="preserve">the UE applies Beh 1A on </w:t>
            </w:r>
            <w:r w:rsidRPr="00304A8D">
              <w:rPr>
                <w:rFonts w:ascii="Times New Roman" w:hAnsi="Times New Roman" w:cs="Times New Roman"/>
                <w:color w:val="FF0000"/>
                <w:sz w:val="20"/>
                <w:szCs w:val="20"/>
                <w:lang w:bidi="ar"/>
              </w:rPr>
              <w:t>an active BWP of</w:t>
            </w:r>
            <w:r w:rsidRPr="00304A8D">
              <w:rPr>
                <w:rFonts w:ascii="Times New Roman" w:hAnsi="Times New Roman" w:cs="Times New Roman"/>
                <w:sz w:val="20"/>
                <w:szCs w:val="20"/>
                <w:lang w:bidi="ar"/>
              </w:rPr>
              <w:t xml:space="preserve"> the serving cell at the first slot after the last OFDM symbol of the PDCCH transmission.</w:t>
            </w:r>
          </w:p>
          <w:p w14:paraId="5CD2522B" w14:textId="77777777" w:rsidR="00904057" w:rsidRPr="00304A8D" w:rsidRDefault="00C75A91">
            <w:pPr>
              <w:numPr>
                <w:ilvl w:val="1"/>
                <w:numId w:val="34"/>
              </w:numPr>
              <w:spacing w:line="240" w:lineRule="auto"/>
              <w:rPr>
                <w:rFonts w:ascii="Times New Roman" w:hAnsi="Times New Roman" w:cs="Times New Roman"/>
                <w:b/>
                <w:bCs/>
                <w:sz w:val="20"/>
                <w:szCs w:val="20"/>
                <w:lang w:bidi="ar"/>
              </w:rPr>
            </w:pPr>
            <w:r w:rsidRPr="00304A8D">
              <w:rPr>
                <w:rFonts w:ascii="Times New Roman" w:hAnsi="Times New Roman" w:cs="Times New Roman"/>
                <w:b/>
                <w:bCs/>
                <w:sz w:val="20"/>
                <w:szCs w:val="20"/>
                <w:lang w:bidi="ar"/>
              </w:rPr>
              <w:t>Alt 1c:</w:t>
            </w:r>
            <w:r w:rsidRPr="00304A8D">
              <w:rPr>
                <w:rFonts w:ascii="Times New Roman" w:hAnsi="Times New Roman" w:cs="Times New Roman"/>
                <w:sz w:val="20"/>
                <w:szCs w:val="20"/>
                <w:lang w:bidi="ar"/>
              </w:rPr>
              <w:t xml:space="preserve">  </w:t>
            </w:r>
          </w:p>
          <w:p w14:paraId="0BA713AA" w14:textId="77777777" w:rsidR="00904057" w:rsidRPr="00304A8D" w:rsidRDefault="00C75A91">
            <w:pPr>
              <w:numPr>
                <w:ilvl w:val="2"/>
                <w:numId w:val="34"/>
              </w:numPr>
              <w:spacing w:line="240" w:lineRule="auto"/>
              <w:rPr>
                <w:rFonts w:ascii="Times New Roman" w:hAnsi="Times New Roman" w:cs="Times New Roman"/>
                <w:sz w:val="20"/>
                <w:szCs w:val="20"/>
                <w:lang w:bidi="ar"/>
              </w:rPr>
            </w:pPr>
            <w:r w:rsidRPr="00304A8D">
              <w:rPr>
                <w:rFonts w:ascii="Times New Roman" w:hAnsi="Times New Roman" w:cs="Times New Roman"/>
                <w:sz w:val="20"/>
                <w:szCs w:val="20"/>
                <w:lang w:bidi="ar"/>
              </w:rPr>
              <w:t xml:space="preserve">For PDCCH skipping indication via 1-1/1-2, the UE applies Beh 1A next slot after the last OFDM symbol of ACK transmission, otherwise the indication is not applied. </w:t>
            </w:r>
          </w:p>
          <w:p w14:paraId="23AA24A5" w14:textId="77777777" w:rsidR="00904057" w:rsidRPr="00304A8D" w:rsidRDefault="00C75A91">
            <w:pPr>
              <w:numPr>
                <w:ilvl w:val="2"/>
                <w:numId w:val="34"/>
              </w:numPr>
              <w:spacing w:line="240" w:lineRule="auto"/>
              <w:rPr>
                <w:rFonts w:ascii="Times New Roman" w:hAnsi="Times New Roman" w:cs="Times New Roman"/>
                <w:sz w:val="20"/>
                <w:szCs w:val="20"/>
                <w:lang w:bidi="ar"/>
              </w:rPr>
            </w:pPr>
            <w:r w:rsidRPr="00304A8D">
              <w:rPr>
                <w:rFonts w:ascii="Times New Roman" w:hAnsi="Times New Roman" w:cs="Times New Roman"/>
                <w:sz w:val="20"/>
                <w:szCs w:val="20"/>
                <w:lang w:bidi="ar"/>
              </w:rPr>
              <w:t xml:space="preserve">for PDCCH skipping indication via 0-1/0-2, the UE applies Beh 1A next slot after the last OFDM symbol of PUSCH transmission </w:t>
            </w:r>
          </w:p>
          <w:p w14:paraId="514C9725" w14:textId="77777777" w:rsidR="00904057" w:rsidRPr="00304A8D" w:rsidRDefault="00C75A91">
            <w:pPr>
              <w:numPr>
                <w:ilvl w:val="1"/>
                <w:numId w:val="34"/>
              </w:numPr>
              <w:spacing w:line="240" w:lineRule="auto"/>
              <w:rPr>
                <w:rFonts w:ascii="Times New Roman" w:hAnsi="Times New Roman" w:cs="Times New Roman"/>
                <w:b/>
                <w:bCs/>
                <w:sz w:val="20"/>
                <w:szCs w:val="20"/>
              </w:rPr>
            </w:pPr>
            <w:r w:rsidRPr="00304A8D">
              <w:rPr>
                <w:rFonts w:ascii="Times New Roman" w:hAnsi="Times New Roman" w:cs="Times New Roman"/>
                <w:b/>
                <w:bCs/>
                <w:sz w:val="20"/>
                <w:szCs w:val="20"/>
                <w:lang w:bidi="ar"/>
              </w:rPr>
              <w:t xml:space="preserve">Alt 1d: </w:t>
            </w:r>
          </w:p>
          <w:p w14:paraId="024F520B" w14:textId="77777777" w:rsidR="00904057" w:rsidRPr="00304A8D" w:rsidRDefault="00C75A91">
            <w:pPr>
              <w:numPr>
                <w:ilvl w:val="2"/>
                <w:numId w:val="34"/>
              </w:numPr>
              <w:spacing w:line="240" w:lineRule="auto"/>
              <w:rPr>
                <w:rFonts w:ascii="Times New Roman" w:hAnsi="Times New Roman" w:cs="Times New Roman"/>
                <w:b/>
                <w:bCs/>
                <w:sz w:val="20"/>
                <w:szCs w:val="20"/>
              </w:rPr>
            </w:pPr>
            <w:r w:rsidRPr="00304A8D">
              <w:rPr>
                <w:rFonts w:ascii="Times New Roman" w:hAnsi="Times New Roman" w:cs="Times New Roman"/>
                <w:sz w:val="20"/>
                <w:szCs w:val="20"/>
                <w:lang w:bidi="ar"/>
              </w:rPr>
              <w:t>Alt 1a or Alt 1b, and the UE starts to perform PDCCH monitoring (i.e., Beh 1) when </w:t>
            </w:r>
            <w:r w:rsidRPr="00304A8D">
              <w:rPr>
                <w:rFonts w:ascii="Times New Roman" w:hAnsi="Times New Roman" w:cs="Times New Roman"/>
                <w:i/>
                <w:sz w:val="20"/>
                <w:szCs w:val="20"/>
                <w:lang w:bidi="ar"/>
              </w:rPr>
              <w:t>drx-RetransmissionTimerDL/UL</w:t>
            </w:r>
            <w:r w:rsidRPr="00304A8D">
              <w:rPr>
                <w:rFonts w:ascii="Times New Roman" w:hAnsi="Times New Roman" w:cs="Times New Roman"/>
                <w:sz w:val="20"/>
                <w:szCs w:val="20"/>
                <w:lang w:bidi="ar"/>
              </w:rPr>
              <w:t xml:space="preserve"> is running during PDCCH skipping duration. </w:t>
            </w:r>
          </w:p>
          <w:p w14:paraId="380B1D2E" w14:textId="77777777" w:rsidR="00904057" w:rsidRPr="00304A8D" w:rsidRDefault="00904057">
            <w:pPr>
              <w:spacing w:line="280" w:lineRule="atLeast"/>
              <w:rPr>
                <w:rFonts w:ascii="Times New Roman" w:hAnsi="Times New Roman" w:cs="Times New Roman"/>
                <w:sz w:val="20"/>
                <w:szCs w:val="20"/>
              </w:rPr>
            </w:pPr>
          </w:p>
          <w:p w14:paraId="1D6B357F" w14:textId="77777777" w:rsidR="00904057" w:rsidRPr="00304A8D" w:rsidRDefault="00C75A91">
            <w:pPr>
              <w:numPr>
                <w:ilvl w:val="0"/>
                <w:numId w:val="34"/>
              </w:numPr>
              <w:spacing w:line="240" w:lineRule="auto"/>
              <w:rPr>
                <w:rFonts w:ascii="Times New Roman" w:hAnsi="Times New Roman" w:cs="Times New Roman"/>
                <w:sz w:val="20"/>
                <w:szCs w:val="20"/>
                <w:lang w:bidi="ar"/>
              </w:rPr>
            </w:pPr>
            <w:r w:rsidRPr="00304A8D">
              <w:rPr>
                <w:rFonts w:ascii="Times New Roman" w:hAnsi="Times New Roman" w:cs="Times New Roman"/>
                <w:sz w:val="20"/>
                <w:szCs w:val="20"/>
                <w:lang w:bidi="ar"/>
              </w:rPr>
              <w:t>Upon detecting a scheduling DCI format 1-1/1-2/0-1/0-2 indicating SSSG switching (i.e., Beh 2/2A/2B),  </w:t>
            </w:r>
          </w:p>
          <w:p w14:paraId="34F01411" w14:textId="77777777" w:rsidR="00904057" w:rsidRPr="00304A8D" w:rsidRDefault="00C75A91">
            <w:pPr>
              <w:numPr>
                <w:ilvl w:val="1"/>
                <w:numId w:val="34"/>
              </w:numPr>
              <w:spacing w:line="240" w:lineRule="auto"/>
              <w:rPr>
                <w:rFonts w:ascii="Times New Roman" w:hAnsi="Times New Roman" w:cs="Times New Roman"/>
                <w:sz w:val="20"/>
                <w:szCs w:val="20"/>
              </w:rPr>
            </w:pPr>
            <w:r w:rsidRPr="00304A8D">
              <w:rPr>
                <w:rFonts w:ascii="Times New Roman" w:hAnsi="Times New Roman" w:cs="Times New Roman"/>
                <w:b/>
                <w:bCs/>
                <w:sz w:val="20"/>
                <w:szCs w:val="20"/>
                <w:lang w:bidi="ar"/>
              </w:rPr>
              <w:t xml:space="preserve">Alt 2a: </w:t>
            </w:r>
            <w:r w:rsidRPr="00304A8D">
              <w:rPr>
                <w:rFonts w:ascii="Times New Roman" w:hAnsi="Times New Roman" w:cs="Times New Roman"/>
                <w:sz w:val="20"/>
                <w:szCs w:val="20"/>
                <w:lang w:bidi="ar"/>
              </w:rPr>
              <w:t>the UE applies SSSG switching on</w:t>
            </w:r>
            <w:r w:rsidRPr="00304A8D">
              <w:rPr>
                <w:rFonts w:ascii="Times New Roman" w:hAnsi="Times New Roman" w:cs="Times New Roman"/>
                <w:color w:val="FF0000"/>
                <w:sz w:val="20"/>
                <w:szCs w:val="20"/>
                <w:lang w:bidi="ar"/>
              </w:rPr>
              <w:t xml:space="preserve"> </w:t>
            </w:r>
            <w:r w:rsidRPr="00304A8D">
              <w:rPr>
                <w:rFonts w:ascii="Times New Roman" w:hAnsi="Times New Roman" w:cs="Times New Roman"/>
                <w:color w:val="FF0000"/>
                <w:sz w:val="20"/>
                <w:szCs w:val="20"/>
              </w:rPr>
              <w:t xml:space="preserve">an active BWP of </w:t>
            </w:r>
            <w:r w:rsidRPr="00304A8D">
              <w:rPr>
                <w:rFonts w:ascii="Times New Roman" w:hAnsi="Times New Roman" w:cs="Times New Roman"/>
                <w:sz w:val="20"/>
                <w:szCs w:val="20"/>
                <w:lang w:bidi="ar"/>
              </w:rPr>
              <w:t>the serving cell at a first slot that is at least </w:t>
            </w:r>
            <w:r w:rsidRPr="00304A8D">
              <w:rPr>
                <w:rFonts w:ascii="Times New Roman" w:hAnsi="Times New Roman" w:cs="Times New Roman"/>
                <w:i/>
                <w:sz w:val="20"/>
                <w:szCs w:val="20"/>
                <w:lang w:bidi="ar"/>
              </w:rPr>
              <w:t>P</w:t>
            </w:r>
            <w:r w:rsidRPr="00304A8D">
              <w:rPr>
                <w:rFonts w:ascii="Times New Roman" w:hAnsi="Times New Roman" w:cs="Times New Roman"/>
                <w:i/>
                <w:sz w:val="20"/>
                <w:szCs w:val="20"/>
                <w:vertAlign w:val="subscript"/>
                <w:lang w:bidi="ar"/>
              </w:rPr>
              <w:t>switch</w:t>
            </w:r>
            <w:r w:rsidRPr="00304A8D">
              <w:rPr>
                <w:rFonts w:ascii="Times New Roman" w:hAnsi="Times New Roman" w:cs="Times New Roman"/>
                <w:sz w:val="20"/>
                <w:szCs w:val="20"/>
                <w:lang w:bidi="ar"/>
              </w:rPr>
              <w:t xml:space="preserve"> symbols after the last symbol of the PDCCH </w:t>
            </w:r>
            <w:r w:rsidRPr="00304A8D">
              <w:rPr>
                <w:rFonts w:ascii="Times New Roman" w:hAnsi="Times New Roman" w:cs="Times New Roman"/>
                <w:color w:val="FF0000"/>
                <w:sz w:val="20"/>
                <w:szCs w:val="20"/>
                <w:lang w:bidi="ar"/>
              </w:rPr>
              <w:t>transmission</w:t>
            </w:r>
          </w:p>
          <w:p w14:paraId="793E9C3A" w14:textId="77777777" w:rsidR="00904057" w:rsidRDefault="00904057">
            <w:pPr>
              <w:spacing w:line="280" w:lineRule="atLeast"/>
              <w:rPr>
                <w:rFonts w:ascii="Times New Roman" w:eastAsiaTheme="minorEastAsia" w:hAnsi="Times New Roman"/>
                <w:bCs/>
              </w:rPr>
            </w:pPr>
          </w:p>
        </w:tc>
      </w:tr>
    </w:tbl>
    <w:p w14:paraId="75ECE248" w14:textId="77777777" w:rsidR="00904057" w:rsidRDefault="00904057">
      <w:pPr>
        <w:rPr>
          <w:rFonts w:eastAsia="宋体"/>
        </w:rPr>
      </w:pPr>
    </w:p>
    <w:tbl>
      <w:tblPr>
        <w:tblStyle w:val="afb"/>
        <w:tblW w:w="9962" w:type="dxa"/>
        <w:tblLayout w:type="fixed"/>
        <w:tblLook w:val="04A0" w:firstRow="1" w:lastRow="0" w:firstColumn="1" w:lastColumn="0" w:noHBand="0" w:noVBand="1"/>
      </w:tblPr>
      <w:tblGrid>
        <w:gridCol w:w="2122"/>
        <w:gridCol w:w="7840"/>
      </w:tblGrid>
      <w:tr w:rsidR="00904057" w14:paraId="1F541E18" w14:textId="77777777">
        <w:trPr>
          <w:trHeight w:val="390"/>
        </w:trPr>
        <w:tc>
          <w:tcPr>
            <w:tcW w:w="2122" w:type="dxa"/>
          </w:tcPr>
          <w:p w14:paraId="1BB1C830" w14:textId="77777777" w:rsidR="00904057" w:rsidRDefault="00C75A91">
            <w:pPr>
              <w:spacing w:line="280" w:lineRule="atLeast"/>
              <w:ind w:left="420"/>
              <w:rPr>
                <w:rFonts w:ascii="Times New Roman" w:eastAsia="宋体" w:hAnsi="Times New Roman" w:cs="Times New Roman"/>
                <w:bCs/>
                <w:sz w:val="20"/>
                <w:szCs w:val="20"/>
              </w:rPr>
            </w:pPr>
            <w:r>
              <w:rPr>
                <w:rFonts w:ascii="Times New Roman" w:eastAsia="宋体" w:hAnsi="Times New Roman" w:cs="Times New Roman" w:hint="eastAsia"/>
                <w:bCs/>
                <w:sz w:val="20"/>
                <w:szCs w:val="20"/>
              </w:rPr>
              <w:t>Company</w:t>
            </w:r>
          </w:p>
        </w:tc>
        <w:tc>
          <w:tcPr>
            <w:tcW w:w="7840" w:type="dxa"/>
          </w:tcPr>
          <w:p w14:paraId="0E599FCC" w14:textId="77777777" w:rsidR="00904057" w:rsidRDefault="00C75A91">
            <w:pPr>
              <w:spacing w:line="280" w:lineRule="atLeast"/>
              <w:rPr>
                <w:rFonts w:ascii="Times New Roman" w:eastAsiaTheme="minorEastAsia" w:hAnsi="Times New Roman"/>
                <w:bCs/>
                <w:sz w:val="20"/>
                <w:szCs w:val="20"/>
              </w:rPr>
            </w:pPr>
            <w:r>
              <w:rPr>
                <w:rFonts w:ascii="Times New Roman" w:eastAsiaTheme="minorEastAsia" w:hAnsi="Times New Roman" w:hint="eastAsia"/>
                <w:bCs/>
                <w:sz w:val="20"/>
                <w:szCs w:val="20"/>
              </w:rPr>
              <w:t>comments</w:t>
            </w:r>
          </w:p>
        </w:tc>
      </w:tr>
      <w:tr w:rsidR="00904057" w14:paraId="67B680B9" w14:textId="77777777">
        <w:tc>
          <w:tcPr>
            <w:tcW w:w="2122" w:type="dxa"/>
          </w:tcPr>
          <w:p w14:paraId="79132F0B" w14:textId="77777777" w:rsidR="00904057" w:rsidRDefault="00C75A91">
            <w:pPr>
              <w:spacing w:line="280" w:lineRule="atLeast"/>
              <w:ind w:left="420"/>
              <w:rPr>
                <w:rFonts w:ascii="Times New Roman" w:eastAsia="宋体" w:hAnsi="Times New Roman" w:cs="Times New Roman"/>
                <w:bCs/>
              </w:rPr>
            </w:pPr>
            <w:r>
              <w:rPr>
                <w:rFonts w:ascii="Times New Roman" w:eastAsia="宋体" w:hAnsi="Times New Roman" w:cs="Times New Roman" w:hint="eastAsia"/>
                <w:bCs/>
              </w:rPr>
              <w:t>Moderator</w:t>
            </w:r>
          </w:p>
        </w:tc>
        <w:tc>
          <w:tcPr>
            <w:tcW w:w="7840" w:type="dxa"/>
          </w:tcPr>
          <w:p w14:paraId="7000BF44" w14:textId="77777777" w:rsidR="00904057" w:rsidRDefault="00C75A91">
            <w:pPr>
              <w:spacing w:line="280" w:lineRule="atLeast"/>
              <w:rPr>
                <w:rFonts w:ascii="Times New Roman" w:eastAsia="等线" w:hAnsi="Times New Roman" w:cs="Times New Roman"/>
                <w:sz w:val="20"/>
                <w:szCs w:val="20"/>
              </w:rPr>
            </w:pPr>
            <w:r>
              <w:rPr>
                <w:rFonts w:ascii="Times New Roman" w:eastAsia="等线" w:hAnsi="Times New Roman" w:cs="Times New Roman" w:hint="eastAsia"/>
                <w:sz w:val="20"/>
                <w:szCs w:val="20"/>
              </w:rPr>
              <w:t>Discuss in the email reflector</w:t>
            </w:r>
          </w:p>
        </w:tc>
      </w:tr>
    </w:tbl>
    <w:p w14:paraId="5F751E22" w14:textId="77777777" w:rsidR="00904057" w:rsidRDefault="00904057"/>
    <w:p w14:paraId="2B11F1E5" w14:textId="77777777" w:rsidR="00904057" w:rsidRDefault="00C75A91">
      <w:pPr>
        <w:pStyle w:val="2"/>
        <w:spacing w:line="240" w:lineRule="auto"/>
        <w:rPr>
          <w:rFonts w:eastAsia="等线"/>
          <w:lang w:eastAsia="zh-CN"/>
        </w:rPr>
      </w:pPr>
      <w:r>
        <w:rPr>
          <w:rFonts w:hint="eastAsia"/>
          <w:lang w:eastAsia="zh-CN"/>
        </w:rPr>
        <w:t>I</w:t>
      </w:r>
      <w:r>
        <w:rPr>
          <w:lang w:eastAsia="zh-CN"/>
        </w:rPr>
        <w:t>ssues#</w:t>
      </w:r>
      <w:r>
        <w:rPr>
          <w:rFonts w:hint="eastAsia"/>
          <w:lang w:val="en-US" w:eastAsia="zh-CN"/>
        </w:rPr>
        <w:t>6</w:t>
      </w:r>
      <w:r>
        <w:rPr>
          <w:lang w:eastAsia="zh-CN"/>
        </w:rPr>
        <w:t xml:space="preserve">: </w:t>
      </w:r>
      <w:r>
        <w:rPr>
          <w:rFonts w:hint="eastAsia"/>
          <w:lang w:val="en-US" w:eastAsia="zh-CN"/>
        </w:rPr>
        <w:t>Miscellaneous</w:t>
      </w:r>
    </w:p>
    <w:p w14:paraId="6A79951D" w14:textId="77777777" w:rsidR="00904057" w:rsidRDefault="00C75A91">
      <w:pPr>
        <w:pStyle w:val="3"/>
        <w:spacing w:line="240" w:lineRule="auto"/>
        <w:rPr>
          <w:szCs w:val="22"/>
          <w:lang w:val="en-US" w:eastAsia="zh-CN"/>
        </w:rPr>
      </w:pPr>
      <w:r>
        <w:rPr>
          <w:rFonts w:hint="eastAsia"/>
          <w:szCs w:val="22"/>
          <w:lang w:val="en-US" w:eastAsia="zh-CN"/>
        </w:rPr>
        <w:t>Initial proposals for RAN1#108</w:t>
      </w:r>
    </w:p>
    <w:p w14:paraId="555A58D8" w14:textId="77777777" w:rsidR="00904057" w:rsidRDefault="00C75A91">
      <w:pPr>
        <w:numPr>
          <w:ilvl w:val="0"/>
          <w:numId w:val="38"/>
        </w:numPr>
        <w:jc w:val="both"/>
        <w:rPr>
          <w:b/>
          <w:sz w:val="21"/>
          <w:szCs w:val="22"/>
          <w:u w:val="single"/>
          <w:lang w:val="en-GB"/>
        </w:rPr>
      </w:pPr>
      <w:r>
        <w:rPr>
          <w:rFonts w:hint="eastAsia"/>
          <w:b/>
          <w:sz w:val="21"/>
          <w:szCs w:val="22"/>
          <w:u w:val="single"/>
        </w:rPr>
        <w:t>NR-U</w:t>
      </w:r>
    </w:p>
    <w:p w14:paraId="060F321C" w14:textId="77777777" w:rsidR="00904057" w:rsidRDefault="00C75A91">
      <w:pPr>
        <w:spacing w:before="120" w:after="120"/>
      </w:pPr>
      <w:r>
        <w:rPr>
          <w:rFonts w:hint="eastAsia"/>
        </w:rPr>
        <w:t xml:space="preserve">The procedures in section 10.4 are not applicable if </w:t>
      </w:r>
      <w:r>
        <w:rPr>
          <w:i/>
        </w:rPr>
        <w:t>searchSpaceGroupIdList</w:t>
      </w:r>
      <w:r>
        <w:t xml:space="preserve"> </w:t>
      </w:r>
      <w:r>
        <w:rPr>
          <w:rFonts w:hint="eastAsia"/>
        </w:rPr>
        <w:t>(for Rel-16) is not configured. However, the description of Rel-17 PDCCH monitoring adaptation is also</w:t>
      </w:r>
      <w:r>
        <w:t xml:space="preserve"> captured</w:t>
      </w:r>
      <w:r>
        <w:rPr>
          <w:rFonts w:hint="eastAsia"/>
        </w:rPr>
        <w:t xml:space="preserve"> in section 10.4. Therefore, the procedures of Rel-17 PDCCH monitoring adaptation will not be valid because of the restriction. To enable the Rel-17 PDCCH monitoring adaptation, the following proposal is proposed.</w:t>
      </w:r>
    </w:p>
    <w:p w14:paraId="10021545" w14:textId="77777777" w:rsidR="00904057" w:rsidRDefault="00C75A91">
      <w:pPr>
        <w:pStyle w:val="4"/>
        <w:numPr>
          <w:ilvl w:val="0"/>
          <w:numId w:val="0"/>
        </w:numPr>
        <w:ind w:left="864" w:hanging="864"/>
        <w:rPr>
          <w:highlight w:val="lightGray"/>
          <w:lang w:val="en-US" w:eastAsia="zh-CN"/>
        </w:rPr>
      </w:pPr>
      <w:r>
        <w:rPr>
          <w:highlight w:val="lightGray"/>
        </w:rPr>
        <w:t>[</w:t>
      </w:r>
      <w:r>
        <w:rPr>
          <w:rFonts w:hint="eastAsia"/>
          <w:highlight w:val="lightGray"/>
          <w:lang w:val="en-US" w:eastAsia="zh-CN"/>
        </w:rPr>
        <w:t>Medium</w:t>
      </w:r>
      <w:r>
        <w:rPr>
          <w:highlight w:val="lightGray"/>
        </w:rPr>
        <w:t>] proposal</w:t>
      </w:r>
      <w:r>
        <w:rPr>
          <w:rFonts w:hint="eastAsia"/>
          <w:highlight w:val="lightGray"/>
          <w:lang w:val="en-US" w:eastAsia="zh-CN"/>
        </w:rPr>
        <w:t xml:space="preserve"> 6-1</w:t>
      </w:r>
      <w:r>
        <w:rPr>
          <w:highlight w:val="lightGray"/>
        </w:rPr>
        <w:t>(v</w:t>
      </w:r>
      <w:r>
        <w:rPr>
          <w:rFonts w:hint="eastAsia"/>
          <w:highlight w:val="lightGray"/>
          <w:lang w:val="en-US" w:eastAsia="zh-CN"/>
        </w:rPr>
        <w:t>1</w:t>
      </w:r>
      <w:r>
        <w:rPr>
          <w:rFonts w:hint="eastAsia"/>
          <w:highlight w:val="lightGray"/>
        </w:rPr>
        <w:t>)</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NR-U</w:t>
      </w:r>
    </w:p>
    <w:tbl>
      <w:tblPr>
        <w:tblStyle w:val="afb"/>
        <w:tblW w:w="9876" w:type="dxa"/>
        <w:tblLayout w:type="fixed"/>
        <w:tblLook w:val="04A0" w:firstRow="1" w:lastRow="0" w:firstColumn="1" w:lastColumn="0" w:noHBand="0" w:noVBand="1"/>
      </w:tblPr>
      <w:tblGrid>
        <w:gridCol w:w="9876"/>
      </w:tblGrid>
      <w:tr w:rsidR="00904057" w14:paraId="33875942" w14:textId="77777777">
        <w:tc>
          <w:tcPr>
            <w:tcW w:w="9876" w:type="dxa"/>
          </w:tcPr>
          <w:p w14:paraId="3AF6BB47" w14:textId="77777777" w:rsidR="00904057" w:rsidRDefault="00C75A91">
            <w:pPr>
              <w:widowControl w:val="0"/>
              <w:spacing w:after="120" w:line="280" w:lineRule="atLeast"/>
              <w:rPr>
                <w:rFonts w:ascii="New York" w:hAnsi="New York"/>
                <w:b/>
                <w:bCs/>
              </w:rPr>
            </w:pPr>
            <w:r>
              <w:rPr>
                <w:rFonts w:ascii="New York" w:hAnsi="New York" w:hint="eastAsia"/>
                <w:b/>
                <w:bCs/>
              </w:rPr>
              <w:t>Proposed by ZTE</w:t>
            </w:r>
          </w:p>
          <w:p w14:paraId="267B6A03" w14:textId="77777777" w:rsidR="00904057" w:rsidRDefault="00C75A91">
            <w:pPr>
              <w:widowControl w:val="0"/>
              <w:spacing w:after="120" w:line="280" w:lineRule="atLeast"/>
              <w:rPr>
                <w:rFonts w:ascii="New York" w:hAnsi="New York"/>
              </w:rPr>
            </w:pPr>
            <w:r>
              <w:rPr>
                <w:rFonts w:ascii="New York" w:hAnsi="New York" w:hint="eastAsia"/>
              </w:rPr>
              <w:t>TS 38.213</w:t>
            </w:r>
          </w:p>
          <w:p w14:paraId="679EB90C" w14:textId="77777777" w:rsidR="00904057" w:rsidRDefault="00C75A91">
            <w:pPr>
              <w:widowControl w:val="0"/>
              <w:spacing w:after="120" w:line="280" w:lineRule="atLeast"/>
              <w:jc w:val="center"/>
              <w:rPr>
                <w:rFonts w:ascii="New York" w:hAnsi="New York"/>
              </w:rPr>
            </w:pPr>
            <w:r>
              <w:rPr>
                <w:rFonts w:ascii="New York" w:hAnsi="New York" w:hint="eastAsia"/>
                <w:b/>
                <w:color w:val="FF0000"/>
              </w:rPr>
              <w:t>&lt;Unchanged parts are omitted&gt;</w:t>
            </w:r>
          </w:p>
          <w:p w14:paraId="4F2DF7E5" w14:textId="77777777" w:rsidR="00904057" w:rsidRDefault="00C75A91">
            <w:pPr>
              <w:widowControl w:val="0"/>
              <w:spacing w:after="120" w:line="280" w:lineRule="atLeast"/>
              <w:rPr>
                <w:rFonts w:ascii="New York" w:hAnsi="New York"/>
                <w:lang w:eastAsia="ja-JP"/>
              </w:rPr>
            </w:pPr>
            <w:r>
              <w:rPr>
                <w:rFonts w:ascii="New York" w:hAnsi="New York" w:hint="eastAsia"/>
                <w:lang w:eastAsia="ja-JP"/>
              </w:rPr>
              <w:t>10.4</w:t>
            </w:r>
            <w:r>
              <w:rPr>
                <w:rFonts w:ascii="New York" w:hAnsi="New York" w:hint="eastAsia"/>
                <w:lang w:eastAsia="ja-JP"/>
              </w:rPr>
              <w:tab/>
              <w:t>Search space set group switching and skipping of PDCCH monitoring</w:t>
            </w:r>
          </w:p>
          <w:p w14:paraId="318BF3AB" w14:textId="77777777" w:rsidR="00904057" w:rsidRDefault="00C75A91">
            <w:pPr>
              <w:widowControl w:val="0"/>
              <w:spacing w:after="120" w:line="280" w:lineRule="atLeast"/>
              <w:rPr>
                <w:rFonts w:ascii="New York" w:hAnsi="New York"/>
              </w:rPr>
            </w:pPr>
            <w:r>
              <w:rPr>
                <w:rFonts w:ascii="New York" w:hAnsi="New York" w:hint="eastAsia"/>
              </w:rPr>
              <w:t xml:space="preserve">A UE can be provided a group index for a respective Type3-PDCCH CSS set or USS set by </w:t>
            </w:r>
            <w:r>
              <w:rPr>
                <w:rFonts w:ascii="New York" w:hAnsi="New York" w:hint="eastAsia"/>
                <w:i/>
              </w:rPr>
              <w:t>searchSpaceGroupIdList</w:t>
            </w:r>
            <w:r>
              <w:rPr>
                <w:rFonts w:ascii="New York" w:hAnsi="New York" w:hint="eastAsia"/>
              </w:rPr>
              <w:t xml:space="preserve"> </w:t>
            </w:r>
            <w:ins w:id="13" w:author="ZTE" w:date="2022-01-06T11:43:00Z">
              <w:r>
                <w:rPr>
                  <w:rFonts w:ascii="New York" w:hAnsi="New York" w:hint="eastAsia"/>
                </w:rPr>
                <w:t xml:space="preserve">or </w:t>
              </w:r>
              <w:r>
                <w:rPr>
                  <w:rFonts w:ascii="New York" w:hAnsi="New York" w:hint="eastAsia"/>
                  <w:i/>
                </w:rPr>
                <w:t>searchSpaceGroupIdList_r17</w:t>
              </w:r>
              <w:r>
                <w:rPr>
                  <w:rFonts w:ascii="New York" w:hAnsi="New York" w:hint="eastAsia"/>
                </w:rPr>
                <w:t xml:space="preserve"> </w:t>
              </w:r>
            </w:ins>
            <w:r>
              <w:rPr>
                <w:rFonts w:ascii="New York" w:hAnsi="New York" w:hint="eastAsia"/>
              </w:rPr>
              <w:t xml:space="preserve">for PDCCH monitoring on a serving cell. </w:t>
            </w:r>
            <w:ins w:id="14" w:author="ZTE" w:date="2022-01-06T11:43:00Z">
              <w:r>
                <w:rPr>
                  <w:rFonts w:ascii="New York" w:hAnsi="New York" w:hint="eastAsia"/>
                </w:rPr>
                <w:t xml:space="preserve">And a UE can be provided a set of durations by </w:t>
              </w:r>
              <w:r>
                <w:rPr>
                  <w:rFonts w:ascii="New York" w:hAnsi="New York" w:hint="eastAsia"/>
                  <w:i/>
                </w:rPr>
                <w:t>PDCCHSkippingDurationList</w:t>
              </w:r>
              <w:r>
                <w:rPr>
                  <w:rFonts w:ascii="New York" w:hAnsi="New York" w:hint="eastAsia"/>
                  <w:iCs/>
                </w:rPr>
                <w:t xml:space="preserve"> </w:t>
              </w:r>
              <w:r>
                <w:rPr>
                  <w:rFonts w:ascii="New York" w:hAnsi="New York" w:hint="eastAsia"/>
                </w:rPr>
                <w:t xml:space="preserve">for PDCCH monitoring on a serving cell. </w:t>
              </w:r>
            </w:ins>
            <w:r>
              <w:rPr>
                <w:rFonts w:ascii="New York" w:hAnsi="New York" w:hint="eastAsia"/>
              </w:rPr>
              <w:t xml:space="preserve">If the UE is not provided </w:t>
            </w:r>
            <w:r>
              <w:rPr>
                <w:rFonts w:ascii="New York" w:hAnsi="New York" w:hint="eastAsia"/>
                <w:i/>
              </w:rPr>
              <w:t xml:space="preserve">searchSpaceGroupIdList </w:t>
            </w:r>
            <w:ins w:id="15" w:author="ZTE" w:date="2022-01-06T11:43:00Z">
              <w:r>
                <w:rPr>
                  <w:rFonts w:ascii="New York" w:hAnsi="New York" w:hint="eastAsia"/>
                </w:rPr>
                <w:t xml:space="preserve">or </w:t>
              </w:r>
              <w:r>
                <w:rPr>
                  <w:rFonts w:ascii="New York" w:hAnsi="New York" w:hint="eastAsia"/>
                  <w:i/>
                </w:rPr>
                <w:t>searchSpaceGroupIdList_r17</w:t>
              </w:r>
            </w:ins>
            <w:r>
              <w:rPr>
                <w:rFonts w:ascii="New York" w:hAnsi="New York" w:hint="eastAsia"/>
              </w:rPr>
              <w:t xml:space="preserve"> for a search space set,</w:t>
            </w:r>
            <w:ins w:id="16" w:author="ZTE" w:date="2022-01-06T11:44:00Z">
              <w:r>
                <w:rPr>
                  <w:rFonts w:ascii="New York" w:hAnsi="New York" w:hint="eastAsia"/>
                </w:rPr>
                <w:t xml:space="preserve"> and the UE is not provided </w:t>
              </w:r>
              <w:r>
                <w:rPr>
                  <w:rFonts w:ascii="New York" w:hAnsi="New York" w:hint="eastAsia"/>
                  <w:i/>
                </w:rPr>
                <w:t>PDCCHSkippingDurationList</w:t>
              </w:r>
              <w:r>
                <w:rPr>
                  <w:rFonts w:ascii="New York" w:hAnsi="New York" w:hint="eastAsia"/>
                  <w:iCs/>
                </w:rPr>
                <w:t xml:space="preserve"> </w:t>
              </w:r>
              <w:r>
                <w:rPr>
                  <w:rFonts w:ascii="New York" w:hAnsi="New York" w:hint="eastAsia"/>
                </w:rPr>
                <w:t>for PDCCH monitoring on a serving cell,</w:t>
              </w:r>
            </w:ins>
            <w:r>
              <w:rPr>
                <w:rFonts w:ascii="New York" w:hAnsi="New York" w:hint="eastAsia"/>
              </w:rPr>
              <w:t xml:space="preserve"> the following procedures are not applicable for PDCCH monitoring according to the search space set.</w:t>
            </w:r>
          </w:p>
          <w:p w14:paraId="610FBB0A" w14:textId="77777777" w:rsidR="00904057" w:rsidRDefault="00C75A91">
            <w:pPr>
              <w:widowControl w:val="0"/>
              <w:spacing w:after="120" w:line="280" w:lineRule="atLeast"/>
              <w:jc w:val="center"/>
              <w:rPr>
                <w:rFonts w:ascii="New York" w:hAnsi="New York"/>
              </w:rPr>
            </w:pPr>
            <w:r>
              <w:rPr>
                <w:rFonts w:ascii="New York" w:hAnsi="New York" w:hint="eastAsia"/>
                <w:b/>
                <w:color w:val="FF0000"/>
              </w:rPr>
              <w:t>&lt;Unchanged parts are omitted&gt;</w:t>
            </w:r>
          </w:p>
        </w:tc>
      </w:tr>
    </w:tbl>
    <w:p w14:paraId="6A77FEA8" w14:textId="77777777" w:rsidR="00904057" w:rsidRDefault="00904057"/>
    <w:p w14:paraId="18717064" w14:textId="77777777" w:rsidR="00904057" w:rsidRDefault="00C75A91">
      <w:pPr>
        <w:numPr>
          <w:ilvl w:val="0"/>
          <w:numId w:val="38"/>
        </w:numPr>
        <w:jc w:val="both"/>
        <w:rPr>
          <w:b/>
          <w:sz w:val="21"/>
          <w:szCs w:val="22"/>
          <w:u w:val="single"/>
          <w:lang w:val="en-GB"/>
        </w:rPr>
      </w:pPr>
      <w:r>
        <w:rPr>
          <w:rFonts w:hint="eastAsia"/>
          <w:b/>
          <w:sz w:val="21"/>
          <w:szCs w:val="22"/>
          <w:u w:val="single"/>
          <w:lang w:val="en-GB"/>
        </w:rPr>
        <w:t>BWP</w:t>
      </w:r>
    </w:p>
    <w:p w14:paraId="52F15B62" w14:textId="77777777" w:rsidR="00904057" w:rsidRDefault="00C75A91">
      <w:pPr>
        <w:pStyle w:val="4"/>
        <w:numPr>
          <w:ilvl w:val="0"/>
          <w:numId w:val="0"/>
        </w:numPr>
        <w:ind w:left="864" w:hanging="864"/>
        <w:rPr>
          <w:rFonts w:ascii="Times New Roman" w:hAnsi="Times New Roman"/>
          <w:highlight w:val="lightGray"/>
          <w:lang w:val="en-US" w:eastAsia="zh-CN"/>
        </w:rPr>
      </w:pPr>
      <w:r>
        <w:rPr>
          <w:rFonts w:ascii="Times New Roman" w:hAnsi="Times New Roman"/>
          <w:highlight w:val="lightGray"/>
        </w:rPr>
        <w:t xml:space="preserve">[Medium] Proposal </w:t>
      </w:r>
      <w:r>
        <w:rPr>
          <w:rFonts w:ascii="Times New Roman" w:hAnsi="Times New Roman"/>
          <w:highlight w:val="lightGray"/>
          <w:lang w:val="en-US" w:eastAsia="zh-CN"/>
        </w:rPr>
        <w:t>6-2a</w:t>
      </w:r>
      <w:r>
        <w:rPr>
          <w:rFonts w:ascii="Times New Roman" w:hAnsi="Times New Roman"/>
          <w:highlight w:val="lightGray"/>
        </w:rPr>
        <w:t xml:space="preserve"> (v1)</w:t>
      </w:r>
      <w:r>
        <w:rPr>
          <w:rFonts w:ascii="Times New Roman" w:hAnsi="Times New Roman"/>
          <w:highlight w:val="lightGray"/>
          <w:lang w:val="en-US" w:eastAsia="zh-CN"/>
        </w:rPr>
        <w:t xml:space="preserve"> – BWP</w:t>
      </w:r>
    </w:p>
    <w:p w14:paraId="104B9B24" w14:textId="77777777" w:rsidR="00904057" w:rsidRDefault="00C75A91">
      <w:pPr>
        <w:rPr>
          <w:rFonts w:ascii="Times New Roman" w:hAnsi="Times New Roman" w:cs="Times New Roman"/>
          <w:bCs/>
          <w:iCs/>
        </w:rPr>
      </w:pPr>
      <w:r>
        <w:rPr>
          <w:rFonts w:ascii="Times New Roman" w:hAnsi="Times New Roman" w:cs="Times New Roman"/>
          <w:bCs/>
          <w:iCs/>
        </w:rPr>
        <w:t>Proposed by Huawei/HiSi, OPPO, Xiaomi, ZTE</w:t>
      </w:r>
    </w:p>
    <w:p w14:paraId="3F8B7411" w14:textId="77777777" w:rsidR="00904057" w:rsidRDefault="00C75A91">
      <w:pPr>
        <w:rPr>
          <w:rFonts w:ascii="Times New Roman" w:hAnsi="Times New Roman" w:cs="Times New Roman"/>
          <w:bCs/>
          <w:iCs/>
        </w:rPr>
      </w:pPr>
      <w:r>
        <w:rPr>
          <w:rFonts w:ascii="Times New Roman" w:hAnsi="Times New Roman" w:cs="Times New Roman"/>
          <w:bCs/>
          <w:iCs/>
        </w:rPr>
        <w:t>No: CATT, Apple</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4"/>
      </w:tblGrid>
      <w:tr w:rsidR="00904057" w14:paraId="737A7A3F" w14:textId="77777777">
        <w:trPr>
          <w:trHeight w:val="1070"/>
        </w:trPr>
        <w:tc>
          <w:tcPr>
            <w:tcW w:w="10084" w:type="dxa"/>
            <w:vAlign w:val="center"/>
          </w:tcPr>
          <w:p w14:paraId="63F08EA9" w14:textId="77777777" w:rsidR="00904057" w:rsidRDefault="00C75A91">
            <w:pPr>
              <w:rPr>
                <w:rFonts w:ascii="Times New Roman" w:hAnsi="Times New Roman" w:cs="Times New Roman"/>
              </w:rPr>
            </w:pPr>
            <w:r>
              <w:rPr>
                <w:rFonts w:ascii="Times New Roman" w:hAnsi="Times New Roman" w:cs="Times New Roman"/>
              </w:rPr>
              <w:t xml:space="preserve">In case of a scheduling DCI indicating PDCCH monitoring adaptation and BWP switching simultaneously, </w:t>
            </w:r>
          </w:p>
          <w:p w14:paraId="1E9DC51C" w14:textId="77777777" w:rsidR="00904057" w:rsidRDefault="00C75A91">
            <w:pPr>
              <w:pStyle w:val="aff2"/>
              <w:numPr>
                <w:ilvl w:val="0"/>
                <w:numId w:val="39"/>
              </w:numPr>
              <w:overflowPunct w:val="0"/>
              <w:autoSpaceDE w:val="0"/>
              <w:autoSpaceDN w:val="0"/>
              <w:adjustRightInd w:val="0"/>
              <w:spacing w:after="180" w:line="240" w:lineRule="auto"/>
              <w:contextualSpacing/>
              <w:rPr>
                <w:szCs w:val="20"/>
                <w:lang w:eastAsia="zh-CN"/>
              </w:rPr>
            </w:pPr>
            <w:r>
              <w:rPr>
                <w:szCs w:val="20"/>
                <w:lang w:eastAsia="zh-CN"/>
              </w:rPr>
              <w:t>If PDCCH skipping is indicated, PDCCH skipping duration starts after BWP switching delay;</w:t>
            </w:r>
          </w:p>
          <w:p w14:paraId="259F833D" w14:textId="77777777" w:rsidR="00904057" w:rsidRDefault="00C75A91">
            <w:pPr>
              <w:pStyle w:val="aff2"/>
              <w:numPr>
                <w:ilvl w:val="0"/>
                <w:numId w:val="39"/>
              </w:numPr>
              <w:overflowPunct w:val="0"/>
              <w:autoSpaceDE w:val="0"/>
              <w:autoSpaceDN w:val="0"/>
              <w:adjustRightInd w:val="0"/>
              <w:spacing w:after="180" w:line="240" w:lineRule="auto"/>
              <w:contextualSpacing/>
              <w:rPr>
                <w:lang w:eastAsia="zh-CN"/>
              </w:rPr>
            </w:pPr>
            <w:r>
              <w:rPr>
                <w:szCs w:val="20"/>
                <w:lang w:eastAsia="zh-CN"/>
              </w:rPr>
              <w:t>If SSSG switching is indicated, the indicated SSSG takes effect after BWP switching delay.</w:t>
            </w:r>
          </w:p>
        </w:tc>
      </w:tr>
    </w:tbl>
    <w:p w14:paraId="3CB0C0D7" w14:textId="77777777" w:rsidR="00904057" w:rsidRDefault="00C75A91">
      <w:pPr>
        <w:pStyle w:val="4"/>
        <w:numPr>
          <w:ilvl w:val="0"/>
          <w:numId w:val="0"/>
        </w:numPr>
        <w:ind w:left="864" w:hanging="864"/>
        <w:rPr>
          <w:rFonts w:ascii="Times New Roman" w:hAnsi="Times New Roman"/>
          <w:highlight w:val="lightGray"/>
          <w:lang w:val="en-US" w:eastAsia="zh-CN"/>
        </w:rPr>
      </w:pPr>
      <w:r>
        <w:rPr>
          <w:rFonts w:ascii="Times New Roman" w:hAnsi="Times New Roman"/>
          <w:highlight w:val="lightGray"/>
        </w:rPr>
        <w:lastRenderedPageBreak/>
        <w:t xml:space="preserve">[Medium] Proposal </w:t>
      </w:r>
      <w:r>
        <w:rPr>
          <w:rFonts w:ascii="Times New Roman" w:hAnsi="Times New Roman"/>
          <w:highlight w:val="lightGray"/>
          <w:lang w:val="en-US" w:eastAsia="zh-CN"/>
        </w:rPr>
        <w:t>6-2b</w:t>
      </w:r>
      <w:r>
        <w:rPr>
          <w:rFonts w:ascii="Times New Roman" w:hAnsi="Times New Roman"/>
          <w:highlight w:val="lightGray"/>
        </w:rPr>
        <w:t xml:space="preserve"> (v1)</w:t>
      </w:r>
      <w:r>
        <w:rPr>
          <w:rFonts w:ascii="Times New Roman" w:hAnsi="Times New Roman"/>
          <w:highlight w:val="lightGray"/>
          <w:lang w:val="en-US" w:eastAsia="zh-CN"/>
        </w:rPr>
        <w:t xml:space="preserve"> – BWP</w:t>
      </w:r>
    </w:p>
    <w:p w14:paraId="63E2DEFB" w14:textId="77777777" w:rsidR="00904057" w:rsidRDefault="00C75A91">
      <w:pPr>
        <w:rPr>
          <w:rFonts w:ascii="Times New Roman" w:hAnsi="Times New Roman" w:cs="Times New Roman"/>
          <w:bCs/>
          <w:iCs/>
        </w:rPr>
      </w:pPr>
      <w:r>
        <w:rPr>
          <w:rFonts w:ascii="Times New Roman" w:hAnsi="Times New Roman" w:cs="Times New Roman"/>
          <w:bCs/>
          <w:iCs/>
        </w:rPr>
        <w:t xml:space="preserve">Proposed by Ericsson, Huawei/HiSi, MTK, </w:t>
      </w:r>
      <w:proofErr w:type="gramStart"/>
      <w:r>
        <w:rPr>
          <w:rFonts w:ascii="Times New Roman" w:hAnsi="Times New Roman" w:cs="Times New Roman"/>
          <w:bCs/>
          <w:iCs/>
        </w:rPr>
        <w:t>ZTE(</w:t>
      </w:r>
      <w:proofErr w:type="gramEnd"/>
      <w:r>
        <w:rPr>
          <w:rFonts w:ascii="Times New Roman" w:hAnsi="Times New Roman" w:cs="Times New Roman"/>
          <w:bCs/>
          <w:iCs/>
        </w:rPr>
        <w:t>with modification)</w:t>
      </w:r>
    </w:p>
    <w:p w14:paraId="11912C16" w14:textId="77777777" w:rsidR="00904057" w:rsidRDefault="00C75A91">
      <w:pPr>
        <w:rPr>
          <w:rFonts w:ascii="Times New Roman" w:hAnsi="Times New Roman" w:cs="Times New Roman"/>
          <w:bCs/>
          <w:iCs/>
        </w:rPr>
      </w:pPr>
      <w:r>
        <w:rPr>
          <w:rFonts w:ascii="Times New Roman" w:hAnsi="Times New Roman" w:cs="Times New Roman"/>
          <w:bCs/>
          <w:iCs/>
        </w:rPr>
        <w:t>No: CATT, Apple</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4"/>
      </w:tblGrid>
      <w:tr w:rsidR="00904057" w14:paraId="5CD1828F" w14:textId="77777777">
        <w:trPr>
          <w:trHeight w:val="1070"/>
        </w:trPr>
        <w:tc>
          <w:tcPr>
            <w:tcW w:w="10084" w:type="dxa"/>
            <w:vAlign w:val="center"/>
          </w:tcPr>
          <w:p w14:paraId="095506DC" w14:textId="77777777" w:rsidR="00904057" w:rsidRDefault="00C75A91">
            <w:pPr>
              <w:rPr>
                <w:rFonts w:ascii="Times New Roman" w:hAnsi="Times New Roman" w:cs="Times New Roman"/>
                <w:b/>
                <w:iCs/>
                <w:sz w:val="20"/>
                <w:szCs w:val="20"/>
              </w:rPr>
            </w:pPr>
            <w:r>
              <w:rPr>
                <w:rFonts w:ascii="Times New Roman" w:hAnsi="Times New Roman" w:cs="Times New Roman"/>
                <w:b/>
                <w:iCs/>
                <w:sz w:val="20"/>
                <w:szCs w:val="20"/>
              </w:rPr>
              <w:t>Proposed by Huawei, OPPO</w:t>
            </w:r>
          </w:p>
          <w:p w14:paraId="1DF4E89C" w14:textId="77777777" w:rsidR="00904057" w:rsidRDefault="00C75A91">
            <w:pPr>
              <w:rPr>
                <w:rFonts w:ascii="Times New Roman" w:hAnsi="Times New Roman" w:cs="Times New Roman"/>
                <w:bCs/>
                <w:iCs/>
                <w:sz w:val="20"/>
                <w:szCs w:val="20"/>
              </w:rPr>
            </w:pPr>
            <w:r>
              <w:rPr>
                <w:rFonts w:ascii="Times New Roman" w:hAnsi="Times New Roman" w:cs="Times New Roman"/>
                <w:bCs/>
                <w:iCs/>
                <w:sz w:val="20"/>
                <w:szCs w:val="20"/>
              </w:rPr>
              <w:t xml:space="preserve">If the active BWP is switched due to the expiration of bwp-InactivityTimer before the end of the PDCCH skipping duration, the default behavior on the new active BWP, i.e., default BWP, is </w:t>
            </w:r>
          </w:p>
          <w:p w14:paraId="578C7579" w14:textId="77777777" w:rsidR="00904057" w:rsidRDefault="00C75A91">
            <w:pPr>
              <w:pStyle w:val="aff2"/>
              <w:numPr>
                <w:ilvl w:val="0"/>
                <w:numId w:val="40"/>
              </w:numPr>
              <w:rPr>
                <w:bCs/>
                <w:iCs/>
                <w:szCs w:val="20"/>
                <w:lang w:eastAsia="zh-CN"/>
              </w:rPr>
            </w:pPr>
            <w:r>
              <w:rPr>
                <w:bCs/>
                <w:iCs/>
                <w:szCs w:val="20"/>
                <w:lang w:eastAsia="zh-CN"/>
              </w:rPr>
              <w:t>UE starts monitoring PDCCH according to configured SS sets if SSSG is not configured on the new active BWP;</w:t>
            </w:r>
          </w:p>
          <w:p w14:paraId="428383C4" w14:textId="77777777" w:rsidR="00904057" w:rsidRDefault="00C75A91">
            <w:pPr>
              <w:pStyle w:val="aff2"/>
              <w:numPr>
                <w:ilvl w:val="0"/>
                <w:numId w:val="40"/>
              </w:numPr>
              <w:rPr>
                <w:szCs w:val="20"/>
                <w:lang w:eastAsia="zh-CN"/>
              </w:rPr>
            </w:pPr>
            <w:r>
              <w:rPr>
                <w:bCs/>
                <w:iCs/>
                <w:szCs w:val="20"/>
                <w:lang w:eastAsia="zh-CN"/>
              </w:rPr>
              <w:t>UE starts monitoring PDCCH according to SS set in SSSG0 if SSSG is configured on the new active BWP.</w:t>
            </w:r>
          </w:p>
          <w:p w14:paraId="4A62C3C1" w14:textId="77777777" w:rsidR="00904057" w:rsidRDefault="00904057">
            <w:pPr>
              <w:pStyle w:val="aff2"/>
              <w:ind w:left="0"/>
              <w:rPr>
                <w:bCs/>
                <w:iCs/>
                <w:szCs w:val="20"/>
                <w:lang w:eastAsia="zh-CN"/>
              </w:rPr>
            </w:pPr>
          </w:p>
          <w:p w14:paraId="49FC9CE1" w14:textId="77777777" w:rsidR="00904057" w:rsidRDefault="00C75A91">
            <w:pPr>
              <w:pStyle w:val="aff2"/>
              <w:ind w:left="0"/>
              <w:rPr>
                <w:bCs/>
                <w:iCs/>
                <w:szCs w:val="20"/>
                <w:lang w:eastAsia="zh-CN"/>
              </w:rPr>
            </w:pPr>
            <w:r>
              <w:rPr>
                <w:b/>
                <w:iCs/>
                <w:szCs w:val="20"/>
                <w:lang w:eastAsia="zh-CN"/>
              </w:rPr>
              <w:t>Proposed by MTK</w:t>
            </w:r>
          </w:p>
          <w:p w14:paraId="7B1B2E70" w14:textId="77777777" w:rsidR="00904057" w:rsidRDefault="00C75A91">
            <w:pPr>
              <w:rPr>
                <w:rFonts w:ascii="Times New Roman" w:hAnsi="Times New Roman" w:cs="Times New Roman"/>
                <w:bCs/>
                <w:iCs/>
                <w:sz w:val="20"/>
                <w:szCs w:val="20"/>
              </w:rPr>
            </w:pPr>
            <w:r>
              <w:rPr>
                <w:rFonts w:ascii="Times New Roman" w:hAnsi="Times New Roman" w:cs="Times New Roman"/>
                <w:bCs/>
                <w:iCs/>
                <w:sz w:val="20"/>
                <w:szCs w:val="20"/>
                <w:lang w:eastAsia="zh-TW"/>
              </w:rPr>
              <w:t xml:space="preserve">If UE changes an active DL BWP due to a BWP inactivity timer expiration, UE monitors PDCCH, assuming </w:t>
            </w:r>
            <w:r>
              <w:rPr>
                <w:rFonts w:ascii="Times New Roman" w:hAnsi="Times New Roman" w:cs="Times New Roman"/>
                <w:bCs/>
                <w:iCs/>
                <w:sz w:val="20"/>
                <w:szCs w:val="20"/>
              </w:rPr>
              <w:t>PDCCH monitoring adaptation field of value zero, after the active DL BWP</w:t>
            </w:r>
            <w:r>
              <w:rPr>
                <w:rFonts w:ascii="Times New Roman" w:hAnsi="Times New Roman" w:cs="Times New Roman"/>
                <w:bCs/>
                <w:iCs/>
                <w:sz w:val="20"/>
                <w:szCs w:val="20"/>
                <w:lang w:eastAsia="zh-TW"/>
              </w:rPr>
              <w:t xml:space="preserve"> change.</w:t>
            </w:r>
          </w:p>
        </w:tc>
      </w:tr>
    </w:tbl>
    <w:p w14:paraId="6C8A9C29" w14:textId="77777777" w:rsidR="00904057" w:rsidRDefault="00904057">
      <w:pPr>
        <w:jc w:val="both"/>
        <w:rPr>
          <w:rFonts w:ascii="Times New Roman" w:hAnsi="Times New Roman" w:cs="Times New Roman"/>
          <w:b/>
          <w:sz w:val="21"/>
          <w:szCs w:val="22"/>
          <w:u w:val="single"/>
          <w:lang w:val="en-GB"/>
        </w:rPr>
      </w:pPr>
    </w:p>
    <w:p w14:paraId="1C95C689" w14:textId="77777777" w:rsidR="00904057" w:rsidRDefault="00C75A91">
      <w:pPr>
        <w:pStyle w:val="4"/>
        <w:numPr>
          <w:ilvl w:val="0"/>
          <w:numId w:val="0"/>
        </w:numPr>
        <w:ind w:left="864" w:hanging="864"/>
        <w:rPr>
          <w:rFonts w:ascii="Times New Roman" w:hAnsi="Times New Roman"/>
          <w:highlight w:val="lightGray"/>
          <w:lang w:val="en-US" w:eastAsia="zh-CN"/>
        </w:rPr>
      </w:pPr>
      <w:r>
        <w:rPr>
          <w:rFonts w:ascii="Times New Roman" w:hAnsi="Times New Roman"/>
          <w:highlight w:val="lightGray"/>
        </w:rPr>
        <w:t xml:space="preserve">[Medium] Proposal </w:t>
      </w:r>
      <w:r>
        <w:rPr>
          <w:rFonts w:ascii="Times New Roman" w:hAnsi="Times New Roman"/>
          <w:highlight w:val="lightGray"/>
          <w:lang w:val="en-US" w:eastAsia="zh-CN"/>
        </w:rPr>
        <w:t>6-2c</w:t>
      </w:r>
      <w:r>
        <w:rPr>
          <w:rFonts w:ascii="Times New Roman" w:hAnsi="Times New Roman"/>
          <w:highlight w:val="lightGray"/>
        </w:rPr>
        <w:t xml:space="preserve"> (v1)</w:t>
      </w:r>
      <w:r>
        <w:rPr>
          <w:rFonts w:ascii="Times New Roman" w:hAnsi="Times New Roman"/>
          <w:highlight w:val="lightGray"/>
          <w:lang w:val="en-US" w:eastAsia="zh-CN"/>
        </w:rPr>
        <w:t xml:space="preserve"> – BWP</w:t>
      </w:r>
    </w:p>
    <w:p w14:paraId="38EE3024" w14:textId="77777777" w:rsidR="00904057" w:rsidRDefault="00C75A91">
      <w:pPr>
        <w:rPr>
          <w:rFonts w:ascii="Times New Roman" w:hAnsi="Times New Roman" w:cs="Times New Roman"/>
          <w:bCs/>
          <w:iCs/>
        </w:rPr>
      </w:pPr>
      <w:r>
        <w:rPr>
          <w:rFonts w:ascii="Times New Roman" w:hAnsi="Times New Roman" w:cs="Times New Roman"/>
          <w:bCs/>
          <w:iCs/>
        </w:rPr>
        <w:t>Proposed by Ericsson</w:t>
      </w:r>
    </w:p>
    <w:p w14:paraId="24B99BAA" w14:textId="77777777" w:rsidR="00904057" w:rsidRDefault="00C75A91">
      <w:pPr>
        <w:rPr>
          <w:rFonts w:ascii="Times New Roman" w:eastAsia="宋体" w:hAnsi="Times New Roman" w:cs="Times New Roman"/>
          <w:bCs/>
          <w:iCs/>
        </w:rPr>
      </w:pPr>
      <w:r>
        <w:rPr>
          <w:rFonts w:ascii="Times New Roman" w:hAnsi="Times New Roman" w:cs="Times New Roman"/>
          <w:bCs/>
          <w:iCs/>
        </w:rPr>
        <w:t>No: CATT, Apple</w:t>
      </w:r>
    </w:p>
    <w:tbl>
      <w:tblPr>
        <w:tblStyle w:val="afb"/>
        <w:tblW w:w="10188" w:type="dxa"/>
        <w:tblLayout w:type="fixed"/>
        <w:tblLook w:val="04A0" w:firstRow="1" w:lastRow="0" w:firstColumn="1" w:lastColumn="0" w:noHBand="0" w:noVBand="1"/>
      </w:tblPr>
      <w:tblGrid>
        <w:gridCol w:w="10188"/>
      </w:tblGrid>
      <w:tr w:rsidR="00904057" w14:paraId="7E89BA13" w14:textId="77777777">
        <w:tc>
          <w:tcPr>
            <w:tcW w:w="10188" w:type="dxa"/>
          </w:tcPr>
          <w:p w14:paraId="7F958047" w14:textId="77777777" w:rsidR="00904057" w:rsidRDefault="00A93340">
            <w:pPr>
              <w:pStyle w:val="aff2"/>
              <w:numPr>
                <w:ilvl w:val="0"/>
                <w:numId w:val="40"/>
              </w:numPr>
              <w:spacing w:before="0" w:line="280" w:lineRule="atLeast"/>
              <w:rPr>
                <w:bCs/>
                <w:iCs/>
                <w:szCs w:val="20"/>
              </w:rPr>
            </w:pPr>
            <w:hyperlink w:anchor="_Toc95739260" w:history="1">
              <w:r w:rsidR="00C75A91">
                <w:rPr>
                  <w:bCs/>
                  <w:iCs/>
                  <w:szCs w:val="20"/>
                </w:rPr>
                <w:t>When the source BWP is not configured with PDCCH monitoring adaptation and the target BWP is configured with PDCCH monitoring adaptation, the target BWP starts with the default state (e.g., SSSG0).</w:t>
              </w:r>
            </w:hyperlink>
          </w:p>
          <w:p w14:paraId="2567147D" w14:textId="77777777" w:rsidR="00904057" w:rsidRDefault="00A93340">
            <w:pPr>
              <w:pStyle w:val="aff2"/>
              <w:numPr>
                <w:ilvl w:val="0"/>
                <w:numId w:val="40"/>
              </w:numPr>
              <w:spacing w:before="0" w:line="280" w:lineRule="atLeast"/>
            </w:pPr>
            <w:hyperlink w:anchor="_Toc95739261" w:history="1">
              <w:r w:rsidR="00C75A91">
                <w:rPr>
                  <w:bCs/>
                  <w:iCs/>
                  <w:szCs w:val="20"/>
                </w:rPr>
                <w:t>When the source BWP is configured with PDCCH monitoring adaptation and the target BWP is not configured with PDCCH monitoring adaptation, the PDCCH monitoring adaptation bitfield when BWP-switching indicated, is ignored.</w:t>
              </w:r>
            </w:hyperlink>
          </w:p>
        </w:tc>
      </w:tr>
    </w:tbl>
    <w:p w14:paraId="04B473BA" w14:textId="77777777" w:rsidR="00904057" w:rsidRDefault="00904057">
      <w:pPr>
        <w:rPr>
          <w:rFonts w:ascii="Times New Roman" w:hAnsi="Times New Roman" w:cs="Times New Roman"/>
        </w:rPr>
      </w:pPr>
    </w:p>
    <w:p w14:paraId="19C84DC3" w14:textId="77777777" w:rsidR="00904057" w:rsidRDefault="00C75A91">
      <w:pPr>
        <w:numPr>
          <w:ilvl w:val="0"/>
          <w:numId w:val="38"/>
        </w:numPr>
        <w:jc w:val="both"/>
        <w:rPr>
          <w:b/>
          <w:sz w:val="21"/>
          <w:szCs w:val="22"/>
          <w:u w:val="single"/>
        </w:rPr>
      </w:pPr>
      <w:r>
        <w:rPr>
          <w:rFonts w:hint="eastAsia"/>
          <w:b/>
          <w:sz w:val="21"/>
          <w:szCs w:val="22"/>
          <w:u w:val="single"/>
        </w:rPr>
        <w:t>PDCCH monitoring Case 5</w:t>
      </w:r>
    </w:p>
    <w:p w14:paraId="345BE53E" w14:textId="77777777" w:rsidR="00904057" w:rsidRDefault="00C75A91">
      <w:pPr>
        <w:pStyle w:val="ab"/>
        <w:spacing w:line="280" w:lineRule="atLeast"/>
        <w:jc w:val="left"/>
        <w:rPr>
          <w:rFonts w:cs="Times"/>
          <w:szCs w:val="20"/>
          <w:lang w:eastAsia="zh-CN"/>
        </w:rPr>
      </w:pPr>
      <w:r>
        <w:rPr>
          <w:rFonts w:cs="Times" w:hint="eastAsia"/>
          <w:szCs w:val="20"/>
          <w:lang w:eastAsia="zh-CN"/>
        </w:rPr>
        <w:t xml:space="preserve">Case 5 </w:t>
      </w:r>
      <w:r>
        <w:rPr>
          <w:rFonts w:ascii="Times New Roman" w:hAnsi="Times New Roman" w:hint="eastAsia"/>
          <w:szCs w:val="20"/>
        </w:rPr>
        <w:t>(i.e., 3 SSSG switching and skipping)</w:t>
      </w:r>
      <w:r>
        <w:rPr>
          <w:rFonts w:cs="Times" w:hint="eastAsia"/>
          <w:szCs w:val="20"/>
          <w:lang w:eastAsia="zh-CN"/>
        </w:rPr>
        <w:t xml:space="preserve"> is supported.</w:t>
      </w:r>
    </w:p>
    <w:p w14:paraId="4476463A" w14:textId="77777777" w:rsidR="00904057" w:rsidRDefault="00C75A91">
      <w:pPr>
        <w:pStyle w:val="ab"/>
        <w:numPr>
          <w:ilvl w:val="1"/>
          <w:numId w:val="41"/>
        </w:numPr>
        <w:adjustRightInd/>
        <w:spacing w:after="0" w:line="240" w:lineRule="auto"/>
        <w:jc w:val="left"/>
        <w:textAlignment w:val="auto"/>
        <w:rPr>
          <w:rFonts w:ascii="Times New Roman" w:hAnsi="Times New Roman"/>
          <w:szCs w:val="20"/>
        </w:rPr>
      </w:pPr>
      <w:r>
        <w:rPr>
          <w:rFonts w:ascii="Times New Roman" w:hAnsi="Times New Roman" w:hint="eastAsia"/>
          <w:szCs w:val="20"/>
        </w:rPr>
        <w:t>2-bit in scheduling DCI is supported to indicate PDCCH monitoring adaptation UE behaviors</w:t>
      </w:r>
    </w:p>
    <w:p w14:paraId="0870FC96" w14:textId="77777777" w:rsidR="00904057" w:rsidRDefault="00C75A91">
      <w:pPr>
        <w:pStyle w:val="ab"/>
        <w:numPr>
          <w:ilvl w:val="2"/>
          <w:numId w:val="41"/>
        </w:numPr>
        <w:adjustRightInd/>
        <w:spacing w:after="0" w:line="240" w:lineRule="auto"/>
        <w:jc w:val="left"/>
        <w:textAlignment w:val="auto"/>
        <w:rPr>
          <w:rFonts w:ascii="Times New Roman" w:hAnsi="Times New Roman"/>
          <w:szCs w:val="20"/>
        </w:rPr>
      </w:pPr>
      <w:r>
        <w:rPr>
          <w:rFonts w:ascii="Times New Roman" w:hAnsi="Times New Roman" w:hint="eastAsia"/>
          <w:szCs w:val="20"/>
          <w:lang w:eastAsia="zh-CN"/>
        </w:rPr>
        <w:t xml:space="preserve">00 </w:t>
      </w:r>
      <w:r>
        <w:rPr>
          <w:rFonts w:ascii="Times New Roman" w:hAnsi="Times New Roman" w:hint="eastAsia"/>
          <w:szCs w:val="20"/>
        </w:rPr>
        <w:t xml:space="preserve"> is Beh 2</w:t>
      </w:r>
    </w:p>
    <w:p w14:paraId="7196ADFA" w14:textId="77777777" w:rsidR="00904057" w:rsidRDefault="00C75A91">
      <w:pPr>
        <w:pStyle w:val="ab"/>
        <w:numPr>
          <w:ilvl w:val="2"/>
          <w:numId w:val="41"/>
        </w:numPr>
        <w:adjustRightInd/>
        <w:spacing w:after="0" w:line="240" w:lineRule="auto"/>
        <w:jc w:val="left"/>
        <w:textAlignment w:val="auto"/>
        <w:rPr>
          <w:rFonts w:ascii="Times New Roman" w:hAnsi="Times New Roman"/>
          <w:szCs w:val="20"/>
        </w:rPr>
      </w:pPr>
      <w:r>
        <w:rPr>
          <w:rFonts w:ascii="Times New Roman" w:hAnsi="Times New Roman" w:hint="eastAsia"/>
          <w:szCs w:val="20"/>
          <w:lang w:eastAsia="zh-CN"/>
        </w:rPr>
        <w:t xml:space="preserve">01 </w:t>
      </w:r>
      <w:r>
        <w:rPr>
          <w:rFonts w:ascii="Times New Roman" w:hAnsi="Times New Roman" w:hint="eastAsia"/>
          <w:szCs w:val="20"/>
        </w:rPr>
        <w:t xml:space="preserve"> is Beh 2A</w:t>
      </w:r>
    </w:p>
    <w:p w14:paraId="3C9D4575" w14:textId="77777777" w:rsidR="00904057" w:rsidRDefault="00C75A91">
      <w:pPr>
        <w:pStyle w:val="ab"/>
        <w:numPr>
          <w:ilvl w:val="2"/>
          <w:numId w:val="41"/>
        </w:numPr>
        <w:adjustRightInd/>
        <w:spacing w:after="0" w:line="240" w:lineRule="auto"/>
        <w:jc w:val="left"/>
        <w:textAlignment w:val="auto"/>
        <w:rPr>
          <w:rFonts w:ascii="Times New Roman" w:hAnsi="Times New Roman"/>
          <w:szCs w:val="20"/>
        </w:rPr>
      </w:pPr>
      <w:r>
        <w:rPr>
          <w:rFonts w:ascii="Times New Roman" w:hAnsi="Times New Roman" w:hint="eastAsia"/>
          <w:szCs w:val="20"/>
          <w:lang w:eastAsia="zh-CN"/>
        </w:rPr>
        <w:t xml:space="preserve">10 </w:t>
      </w:r>
      <w:r>
        <w:rPr>
          <w:rFonts w:ascii="Times New Roman" w:hAnsi="Times New Roman" w:hint="eastAsia"/>
          <w:szCs w:val="20"/>
        </w:rPr>
        <w:t xml:space="preserve"> is Beh 2B</w:t>
      </w:r>
    </w:p>
    <w:p w14:paraId="787E7A3C" w14:textId="77777777" w:rsidR="00904057" w:rsidRDefault="00C75A91">
      <w:pPr>
        <w:pStyle w:val="ab"/>
        <w:numPr>
          <w:ilvl w:val="2"/>
          <w:numId w:val="41"/>
        </w:numPr>
        <w:adjustRightInd/>
        <w:spacing w:after="0" w:line="240" w:lineRule="auto"/>
        <w:jc w:val="left"/>
        <w:textAlignment w:val="auto"/>
        <w:rPr>
          <w:rFonts w:ascii="Times New Roman" w:hAnsi="Times New Roman"/>
          <w:szCs w:val="20"/>
        </w:rPr>
      </w:pPr>
      <w:r>
        <w:rPr>
          <w:rFonts w:ascii="Times New Roman" w:hAnsi="Times New Roman" w:hint="eastAsia"/>
          <w:szCs w:val="20"/>
          <w:lang w:eastAsia="zh-CN"/>
        </w:rPr>
        <w:t xml:space="preserve">11 </w:t>
      </w:r>
      <w:r>
        <w:rPr>
          <w:rFonts w:ascii="Times New Roman" w:hAnsi="Times New Roman" w:hint="eastAsia"/>
          <w:szCs w:val="20"/>
        </w:rPr>
        <w:t xml:space="preserve"> is Beh 1A </w:t>
      </w:r>
      <w:r>
        <w:rPr>
          <w:rFonts w:ascii="Times New Roman" w:hAnsi="Times New Roman" w:hint="eastAsia"/>
          <w:szCs w:val="20"/>
          <w:lang w:val="en-GB" w:eastAsia="zh-CN"/>
        </w:rPr>
        <w:t>(stay in current SSSG)</w:t>
      </w:r>
    </w:p>
    <w:p w14:paraId="27243CBF" w14:textId="77777777" w:rsidR="00904057" w:rsidRDefault="00C75A91">
      <w:pPr>
        <w:pStyle w:val="ab"/>
        <w:numPr>
          <w:ilvl w:val="1"/>
          <w:numId w:val="41"/>
        </w:numPr>
        <w:adjustRightInd/>
        <w:spacing w:after="0" w:line="240" w:lineRule="auto"/>
        <w:textAlignment w:val="auto"/>
        <w:rPr>
          <w:lang w:eastAsia="zh-CN"/>
        </w:rPr>
      </w:pPr>
      <w:r>
        <w:rPr>
          <w:rFonts w:hint="eastAsia"/>
          <w:lang w:eastAsia="zh-CN"/>
        </w:rPr>
        <w:t>Note: for 00, 01 and 00, UE performs Beh 1(i.e., does not perform PDCCH skipping )</w:t>
      </w:r>
    </w:p>
    <w:p w14:paraId="343B230F" w14:textId="77777777" w:rsidR="00904057" w:rsidRDefault="00904057">
      <w:pPr>
        <w:pStyle w:val="ab"/>
        <w:adjustRightInd/>
        <w:spacing w:after="0" w:line="240" w:lineRule="auto"/>
        <w:textAlignment w:val="auto"/>
        <w:rPr>
          <w:lang w:eastAsia="zh-CN"/>
        </w:rPr>
      </w:pPr>
    </w:p>
    <w:p w14:paraId="5BBCCEB7" w14:textId="77777777" w:rsidR="00904057" w:rsidRDefault="00904057">
      <w:pPr>
        <w:pStyle w:val="ab"/>
        <w:adjustRightInd/>
        <w:spacing w:after="0" w:line="240" w:lineRule="auto"/>
        <w:textAlignment w:val="auto"/>
        <w:rPr>
          <w:lang w:eastAsia="zh-CN"/>
        </w:rPr>
      </w:pPr>
    </w:p>
    <w:p w14:paraId="75531B44" w14:textId="77777777" w:rsidR="00904057" w:rsidRDefault="00C75A91">
      <w:pPr>
        <w:numPr>
          <w:ilvl w:val="0"/>
          <w:numId w:val="42"/>
        </w:numPr>
      </w:pPr>
      <w:r>
        <w:t xml:space="preserve">Support case 5: </w:t>
      </w:r>
    </w:p>
    <w:p w14:paraId="104A0946" w14:textId="77777777" w:rsidR="00904057" w:rsidRDefault="00C75A91">
      <w:pPr>
        <w:numPr>
          <w:ilvl w:val="1"/>
          <w:numId w:val="42"/>
        </w:numPr>
      </w:pPr>
      <w:r>
        <w:rPr>
          <w:rFonts w:hint="eastAsia"/>
          <w:b/>
          <w:bCs/>
        </w:rPr>
        <w:t>DOCOMO, OPPO Panasonic, CATT, LGE</w:t>
      </w:r>
    </w:p>
    <w:p w14:paraId="035288CB" w14:textId="77777777" w:rsidR="00904057" w:rsidRDefault="00C75A91">
      <w:pPr>
        <w:numPr>
          <w:ilvl w:val="0"/>
          <w:numId w:val="42"/>
        </w:numPr>
      </w:pPr>
      <w:r>
        <w:t xml:space="preserve">Not support case 5: </w:t>
      </w:r>
    </w:p>
    <w:p w14:paraId="1056765E" w14:textId="77777777" w:rsidR="00904057" w:rsidRDefault="00C75A91">
      <w:pPr>
        <w:numPr>
          <w:ilvl w:val="1"/>
          <w:numId w:val="42"/>
        </w:numPr>
      </w:pPr>
      <w:r>
        <w:rPr>
          <w:rFonts w:hint="eastAsia"/>
          <w:b/>
          <w:bCs/>
        </w:rPr>
        <w:lastRenderedPageBreak/>
        <w:t>ETRI, Apple, ZTE, MTK, Huawei</w:t>
      </w:r>
    </w:p>
    <w:p w14:paraId="6007A47A" w14:textId="77777777" w:rsidR="00904057" w:rsidRDefault="00C75A91">
      <w:pPr>
        <w:numPr>
          <w:ilvl w:val="0"/>
          <w:numId w:val="42"/>
        </w:numPr>
      </w:pPr>
      <w:r>
        <w:t>Unclear</w:t>
      </w:r>
    </w:p>
    <w:p w14:paraId="203DD33C" w14:textId="77777777" w:rsidR="00904057" w:rsidRDefault="00904057">
      <w:pPr>
        <w:numPr>
          <w:ilvl w:val="1"/>
          <w:numId w:val="42"/>
        </w:numPr>
      </w:pPr>
    </w:p>
    <w:p w14:paraId="7EDD6262" w14:textId="77777777" w:rsidR="00904057" w:rsidRDefault="00904057">
      <w:pPr>
        <w:pStyle w:val="af8"/>
        <w:spacing w:before="0" w:beforeAutospacing="0" w:after="0" w:afterAutospacing="0" w:line="280" w:lineRule="atLeast"/>
        <w:rPr>
          <w:b/>
          <w:i/>
          <w:sz w:val="20"/>
          <w:szCs w:val="20"/>
          <w:lang w:eastAsia="zh-CN"/>
        </w:rPr>
      </w:pPr>
    </w:p>
    <w:p w14:paraId="0E1455A5" w14:textId="77777777" w:rsidR="00904057" w:rsidRDefault="00C75A91">
      <w:pPr>
        <w:pStyle w:val="4"/>
        <w:numPr>
          <w:ilvl w:val="0"/>
          <w:numId w:val="0"/>
        </w:numPr>
        <w:ind w:left="864" w:hanging="864"/>
        <w:rPr>
          <w:szCs w:val="22"/>
          <w:highlight w:val="lightGray"/>
          <w:lang w:val="en-US" w:eastAsia="zh-CN"/>
        </w:rPr>
      </w:pPr>
      <w:r>
        <w:rPr>
          <w:rFonts w:hint="eastAsia"/>
          <w:szCs w:val="22"/>
          <w:highlight w:val="lightGray"/>
          <w:lang w:eastAsia="zh-CN"/>
        </w:rPr>
        <w:t>[</w:t>
      </w:r>
      <w:r>
        <w:rPr>
          <w:rFonts w:hint="eastAsia"/>
          <w:szCs w:val="22"/>
          <w:highlight w:val="lightGray"/>
          <w:lang w:val="en-US" w:eastAsia="zh-CN"/>
        </w:rPr>
        <w:t>Medium</w:t>
      </w:r>
      <w:r>
        <w:rPr>
          <w:szCs w:val="22"/>
          <w:highlight w:val="lightGray"/>
          <w:lang w:eastAsia="zh-CN"/>
        </w:rPr>
        <w:t xml:space="preserve">] Proposal </w:t>
      </w:r>
      <w:r>
        <w:rPr>
          <w:rFonts w:hint="eastAsia"/>
          <w:szCs w:val="22"/>
          <w:highlight w:val="lightGray"/>
          <w:lang w:val="en-US" w:eastAsia="zh-CN"/>
        </w:rPr>
        <w:t>6-3</w:t>
      </w:r>
      <w:r>
        <w:rPr>
          <w:szCs w:val="22"/>
          <w:highlight w:val="lightGray"/>
          <w:lang w:eastAsia="zh-CN"/>
        </w:rPr>
        <w:t xml:space="preserve"> (v1)</w:t>
      </w:r>
      <w:r>
        <w:rPr>
          <w:rFonts w:hint="eastAsia"/>
          <w:szCs w:val="22"/>
          <w:highlight w:val="lightGray"/>
          <w:lang w:val="en-US" w:eastAsia="zh-CN"/>
        </w:rPr>
        <w:t xml:space="preserve"> - support case 5</w:t>
      </w:r>
    </w:p>
    <w:tbl>
      <w:tblPr>
        <w:tblStyle w:val="afb"/>
        <w:tblW w:w="9060" w:type="dxa"/>
        <w:tblLayout w:type="fixed"/>
        <w:tblLook w:val="04A0" w:firstRow="1" w:lastRow="0" w:firstColumn="1" w:lastColumn="0" w:noHBand="0" w:noVBand="1"/>
      </w:tblPr>
      <w:tblGrid>
        <w:gridCol w:w="9060"/>
      </w:tblGrid>
      <w:tr w:rsidR="00904057" w14:paraId="56167FF5" w14:textId="77777777">
        <w:tc>
          <w:tcPr>
            <w:tcW w:w="9060" w:type="dxa"/>
          </w:tcPr>
          <w:p w14:paraId="3D266126" w14:textId="77777777" w:rsidR="00904057" w:rsidRDefault="00C75A91">
            <w:pPr>
              <w:pStyle w:val="ab"/>
              <w:spacing w:before="0" w:line="280" w:lineRule="atLeast"/>
              <w:jc w:val="left"/>
              <w:rPr>
                <w:rFonts w:cs="Times"/>
                <w:szCs w:val="20"/>
              </w:rPr>
            </w:pPr>
            <w:r>
              <w:rPr>
                <w:rFonts w:cs="Times" w:hint="eastAsia"/>
                <w:szCs w:val="20"/>
              </w:rPr>
              <w:t xml:space="preserve">Case 5 </w:t>
            </w:r>
            <w:r>
              <w:rPr>
                <w:rFonts w:ascii="Times New Roman" w:hAnsi="Times New Roman" w:hint="eastAsia"/>
                <w:szCs w:val="20"/>
              </w:rPr>
              <w:t>(i.e., 3 SSSG switching and skipping)</w:t>
            </w:r>
            <w:r>
              <w:rPr>
                <w:rFonts w:cs="Times" w:hint="eastAsia"/>
                <w:szCs w:val="20"/>
              </w:rPr>
              <w:t xml:space="preserve"> is supported.</w:t>
            </w:r>
          </w:p>
          <w:p w14:paraId="0469D037" w14:textId="77777777" w:rsidR="00904057" w:rsidRDefault="00C75A91">
            <w:pPr>
              <w:pStyle w:val="ab"/>
              <w:numPr>
                <w:ilvl w:val="1"/>
                <w:numId w:val="41"/>
              </w:numPr>
              <w:spacing w:before="0" w:after="0" w:line="240" w:lineRule="auto"/>
              <w:jc w:val="left"/>
              <w:rPr>
                <w:rFonts w:ascii="Times New Roman" w:hAnsi="Times New Roman"/>
                <w:szCs w:val="20"/>
              </w:rPr>
            </w:pPr>
            <w:r>
              <w:rPr>
                <w:rFonts w:ascii="Times New Roman" w:hAnsi="Times New Roman" w:hint="eastAsia"/>
                <w:szCs w:val="20"/>
              </w:rPr>
              <w:t>2-bit in scheduling DCI is supported to indicate PDCCH monitoring adaptation UE behaviors</w:t>
            </w:r>
          </w:p>
          <w:p w14:paraId="6A65868D" w14:textId="77777777" w:rsidR="00904057" w:rsidRDefault="00C75A91">
            <w:pPr>
              <w:pStyle w:val="ab"/>
              <w:numPr>
                <w:ilvl w:val="2"/>
                <w:numId w:val="41"/>
              </w:numPr>
              <w:spacing w:before="0" w:after="0" w:line="240" w:lineRule="auto"/>
              <w:jc w:val="left"/>
              <w:rPr>
                <w:rFonts w:ascii="Times New Roman" w:hAnsi="Times New Roman"/>
                <w:szCs w:val="20"/>
              </w:rPr>
            </w:pPr>
            <w:r>
              <w:rPr>
                <w:rFonts w:ascii="Times New Roman" w:hAnsi="Times New Roman" w:hint="eastAsia"/>
                <w:szCs w:val="20"/>
              </w:rPr>
              <w:t>00  is Beh 2</w:t>
            </w:r>
          </w:p>
          <w:p w14:paraId="53E7AE61" w14:textId="77777777" w:rsidR="00904057" w:rsidRDefault="00C75A91">
            <w:pPr>
              <w:pStyle w:val="ab"/>
              <w:numPr>
                <w:ilvl w:val="2"/>
                <w:numId w:val="41"/>
              </w:numPr>
              <w:spacing w:before="0" w:after="0" w:line="240" w:lineRule="auto"/>
              <w:jc w:val="left"/>
              <w:rPr>
                <w:rFonts w:ascii="Times New Roman" w:hAnsi="Times New Roman"/>
                <w:szCs w:val="20"/>
              </w:rPr>
            </w:pPr>
            <w:r>
              <w:rPr>
                <w:rFonts w:ascii="Times New Roman" w:hAnsi="Times New Roman" w:hint="eastAsia"/>
                <w:szCs w:val="20"/>
              </w:rPr>
              <w:t>01  is Beh 2A</w:t>
            </w:r>
          </w:p>
          <w:p w14:paraId="7A19B34D" w14:textId="77777777" w:rsidR="00904057" w:rsidRDefault="00C75A91">
            <w:pPr>
              <w:pStyle w:val="ab"/>
              <w:numPr>
                <w:ilvl w:val="2"/>
                <w:numId w:val="41"/>
              </w:numPr>
              <w:spacing w:before="0" w:after="0" w:line="240" w:lineRule="auto"/>
              <w:jc w:val="left"/>
              <w:rPr>
                <w:rFonts w:ascii="Times New Roman" w:hAnsi="Times New Roman"/>
                <w:szCs w:val="20"/>
              </w:rPr>
            </w:pPr>
            <w:r>
              <w:rPr>
                <w:rFonts w:ascii="Times New Roman" w:hAnsi="Times New Roman" w:hint="eastAsia"/>
                <w:szCs w:val="20"/>
              </w:rPr>
              <w:t>10  is Beh 2B</w:t>
            </w:r>
          </w:p>
          <w:p w14:paraId="470078AC" w14:textId="77777777" w:rsidR="00904057" w:rsidRDefault="00C75A91">
            <w:pPr>
              <w:pStyle w:val="ab"/>
              <w:numPr>
                <w:ilvl w:val="2"/>
                <w:numId w:val="41"/>
              </w:numPr>
              <w:spacing w:before="0" w:after="0" w:line="240" w:lineRule="auto"/>
              <w:jc w:val="left"/>
              <w:rPr>
                <w:rFonts w:ascii="Times New Roman" w:hAnsi="Times New Roman"/>
                <w:szCs w:val="20"/>
              </w:rPr>
            </w:pPr>
            <w:r>
              <w:rPr>
                <w:rFonts w:ascii="Times New Roman" w:hAnsi="Times New Roman" w:hint="eastAsia"/>
                <w:szCs w:val="20"/>
              </w:rPr>
              <w:t xml:space="preserve">11  is Beh 1A </w:t>
            </w:r>
            <w:r>
              <w:rPr>
                <w:rFonts w:ascii="Times New Roman" w:hAnsi="Times New Roman" w:hint="eastAsia"/>
                <w:szCs w:val="20"/>
                <w:lang w:val="en-GB"/>
              </w:rPr>
              <w:t>(stay in current SSSG)</w:t>
            </w:r>
          </w:p>
          <w:p w14:paraId="7822474E" w14:textId="77777777" w:rsidR="00904057" w:rsidRDefault="00C75A91">
            <w:pPr>
              <w:pStyle w:val="ab"/>
              <w:numPr>
                <w:ilvl w:val="1"/>
                <w:numId w:val="41"/>
              </w:numPr>
              <w:spacing w:before="0" w:after="0" w:line="240" w:lineRule="auto"/>
              <w:rPr>
                <w:rFonts w:ascii="Times New Roman" w:hAnsi="Times New Roman"/>
                <w:color w:val="0070C0"/>
                <w:szCs w:val="20"/>
                <w:lang w:val="en-GB"/>
              </w:rPr>
            </w:pPr>
            <w:r>
              <w:rPr>
                <w:rFonts w:hint="eastAsia"/>
              </w:rPr>
              <w:t>Note: for  00, 01 and 00, UE performs Beh 1(i.e., does not perform PDCCH skipping )</w:t>
            </w:r>
          </w:p>
        </w:tc>
      </w:tr>
    </w:tbl>
    <w:p w14:paraId="3837C753" w14:textId="77777777" w:rsidR="00904057" w:rsidRDefault="00904057">
      <w:pPr>
        <w:jc w:val="both"/>
        <w:rPr>
          <w:b/>
          <w:sz w:val="21"/>
          <w:szCs w:val="22"/>
          <w:u w:val="single"/>
        </w:rPr>
      </w:pPr>
    </w:p>
    <w:p w14:paraId="4EE69584" w14:textId="77777777" w:rsidR="00904057" w:rsidRDefault="00C75A91">
      <w:pPr>
        <w:numPr>
          <w:ilvl w:val="0"/>
          <w:numId w:val="38"/>
        </w:numPr>
        <w:jc w:val="both"/>
        <w:rPr>
          <w:b/>
          <w:sz w:val="21"/>
          <w:szCs w:val="22"/>
          <w:u w:val="single"/>
        </w:rPr>
      </w:pPr>
      <w:r>
        <w:rPr>
          <w:rFonts w:hint="eastAsia"/>
          <w:b/>
          <w:sz w:val="21"/>
          <w:szCs w:val="22"/>
          <w:u w:val="single"/>
        </w:rPr>
        <w:t>Handling of indication change</w:t>
      </w:r>
    </w:p>
    <w:p w14:paraId="7F02C509" w14:textId="77777777" w:rsidR="00904057" w:rsidRDefault="00C75A91">
      <w:pPr>
        <w:jc w:val="both"/>
        <w:rPr>
          <w:b/>
          <w:sz w:val="21"/>
          <w:szCs w:val="22"/>
          <w:u w:val="single"/>
        </w:rPr>
      </w:pPr>
      <w:r>
        <w:rPr>
          <w:rFonts w:hint="eastAsia"/>
          <w:b/>
          <w:sz w:val="21"/>
          <w:szCs w:val="22"/>
          <w:u w:val="single"/>
        </w:rPr>
        <w:t>Samsung- handling of indication change</w:t>
      </w:r>
    </w:p>
    <w:p w14:paraId="284DF38A" w14:textId="77777777" w:rsidR="00904057" w:rsidRDefault="00C75A91">
      <w:pPr>
        <w:jc w:val="both"/>
        <w:rPr>
          <w:color w:val="FF0000"/>
          <w:u w:val="single"/>
        </w:rPr>
      </w:pPr>
      <w:r>
        <w:rPr>
          <w:color w:val="FF0000"/>
          <w:u w:val="single"/>
        </w:rPr>
        <w:t>If a UE detects a DCI format that include a PDCCH monitoring adaptation indication in slot n, the indication shall be applied in slot n + X of scheduling cell. The application delay, X, is determined in Clause 5.3.1 of TS 38. The UE does not expect to be scheduled with a DCI format with PDCCH monitoring adaptation indication field indication a different value of PDCCH monitoring adaptation indication for the same active BWP before slot n + X of the scheduling cell.</w:t>
      </w:r>
    </w:p>
    <w:p w14:paraId="5184C5FB" w14:textId="77777777" w:rsidR="00904057" w:rsidRDefault="00C75A91">
      <w:pPr>
        <w:jc w:val="both"/>
        <w:rPr>
          <w:b/>
          <w:sz w:val="21"/>
          <w:szCs w:val="22"/>
          <w:u w:val="single"/>
        </w:rPr>
      </w:pPr>
      <w:r>
        <w:rPr>
          <w:rFonts w:hint="eastAsia"/>
          <w:b/>
          <w:sz w:val="21"/>
          <w:szCs w:val="22"/>
          <w:u w:val="single"/>
        </w:rPr>
        <w:t>Vivo - handling of indication change</w:t>
      </w:r>
    </w:p>
    <w:p w14:paraId="6DAC07A5" w14:textId="77777777" w:rsidR="00904057" w:rsidRDefault="00C75A91">
      <w:pPr>
        <w:pStyle w:val="ab"/>
        <w:snapToGrid w:val="0"/>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10</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hint="eastAsia"/>
          <w:b/>
          <w:lang w:eastAsia="zh-CN"/>
        </w:rPr>
        <w:t>adopt the following text proposals in TS38.213</w:t>
      </w:r>
    </w:p>
    <w:p w14:paraId="7BAE407F" w14:textId="77777777" w:rsidR="00904057" w:rsidRDefault="00C75A91">
      <w:pPr>
        <w:pStyle w:val="ab"/>
        <w:snapToGrid w:val="0"/>
        <w:rPr>
          <w:rFonts w:ascii="Times New Roman" w:hAnsi="Times New Roman"/>
          <w:b/>
          <w:bCs/>
          <w:lang w:eastAsia="zh-CN"/>
        </w:rPr>
      </w:pPr>
      <w:r>
        <w:rPr>
          <w:rFonts w:ascii="Times New Roman" w:hAnsi="Times New Roman" w:hint="eastAsia"/>
          <w:b/>
          <w:bCs/>
          <w:lang w:eastAsia="zh-CN"/>
        </w:rPr>
        <w:t>W</w:t>
      </w:r>
      <w:r>
        <w:rPr>
          <w:rFonts w:ascii="Times New Roman" w:hAnsi="Times New Roman"/>
          <w:b/>
          <w:bCs/>
        </w:rPr>
        <w:t xml:space="preserve">hen the UE is scheduled with DCI format 0_1 </w:t>
      </w:r>
      <w:r>
        <w:rPr>
          <w:rFonts w:ascii="Times New Roman" w:hAnsi="Times New Roman" w:hint="eastAsia"/>
          <w:b/>
          <w:bCs/>
          <w:lang w:eastAsia="zh-CN"/>
        </w:rPr>
        <w:t>/</w:t>
      </w:r>
      <w:r>
        <w:rPr>
          <w:rFonts w:ascii="Times New Roman" w:hAnsi="Times New Roman"/>
          <w:b/>
          <w:bCs/>
        </w:rPr>
        <w:t>1_1</w:t>
      </w:r>
      <w:r>
        <w:rPr>
          <w:rFonts w:ascii="Times New Roman" w:hAnsi="Times New Roman" w:hint="eastAsia"/>
          <w:b/>
          <w:bCs/>
          <w:lang w:eastAsia="zh-CN"/>
        </w:rPr>
        <w:t>/0_2/1_2</w:t>
      </w:r>
      <w:r>
        <w:rPr>
          <w:rFonts w:ascii="Times New Roman" w:hAnsi="Times New Roman"/>
          <w:b/>
          <w:bCs/>
        </w:rPr>
        <w:t xml:space="preserve"> with a '</w:t>
      </w:r>
      <w:r>
        <w:rPr>
          <w:rFonts w:ascii="Times New Roman" w:hAnsi="Times New Roman" w:hint="eastAsia"/>
          <w:b/>
          <w:bCs/>
          <w:lang w:eastAsia="zh-CN"/>
        </w:rPr>
        <w:t>PDCCH monitoring adaptation indication</w:t>
      </w:r>
      <w:r>
        <w:rPr>
          <w:rFonts w:ascii="Times New Roman" w:hAnsi="Times New Roman"/>
          <w:b/>
          <w:bCs/>
          <w:lang w:eastAsia="zh-CN"/>
        </w:rPr>
        <w:t>’</w:t>
      </w:r>
      <w:r>
        <w:rPr>
          <w:rFonts w:ascii="Times New Roman" w:hAnsi="Times New Roman"/>
          <w:b/>
          <w:bCs/>
        </w:rPr>
        <w:t xml:space="preserve"> field in slot </w:t>
      </w:r>
      <w:r>
        <w:rPr>
          <w:rFonts w:ascii="Times New Roman" w:hAnsi="Times New Roman"/>
          <w:b/>
          <w:bCs/>
          <w:i/>
        </w:rPr>
        <w:t>n</w:t>
      </w:r>
      <w:r>
        <w:rPr>
          <w:rFonts w:ascii="Times New Roman" w:hAnsi="Times New Roman" w:hint="eastAsia"/>
          <w:b/>
          <w:bCs/>
          <w:iCs/>
          <w:lang w:eastAsia="zh-CN"/>
        </w:rPr>
        <w:t>, t</w:t>
      </w:r>
      <w:r>
        <w:rPr>
          <w:rFonts w:ascii="Times New Roman" w:hAnsi="Times New Roman"/>
          <w:b/>
          <w:bCs/>
        </w:rPr>
        <w:t xml:space="preserve">he </w:t>
      </w:r>
      <w:r>
        <w:rPr>
          <w:rFonts w:ascii="Times New Roman" w:hAnsi="Times New Roman"/>
          <w:b/>
          <w:bCs/>
          <w:color w:val="000000" w:themeColor="text1"/>
        </w:rPr>
        <w:t xml:space="preserve">UE does not expect to be scheduled </w:t>
      </w:r>
      <w:r>
        <w:rPr>
          <w:rFonts w:ascii="Times New Roman" w:hAnsi="Times New Roman"/>
          <w:b/>
          <w:bCs/>
        </w:rPr>
        <w:t xml:space="preserve">0_1 </w:t>
      </w:r>
      <w:r>
        <w:rPr>
          <w:rFonts w:ascii="Times New Roman" w:hAnsi="Times New Roman" w:hint="eastAsia"/>
          <w:b/>
          <w:bCs/>
          <w:lang w:eastAsia="zh-CN"/>
        </w:rPr>
        <w:t>/</w:t>
      </w:r>
      <w:r>
        <w:rPr>
          <w:rFonts w:ascii="Times New Roman" w:hAnsi="Times New Roman"/>
          <w:b/>
          <w:bCs/>
        </w:rPr>
        <w:t>1_1</w:t>
      </w:r>
      <w:r>
        <w:rPr>
          <w:rFonts w:ascii="Times New Roman" w:hAnsi="Times New Roman" w:hint="eastAsia"/>
          <w:b/>
          <w:bCs/>
          <w:lang w:eastAsia="zh-CN"/>
        </w:rPr>
        <w:t>/0_2/1_2</w:t>
      </w:r>
      <w:r>
        <w:rPr>
          <w:rFonts w:ascii="Times New Roman" w:hAnsi="Times New Roman"/>
          <w:b/>
          <w:bCs/>
        </w:rPr>
        <w:t xml:space="preserve"> with a '</w:t>
      </w:r>
      <w:r>
        <w:rPr>
          <w:rFonts w:ascii="Times New Roman" w:hAnsi="Times New Roman" w:hint="eastAsia"/>
          <w:b/>
          <w:bCs/>
          <w:lang w:eastAsia="zh-CN"/>
        </w:rPr>
        <w:t>PDCCH monitoring adaptation indication</w:t>
      </w:r>
      <w:r>
        <w:rPr>
          <w:rFonts w:ascii="Times New Roman" w:hAnsi="Times New Roman"/>
          <w:b/>
          <w:bCs/>
          <w:lang w:eastAsia="zh-CN"/>
        </w:rPr>
        <w:t>’</w:t>
      </w:r>
      <w:r>
        <w:rPr>
          <w:rFonts w:ascii="Times New Roman" w:hAnsi="Times New Roman"/>
          <w:b/>
          <w:bCs/>
        </w:rPr>
        <w:t xml:space="preserve"> field</w:t>
      </w:r>
      <w:r>
        <w:rPr>
          <w:rFonts w:ascii="Times New Roman" w:hAnsi="Times New Roman"/>
          <w:b/>
          <w:bCs/>
          <w:color w:val="000000" w:themeColor="text1"/>
        </w:rPr>
        <w:t xml:space="preserve"> indicating change to another </w:t>
      </w:r>
      <w:r>
        <w:rPr>
          <w:rFonts w:ascii="Times New Roman" w:hAnsi="Times New Roman" w:hint="eastAsia"/>
          <w:b/>
          <w:bCs/>
          <w:color w:val="000000" w:themeColor="text1"/>
          <w:lang w:eastAsia="zh-CN"/>
        </w:rPr>
        <w:t>SSSG or skipping</w:t>
      </w:r>
      <w:r>
        <w:rPr>
          <w:rFonts w:ascii="Times New Roman" w:hAnsi="Times New Roman"/>
          <w:b/>
          <w:bCs/>
          <w:color w:val="000000" w:themeColor="text1"/>
        </w:rPr>
        <w:t xml:space="preserve"> for the same active BWP of the scheduling cell before slot </w:t>
      </w:r>
      <w:r>
        <w:rPr>
          <w:rFonts w:ascii="Times New Roman" w:hAnsi="Times New Roman"/>
          <w:b/>
          <w:bCs/>
          <w:i/>
          <w:iCs/>
          <w:color w:val="000000" w:themeColor="text1"/>
        </w:rPr>
        <w:t>n+X</w:t>
      </w:r>
      <w:r>
        <w:rPr>
          <w:rFonts w:ascii="Times New Roman" w:hAnsi="Times New Roman"/>
          <w:b/>
          <w:bCs/>
          <w:color w:val="000000" w:themeColor="text1"/>
        </w:rPr>
        <w:t xml:space="preserve"> of the scheduling cel</w:t>
      </w:r>
      <w:r>
        <w:rPr>
          <w:rFonts w:ascii="Times New Roman" w:hAnsi="Times New Roman" w:hint="eastAsia"/>
          <w:b/>
          <w:bCs/>
          <w:color w:val="000000" w:themeColor="text1"/>
          <w:lang w:eastAsia="zh-CN"/>
        </w:rPr>
        <w:t>l, where X is the value of the application delay.</w:t>
      </w:r>
    </w:p>
    <w:p w14:paraId="66ED3634" w14:textId="77777777" w:rsidR="00904057" w:rsidRDefault="00C75A91">
      <w:pPr>
        <w:jc w:val="both"/>
        <w:rPr>
          <w:b/>
          <w:sz w:val="21"/>
          <w:szCs w:val="22"/>
          <w:u w:val="single"/>
        </w:rPr>
      </w:pPr>
      <w:r>
        <w:rPr>
          <w:rFonts w:hint="eastAsia"/>
          <w:b/>
          <w:sz w:val="21"/>
          <w:szCs w:val="22"/>
          <w:u w:val="single"/>
        </w:rPr>
        <w:t xml:space="preserve">ZTE- handling of indication change </w:t>
      </w:r>
    </w:p>
    <w:p w14:paraId="354562A6" w14:textId="77777777" w:rsidR="00904057" w:rsidRDefault="00A93340">
      <w:pPr>
        <w:pStyle w:val="11"/>
        <w:tabs>
          <w:tab w:val="clear" w:pos="9639"/>
          <w:tab w:val="right" w:leader="dot" w:pos="9660"/>
        </w:tabs>
        <w:spacing w:after="120"/>
        <w:jc w:val="both"/>
        <w:rPr>
          <w:szCs w:val="21"/>
        </w:rPr>
      </w:pPr>
      <w:hyperlink w:anchor="_Toc7778" w:history="1">
        <w:r w:rsidR="00C75A91">
          <w:rPr>
            <w:szCs w:val="21"/>
          </w:rPr>
          <w:t xml:space="preserve">Proposal 13: </w:t>
        </w:r>
        <w:r w:rsidR="00C75A91">
          <w:rPr>
            <w:rFonts w:hint="eastAsia"/>
            <w:szCs w:val="21"/>
          </w:rPr>
          <w:t xml:space="preserve">UE does not expect to be scheduled with DCI format with </w:t>
        </w:r>
        <w:r w:rsidR="00C75A91">
          <w:rPr>
            <w:szCs w:val="21"/>
          </w:rPr>
          <w:t>‘</w:t>
        </w:r>
        <w:r w:rsidR="00C75A91">
          <w:rPr>
            <w:rFonts w:hint="eastAsia"/>
            <w:szCs w:val="21"/>
          </w:rPr>
          <w:t>PDCCH monitoring adaptation</w:t>
        </w:r>
        <w:r w:rsidR="00C75A91">
          <w:rPr>
            <w:szCs w:val="21"/>
          </w:rPr>
          <w:t>’</w:t>
        </w:r>
        <w:r w:rsidR="00C75A91">
          <w:rPr>
            <w:rFonts w:hint="eastAsia"/>
            <w:szCs w:val="21"/>
          </w:rPr>
          <w:t xml:space="preserve"> field indicating another change to PDCCH monitoring behavior for the same active BWP before the previous indication applied.</w:t>
        </w:r>
      </w:hyperlink>
    </w:p>
    <w:p w14:paraId="41E65A83" w14:textId="77777777" w:rsidR="00904057" w:rsidRDefault="00C75A91">
      <w:pPr>
        <w:jc w:val="both"/>
        <w:rPr>
          <w:b/>
          <w:sz w:val="21"/>
          <w:szCs w:val="22"/>
          <w:u w:val="single"/>
        </w:rPr>
      </w:pPr>
      <w:r>
        <w:rPr>
          <w:rFonts w:hint="eastAsia"/>
          <w:b/>
          <w:sz w:val="21"/>
          <w:szCs w:val="22"/>
          <w:u w:val="single"/>
        </w:rPr>
        <w:t>CATT - handling of indication change</w:t>
      </w:r>
    </w:p>
    <w:p w14:paraId="3D2B361F" w14:textId="77777777" w:rsidR="00904057" w:rsidRDefault="00C75A91">
      <w:pPr>
        <w:pStyle w:val="ab"/>
        <w:ind w:left="-2"/>
        <w:rPr>
          <w:b/>
          <w:bCs/>
          <w:i/>
          <w:iCs/>
          <w:lang w:eastAsia="zh-CN"/>
        </w:rPr>
      </w:pPr>
      <w:r>
        <w:rPr>
          <w:b/>
          <w:bCs/>
          <w:i/>
          <w:iCs/>
          <w:lang w:eastAsia="zh-CN"/>
        </w:rPr>
        <w:lastRenderedPageBreak/>
        <w:t>Proposal</w:t>
      </w:r>
      <w:r>
        <w:rPr>
          <w:rFonts w:hint="eastAsia"/>
          <w:b/>
          <w:bCs/>
          <w:i/>
          <w:iCs/>
          <w:lang w:eastAsia="zh-CN"/>
        </w:rPr>
        <w:t xml:space="preserve"> 2</w:t>
      </w:r>
      <w:r>
        <w:rPr>
          <w:rFonts w:hint="eastAsia"/>
          <w:b/>
          <w:bCs/>
          <w:i/>
          <w:iCs/>
          <w:lang w:eastAsia="zh-CN"/>
        </w:rPr>
        <w:t>：</w:t>
      </w:r>
      <w:r>
        <w:rPr>
          <w:rFonts w:hint="eastAsia"/>
          <w:b/>
          <w:bCs/>
          <w:i/>
          <w:iCs/>
          <w:lang w:eastAsia="zh-CN"/>
        </w:rPr>
        <w:t xml:space="preserve">If UE is indicated </w:t>
      </w:r>
      <w:r>
        <w:rPr>
          <w:b/>
          <w:bCs/>
          <w:i/>
          <w:iCs/>
          <w:lang w:eastAsia="zh-CN"/>
        </w:rPr>
        <w:t xml:space="preserve">in </w:t>
      </w:r>
      <w:r>
        <w:rPr>
          <w:rFonts w:hint="eastAsia"/>
          <w:b/>
          <w:bCs/>
          <w:i/>
          <w:iCs/>
          <w:lang w:eastAsia="zh-CN"/>
        </w:rPr>
        <w:t>skip</w:t>
      </w:r>
      <w:r>
        <w:rPr>
          <w:b/>
          <w:bCs/>
          <w:i/>
          <w:iCs/>
          <w:lang w:eastAsia="zh-CN"/>
        </w:rPr>
        <w:t>ping an interval of</w:t>
      </w:r>
      <w:r>
        <w:rPr>
          <w:rFonts w:hint="eastAsia"/>
          <w:b/>
          <w:bCs/>
          <w:i/>
          <w:iCs/>
          <w:lang w:eastAsia="zh-CN"/>
        </w:rPr>
        <w:t xml:space="preserve"> the PDCCH monitoring, UE would keep skipping</w:t>
      </w:r>
      <w:r>
        <w:rPr>
          <w:b/>
          <w:bCs/>
          <w:i/>
          <w:iCs/>
          <w:lang w:eastAsia="zh-CN"/>
        </w:rPr>
        <w:t xml:space="preserve"> the interval of PDCCH monitoring and monitor the PDCCH at the next PDCCH monitoring occasion after the skipping interval</w:t>
      </w:r>
      <w:r>
        <w:rPr>
          <w:rFonts w:hint="eastAsia"/>
          <w:b/>
          <w:bCs/>
          <w:i/>
          <w:iCs/>
          <w:lang w:eastAsia="zh-CN"/>
        </w:rPr>
        <w:t xml:space="preserve"> until </w:t>
      </w:r>
      <w:r>
        <w:rPr>
          <w:b/>
          <w:bCs/>
          <w:i/>
          <w:iCs/>
          <w:lang w:eastAsia="zh-CN"/>
        </w:rPr>
        <w:t>UE receives a new PDCCH skipping indication</w:t>
      </w:r>
      <w:r>
        <w:rPr>
          <w:rFonts w:hint="eastAsia"/>
          <w:b/>
          <w:bCs/>
          <w:i/>
          <w:iCs/>
          <w:lang w:eastAsia="zh-CN"/>
        </w:rPr>
        <w:t>.</w:t>
      </w:r>
    </w:p>
    <w:p w14:paraId="3DC817A2" w14:textId="77777777" w:rsidR="00904057" w:rsidRDefault="00C75A91">
      <w:r>
        <w:rPr>
          <w:rFonts w:hint="eastAsia"/>
        </w:rPr>
        <w:t>Corresponding TP is provided in Proposal 3</w:t>
      </w:r>
    </w:p>
    <w:p w14:paraId="403F698F" w14:textId="77777777" w:rsidR="00904057" w:rsidRDefault="00904057"/>
    <w:p w14:paraId="5BC16645" w14:textId="77777777" w:rsidR="00904057" w:rsidRDefault="00C75A91">
      <w:pPr>
        <w:pStyle w:val="4"/>
        <w:numPr>
          <w:ilvl w:val="0"/>
          <w:numId w:val="0"/>
        </w:numPr>
        <w:ind w:left="864" w:hanging="864"/>
        <w:rPr>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6-4</w:t>
      </w:r>
      <w:r>
        <w:rPr>
          <w:highlight w:val="lightGray"/>
        </w:rPr>
        <w:t xml:space="preserve">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handling of indication change</w:t>
      </w:r>
    </w:p>
    <w:p w14:paraId="257D3E4F" w14:textId="77777777" w:rsidR="00904057" w:rsidRDefault="00C75A91">
      <w:r>
        <w:rPr>
          <w:rFonts w:eastAsiaTheme="minorEastAsia" w:hint="eastAsia"/>
          <w:b/>
          <w:bCs/>
          <w:i/>
          <w:iCs/>
        </w:rPr>
        <w:t>F</w:t>
      </w:r>
      <w:r>
        <w:rPr>
          <w:rFonts w:eastAsiaTheme="minorEastAsia"/>
          <w:b/>
          <w:bCs/>
          <w:i/>
          <w:iCs/>
        </w:rPr>
        <w:t>L recommendations:</w:t>
      </w:r>
      <w:r>
        <w:rPr>
          <w:rFonts w:eastAsiaTheme="minorEastAsia"/>
        </w:rPr>
        <w:t xml:space="preserve"> </w:t>
      </w:r>
      <w:r>
        <w:rPr>
          <w:rFonts w:eastAsiaTheme="minorEastAsia" w:hint="eastAsia"/>
        </w:rPr>
        <w:t>FL suggest to consider the TP from Samsung, vivo and CATT</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4"/>
      </w:tblGrid>
      <w:tr w:rsidR="00904057" w14:paraId="286B86E3" w14:textId="77777777">
        <w:trPr>
          <w:trHeight w:val="643"/>
        </w:trPr>
        <w:tc>
          <w:tcPr>
            <w:tcW w:w="10084" w:type="dxa"/>
            <w:vAlign w:val="center"/>
          </w:tcPr>
          <w:p w14:paraId="50CC1CFD" w14:textId="77777777" w:rsidR="00904057" w:rsidRDefault="00C75A91">
            <w:pPr>
              <w:jc w:val="both"/>
              <w:rPr>
                <w:b/>
                <w:sz w:val="21"/>
                <w:szCs w:val="22"/>
                <w:u w:val="single"/>
              </w:rPr>
            </w:pPr>
            <w:r>
              <w:rPr>
                <w:rFonts w:hint="eastAsia"/>
                <w:b/>
                <w:sz w:val="21"/>
                <w:szCs w:val="22"/>
                <w:u w:val="single"/>
              </w:rPr>
              <w:t>Proposed by Samsung</w:t>
            </w:r>
          </w:p>
          <w:p w14:paraId="4180E9E8" w14:textId="77777777" w:rsidR="00904057" w:rsidRDefault="00C75A91">
            <w:pPr>
              <w:pStyle w:val="ab"/>
              <w:snapToGrid w:val="0"/>
              <w:rPr>
                <w:rFonts w:ascii="Times New Roman" w:hAnsi="Times New Roman"/>
                <w:color w:val="000000" w:themeColor="text1"/>
                <w:sz w:val="21"/>
                <w:lang w:eastAsia="zh-CN"/>
              </w:rPr>
            </w:pPr>
            <w:r>
              <w:rPr>
                <w:rFonts w:ascii="Times New Roman" w:hAnsi="Times New Roman" w:hint="eastAsia"/>
                <w:color w:val="000000" w:themeColor="text1"/>
                <w:sz w:val="21"/>
                <w:lang w:eastAsia="zh-CN"/>
              </w:rPr>
              <w:t>If a UE detects a DCI format that include a PDCCH monitoring adaptation indication in slot n</w:t>
            </w:r>
            <w:r>
              <w:rPr>
                <w:rFonts w:ascii="Times New Roman" w:hAnsi="Times New Roman" w:hint="eastAsia"/>
                <w:color w:val="000000" w:themeColor="text1"/>
                <w:sz w:val="21"/>
              </w:rPr>
              <w:t xml:space="preserve">, the indication shall be applied in slot n + X of scheduling cell. </w:t>
            </w:r>
            <w:r>
              <w:rPr>
                <w:rFonts w:ascii="Times New Roman" w:hAnsi="Times New Roman" w:hint="eastAsia"/>
                <w:color w:val="000000" w:themeColor="text1"/>
                <w:sz w:val="21"/>
                <w:lang w:eastAsia="zh-CN"/>
              </w:rPr>
              <w:t>The application delay, X, is determined in Clause 5.3.1 of TS 38. The UE does not expect to be scheduled with a DCI format with PDCCH monitoring adaptation indication field indication a different value of PDCCH monitoring adaptation indication for the same active BWP before slot n + X of the scheduling cell.</w:t>
            </w:r>
          </w:p>
          <w:p w14:paraId="099A3483" w14:textId="77777777" w:rsidR="00904057" w:rsidRDefault="00904057">
            <w:pPr>
              <w:jc w:val="both"/>
              <w:rPr>
                <w:color w:val="FF0000"/>
                <w:u w:val="single"/>
              </w:rPr>
            </w:pPr>
          </w:p>
          <w:p w14:paraId="7BDD4726" w14:textId="77777777" w:rsidR="00904057" w:rsidRDefault="00C75A91">
            <w:pPr>
              <w:jc w:val="both"/>
              <w:rPr>
                <w:b/>
                <w:sz w:val="21"/>
                <w:szCs w:val="22"/>
                <w:u w:val="single"/>
              </w:rPr>
            </w:pPr>
            <w:r>
              <w:rPr>
                <w:rFonts w:hint="eastAsia"/>
                <w:b/>
                <w:sz w:val="21"/>
                <w:szCs w:val="22"/>
                <w:u w:val="single"/>
              </w:rPr>
              <w:t>Proposed by vivo</w:t>
            </w:r>
          </w:p>
          <w:p w14:paraId="72FF7A88" w14:textId="77777777" w:rsidR="00904057" w:rsidRDefault="00C75A91">
            <w:pPr>
              <w:pStyle w:val="ab"/>
              <w:snapToGrid w:val="0"/>
              <w:rPr>
                <w:rFonts w:ascii="Times New Roman" w:hAnsi="Times New Roman"/>
                <w:b/>
                <w:bCs/>
                <w:color w:val="000000" w:themeColor="text1"/>
                <w:lang w:eastAsia="zh-CN"/>
              </w:rPr>
            </w:pPr>
            <w:r>
              <w:rPr>
                <w:rFonts w:ascii="Times New Roman" w:hAnsi="Times New Roman" w:hint="eastAsia"/>
                <w:b/>
                <w:bCs/>
                <w:lang w:eastAsia="zh-CN"/>
              </w:rPr>
              <w:t>W</w:t>
            </w:r>
            <w:r>
              <w:rPr>
                <w:rFonts w:ascii="Times New Roman" w:hAnsi="Times New Roman" w:hint="eastAsia"/>
                <w:b/>
                <w:bCs/>
              </w:rPr>
              <w:t xml:space="preserve">hen the UE is scheduled with DCI format 0_1 </w:t>
            </w:r>
            <w:r>
              <w:rPr>
                <w:rFonts w:ascii="Times New Roman" w:hAnsi="Times New Roman" w:hint="eastAsia"/>
                <w:b/>
                <w:bCs/>
                <w:lang w:eastAsia="zh-CN"/>
              </w:rPr>
              <w:t>/</w:t>
            </w:r>
            <w:r>
              <w:rPr>
                <w:rFonts w:ascii="Times New Roman" w:hAnsi="Times New Roman" w:hint="eastAsia"/>
                <w:b/>
                <w:bCs/>
              </w:rPr>
              <w:t>1_1</w:t>
            </w:r>
            <w:r>
              <w:rPr>
                <w:rFonts w:ascii="Times New Roman" w:hAnsi="Times New Roman" w:hint="eastAsia"/>
                <w:b/>
                <w:bCs/>
                <w:lang w:eastAsia="zh-CN"/>
              </w:rPr>
              <w:t>/0_2/1_2</w:t>
            </w:r>
            <w:r>
              <w:rPr>
                <w:rFonts w:ascii="Times New Roman" w:hAnsi="Times New Roman" w:hint="eastAsia"/>
                <w:b/>
                <w:bCs/>
              </w:rPr>
              <w:t xml:space="preserve"> with a '</w:t>
            </w:r>
            <w:r>
              <w:rPr>
                <w:rFonts w:ascii="Times New Roman" w:hAnsi="Times New Roman" w:hint="eastAsia"/>
                <w:b/>
                <w:bCs/>
                <w:lang w:eastAsia="zh-CN"/>
              </w:rPr>
              <w:t>PDCCH monitoring adaptation indication</w:t>
            </w:r>
            <w:proofErr w:type="gramStart"/>
            <w:r>
              <w:rPr>
                <w:rFonts w:ascii="Times New Roman" w:hAnsi="Times New Roman" w:hint="eastAsia"/>
                <w:b/>
                <w:bCs/>
                <w:lang w:eastAsia="zh-CN"/>
              </w:rPr>
              <w:t>’</w:t>
            </w:r>
            <w:proofErr w:type="gramEnd"/>
            <w:r>
              <w:rPr>
                <w:rFonts w:ascii="Times New Roman" w:hAnsi="Times New Roman" w:hint="eastAsia"/>
                <w:b/>
                <w:bCs/>
              </w:rPr>
              <w:t xml:space="preserve"> field in slot </w:t>
            </w:r>
            <w:r>
              <w:rPr>
                <w:rFonts w:ascii="Times New Roman" w:hAnsi="Times New Roman" w:hint="eastAsia"/>
                <w:b/>
                <w:bCs/>
                <w:i/>
              </w:rPr>
              <w:t>n</w:t>
            </w:r>
            <w:r>
              <w:rPr>
                <w:rFonts w:ascii="Times New Roman" w:hAnsi="Times New Roman" w:hint="eastAsia"/>
                <w:b/>
                <w:bCs/>
                <w:iCs/>
                <w:lang w:eastAsia="zh-CN"/>
              </w:rPr>
              <w:t>, t</w:t>
            </w:r>
            <w:r>
              <w:rPr>
                <w:rFonts w:ascii="Times New Roman" w:hAnsi="Times New Roman" w:hint="eastAsia"/>
                <w:b/>
                <w:bCs/>
              </w:rPr>
              <w:t xml:space="preserve">he </w:t>
            </w:r>
            <w:r>
              <w:rPr>
                <w:rFonts w:ascii="Times New Roman" w:hAnsi="Times New Roman" w:hint="eastAsia"/>
                <w:b/>
                <w:bCs/>
                <w:color w:val="000000" w:themeColor="text1"/>
              </w:rPr>
              <w:t xml:space="preserve">UE does not expect to be scheduled </w:t>
            </w:r>
            <w:r>
              <w:rPr>
                <w:rFonts w:ascii="Times New Roman" w:hAnsi="Times New Roman" w:hint="eastAsia"/>
                <w:b/>
                <w:bCs/>
              </w:rPr>
              <w:t xml:space="preserve">0_1 </w:t>
            </w:r>
            <w:r>
              <w:rPr>
                <w:rFonts w:ascii="Times New Roman" w:hAnsi="Times New Roman" w:hint="eastAsia"/>
                <w:b/>
                <w:bCs/>
                <w:lang w:eastAsia="zh-CN"/>
              </w:rPr>
              <w:t>/</w:t>
            </w:r>
            <w:r>
              <w:rPr>
                <w:rFonts w:ascii="Times New Roman" w:hAnsi="Times New Roman" w:hint="eastAsia"/>
                <w:b/>
                <w:bCs/>
              </w:rPr>
              <w:t>1_1</w:t>
            </w:r>
            <w:r>
              <w:rPr>
                <w:rFonts w:ascii="Times New Roman" w:hAnsi="Times New Roman" w:hint="eastAsia"/>
                <w:b/>
                <w:bCs/>
                <w:lang w:eastAsia="zh-CN"/>
              </w:rPr>
              <w:t>/0_2/1_2</w:t>
            </w:r>
            <w:r>
              <w:rPr>
                <w:rFonts w:ascii="Times New Roman" w:hAnsi="Times New Roman" w:hint="eastAsia"/>
                <w:b/>
                <w:bCs/>
              </w:rPr>
              <w:t xml:space="preserve"> with a '</w:t>
            </w:r>
            <w:r>
              <w:rPr>
                <w:rFonts w:ascii="Times New Roman" w:hAnsi="Times New Roman" w:hint="eastAsia"/>
                <w:b/>
                <w:bCs/>
                <w:lang w:eastAsia="zh-CN"/>
              </w:rPr>
              <w:t>PDCCH monitoring adaptation indication</w:t>
            </w:r>
            <w:proofErr w:type="gramStart"/>
            <w:r>
              <w:rPr>
                <w:rFonts w:ascii="Times New Roman" w:hAnsi="Times New Roman" w:hint="eastAsia"/>
                <w:b/>
                <w:bCs/>
                <w:lang w:eastAsia="zh-CN"/>
              </w:rPr>
              <w:t>’</w:t>
            </w:r>
            <w:proofErr w:type="gramEnd"/>
            <w:r>
              <w:rPr>
                <w:rFonts w:ascii="Times New Roman" w:hAnsi="Times New Roman" w:hint="eastAsia"/>
                <w:b/>
                <w:bCs/>
              </w:rPr>
              <w:t xml:space="preserve"> field</w:t>
            </w:r>
            <w:r>
              <w:rPr>
                <w:rFonts w:ascii="Times New Roman" w:hAnsi="Times New Roman" w:hint="eastAsia"/>
                <w:b/>
                <w:bCs/>
                <w:color w:val="000000" w:themeColor="text1"/>
              </w:rPr>
              <w:t xml:space="preserve"> indicating change to another </w:t>
            </w:r>
            <w:r>
              <w:rPr>
                <w:rFonts w:ascii="Times New Roman" w:hAnsi="Times New Roman" w:hint="eastAsia"/>
                <w:b/>
                <w:bCs/>
                <w:color w:val="000000" w:themeColor="text1"/>
                <w:lang w:eastAsia="zh-CN"/>
              </w:rPr>
              <w:t>SSSG or skipping</w:t>
            </w:r>
            <w:r>
              <w:rPr>
                <w:rFonts w:ascii="Times New Roman" w:hAnsi="Times New Roman" w:hint="eastAsia"/>
                <w:b/>
                <w:bCs/>
                <w:color w:val="000000" w:themeColor="text1"/>
              </w:rPr>
              <w:t xml:space="preserve"> for the same active BWP of the scheduling cell before slot </w:t>
            </w:r>
            <w:r>
              <w:rPr>
                <w:rFonts w:ascii="Times New Roman" w:hAnsi="Times New Roman" w:hint="eastAsia"/>
                <w:b/>
                <w:bCs/>
                <w:i/>
                <w:iCs/>
                <w:color w:val="000000" w:themeColor="text1"/>
              </w:rPr>
              <w:t>n+X</w:t>
            </w:r>
            <w:r>
              <w:rPr>
                <w:rFonts w:ascii="Times New Roman" w:hAnsi="Times New Roman" w:hint="eastAsia"/>
                <w:b/>
                <w:bCs/>
                <w:color w:val="000000" w:themeColor="text1"/>
              </w:rPr>
              <w:t xml:space="preserve"> of the scheduling cel</w:t>
            </w:r>
            <w:r>
              <w:rPr>
                <w:rFonts w:ascii="Times New Roman" w:hAnsi="Times New Roman" w:hint="eastAsia"/>
                <w:b/>
                <w:bCs/>
                <w:color w:val="000000" w:themeColor="text1"/>
                <w:lang w:eastAsia="zh-CN"/>
              </w:rPr>
              <w:t>l, where X is the value of the application delay.</w:t>
            </w:r>
          </w:p>
          <w:p w14:paraId="4E0CABD1" w14:textId="77777777" w:rsidR="00904057" w:rsidRDefault="00904057">
            <w:pPr>
              <w:pStyle w:val="ab"/>
              <w:snapToGrid w:val="0"/>
              <w:rPr>
                <w:rFonts w:ascii="Times New Roman" w:hAnsi="Times New Roman"/>
                <w:b/>
                <w:bCs/>
                <w:color w:val="000000" w:themeColor="text1"/>
                <w:lang w:eastAsia="zh-CN"/>
              </w:rPr>
            </w:pPr>
          </w:p>
          <w:p w14:paraId="572846DE" w14:textId="77777777" w:rsidR="00904057" w:rsidRDefault="00C75A91">
            <w:pPr>
              <w:jc w:val="both"/>
              <w:rPr>
                <w:b/>
                <w:sz w:val="21"/>
                <w:szCs w:val="22"/>
                <w:u w:val="single"/>
              </w:rPr>
            </w:pPr>
            <w:r>
              <w:rPr>
                <w:rFonts w:hint="eastAsia"/>
                <w:b/>
                <w:sz w:val="21"/>
                <w:szCs w:val="22"/>
                <w:u w:val="single"/>
              </w:rPr>
              <w:t>Proposed by CATT</w:t>
            </w:r>
          </w:p>
          <w:p w14:paraId="3F33999A" w14:textId="77777777" w:rsidR="00904057" w:rsidRDefault="00C75A91">
            <w:pPr>
              <w:pStyle w:val="ab"/>
              <w:snapToGrid w:val="0"/>
              <w:rPr>
                <w:rFonts w:ascii="Times New Roman" w:hAnsi="Times New Roman"/>
                <w:color w:val="000000" w:themeColor="text1"/>
                <w:sz w:val="21"/>
                <w:lang w:val="en-GB" w:eastAsia="zh-CN"/>
              </w:rPr>
            </w:pPr>
            <w:r>
              <w:rPr>
                <w:rFonts w:ascii="Times New Roman" w:hAnsi="Times New Roman" w:hint="eastAsia"/>
                <w:color w:val="000000" w:themeColor="text1"/>
                <w:sz w:val="21"/>
                <w:lang w:val="en-GB" w:eastAsia="zh-CN"/>
              </w:rPr>
              <w:t xml:space="preserve">When UE is indicated skipping PDCCH monitoring for a duration </w:t>
            </w:r>
            <w:r>
              <w:rPr>
                <w:rFonts w:ascii="Times New Roman" w:hAnsi="Times New Roman" w:hint="eastAsia"/>
                <w:color w:val="000000" w:themeColor="text1"/>
                <w:sz w:val="21"/>
                <w:lang w:eastAsia="zh-CN"/>
              </w:rPr>
              <w:t>in a DCI format 0_1, DCI format 1_1, DCI format 0_2, and/or DCI format 1_2</w:t>
            </w:r>
            <w:r>
              <w:rPr>
                <w:rFonts w:ascii="Times New Roman" w:hAnsi="Times New Roman" w:hint="eastAsia"/>
                <w:color w:val="000000" w:themeColor="text1"/>
                <w:sz w:val="21"/>
                <w:lang w:val="en-GB" w:eastAsia="zh-CN"/>
              </w:rPr>
              <w:t>,</w:t>
            </w:r>
            <w:r>
              <w:rPr>
                <w:rFonts w:ascii="Times New Roman" w:hAnsi="Times New Roman" w:hint="eastAsia"/>
                <w:color w:val="000000" w:themeColor="text1"/>
                <w:sz w:val="21"/>
                <w:lang w:eastAsia="zh-CN"/>
              </w:rPr>
              <w:t xml:space="preserve"> </w:t>
            </w:r>
            <w:r>
              <w:rPr>
                <w:rFonts w:ascii="Times New Roman" w:hAnsi="Times New Roman" w:hint="eastAsia"/>
                <w:color w:val="000000" w:themeColor="text1"/>
                <w:sz w:val="21"/>
                <w:lang w:val="en-GB" w:eastAsia="zh-CN"/>
              </w:rPr>
              <w:t>UE would keep skipping the indicated interval until UE receives a new PDCCH skipping indication.</w:t>
            </w:r>
          </w:p>
          <w:p w14:paraId="39987273" w14:textId="77777777" w:rsidR="00904057" w:rsidRDefault="00904057">
            <w:pPr>
              <w:jc w:val="both"/>
              <w:rPr>
                <w:color w:val="FF0000"/>
                <w:u w:val="single"/>
              </w:rPr>
            </w:pPr>
          </w:p>
        </w:tc>
      </w:tr>
    </w:tbl>
    <w:p w14:paraId="40227587" w14:textId="77777777" w:rsidR="00904057" w:rsidRDefault="00904057">
      <w:pPr>
        <w:jc w:val="both"/>
        <w:rPr>
          <w:b/>
          <w:sz w:val="21"/>
          <w:szCs w:val="22"/>
          <w:u w:val="single"/>
        </w:rPr>
      </w:pPr>
    </w:p>
    <w:p w14:paraId="05038554" w14:textId="77777777" w:rsidR="00904057" w:rsidRDefault="00C75A91">
      <w:pPr>
        <w:numPr>
          <w:ilvl w:val="0"/>
          <w:numId w:val="38"/>
        </w:numPr>
        <w:jc w:val="both"/>
        <w:rPr>
          <w:b/>
          <w:sz w:val="21"/>
          <w:szCs w:val="22"/>
          <w:u w:val="single"/>
          <w:lang w:val="en-GB"/>
        </w:rPr>
      </w:pPr>
      <w:r>
        <w:rPr>
          <w:rFonts w:hint="eastAsia"/>
          <w:b/>
          <w:sz w:val="21"/>
          <w:szCs w:val="22"/>
          <w:u w:val="single"/>
        </w:rPr>
        <w:t>DRX-timers</w:t>
      </w:r>
    </w:p>
    <w:p w14:paraId="731E8D5A" w14:textId="77777777" w:rsidR="00904057" w:rsidRDefault="00C75A91">
      <w:pPr>
        <w:jc w:val="both"/>
        <w:rPr>
          <w:b/>
          <w:sz w:val="21"/>
          <w:szCs w:val="22"/>
          <w:u w:val="single"/>
        </w:rPr>
      </w:pPr>
      <w:r>
        <w:rPr>
          <w:rFonts w:hint="eastAsia"/>
          <w:b/>
          <w:sz w:val="21"/>
          <w:szCs w:val="22"/>
          <w:u w:val="single"/>
        </w:rPr>
        <w:t>Nokia</w:t>
      </w:r>
    </w:p>
    <w:p w14:paraId="7621AB7B" w14:textId="77777777" w:rsidR="00904057" w:rsidRDefault="00C75A91">
      <w:pPr>
        <w:jc w:val="both"/>
        <w:rPr>
          <w:b/>
        </w:rPr>
      </w:pPr>
      <w:r>
        <w:rPr>
          <w:b/>
        </w:rPr>
        <w:t>Proposal:</w:t>
      </w:r>
      <w:r>
        <w:t xml:space="preserve"> </w:t>
      </w:r>
      <w:r>
        <w:rPr>
          <w:b/>
        </w:rPr>
        <w:t>PDCCH skipping duration expires upon expiry of inactivity timer (</w:t>
      </w:r>
      <w:r>
        <w:rPr>
          <w:b/>
          <w:bCs/>
          <w:i/>
          <w:iCs/>
        </w:rPr>
        <w:t>drx-InactivityTimer</w:t>
      </w:r>
      <w:r>
        <w:rPr>
          <w:b/>
        </w:rPr>
        <w:t>). When inactivity timer expires, UE falls back to default SSSG (or to configured SSSG).</w:t>
      </w:r>
    </w:p>
    <w:p w14:paraId="04BC7C35" w14:textId="77777777" w:rsidR="00904057" w:rsidRDefault="00C75A91">
      <w:pPr>
        <w:pStyle w:val="4"/>
        <w:numPr>
          <w:ilvl w:val="0"/>
          <w:numId w:val="0"/>
        </w:numPr>
        <w:ind w:left="864" w:hanging="864"/>
        <w:rPr>
          <w:highlight w:val="lightGray"/>
          <w:lang w:val="en-US" w:eastAsia="zh-CN"/>
        </w:rPr>
      </w:pPr>
      <w:r>
        <w:rPr>
          <w:rFonts w:hint="eastAsia"/>
          <w:highlight w:val="lightGray"/>
        </w:rPr>
        <w:lastRenderedPageBreak/>
        <w:t>[</w:t>
      </w:r>
      <w:r>
        <w:rPr>
          <w:highlight w:val="lightGray"/>
        </w:rPr>
        <w:t xml:space="preserve">Medium] Proposal </w:t>
      </w:r>
      <w:r>
        <w:rPr>
          <w:rFonts w:hint="eastAsia"/>
          <w:highlight w:val="lightGray"/>
          <w:lang w:val="en-US" w:eastAsia="zh-CN"/>
        </w:rPr>
        <w:t>6-5</w:t>
      </w:r>
      <w:r>
        <w:rPr>
          <w:highlight w:val="lightGray"/>
        </w:rPr>
        <w:t xml:space="preserve">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DRX timer impact</w:t>
      </w:r>
    </w:p>
    <w:p w14:paraId="4DF5ADBB" w14:textId="77777777" w:rsidR="00904057" w:rsidRDefault="00C75A91">
      <w:r>
        <w:rPr>
          <w:rFonts w:eastAsiaTheme="minorEastAsia" w:hint="eastAsia"/>
          <w:b/>
          <w:bCs/>
          <w:i/>
          <w:iCs/>
        </w:rPr>
        <w:t>F</w:t>
      </w:r>
      <w:r>
        <w:rPr>
          <w:rFonts w:eastAsiaTheme="minorEastAsia"/>
          <w:b/>
          <w:bCs/>
          <w:i/>
          <w:iCs/>
        </w:rPr>
        <w:t>L recommendations:</w:t>
      </w:r>
      <w:r>
        <w:rPr>
          <w:rFonts w:eastAsiaTheme="minorEastAsia"/>
        </w:rPr>
        <w:t xml:space="preserve"> </w:t>
      </w:r>
      <w:r>
        <w:rPr>
          <w:rFonts w:eastAsiaTheme="minorEastAsia" w:hint="eastAsia"/>
        </w:rPr>
        <w:t>FL suggest to consider the followings, should minimize additional specification impact.</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4"/>
      </w:tblGrid>
      <w:tr w:rsidR="00904057" w14:paraId="13C32D9C" w14:textId="77777777">
        <w:trPr>
          <w:trHeight w:val="643"/>
        </w:trPr>
        <w:tc>
          <w:tcPr>
            <w:tcW w:w="10084" w:type="dxa"/>
            <w:vAlign w:val="center"/>
          </w:tcPr>
          <w:p w14:paraId="6516CCC7" w14:textId="77777777" w:rsidR="00904057" w:rsidRDefault="00C75A91">
            <w:pPr>
              <w:pStyle w:val="aff2"/>
              <w:ind w:left="0"/>
              <w:rPr>
                <w:lang w:eastAsia="zh-CN"/>
              </w:rPr>
            </w:pPr>
            <w:r>
              <w:rPr>
                <w:rFonts w:hint="eastAsia"/>
                <w:b/>
                <w:bCs/>
                <w:lang w:eastAsia="zh-CN"/>
              </w:rPr>
              <w:t>Proposed by Nokia</w:t>
            </w:r>
          </w:p>
          <w:p w14:paraId="36BAD313" w14:textId="77777777" w:rsidR="00904057" w:rsidRDefault="00904057">
            <w:pPr>
              <w:jc w:val="both"/>
              <w:rPr>
                <w:b/>
              </w:rPr>
            </w:pPr>
          </w:p>
          <w:p w14:paraId="38403F25" w14:textId="77777777" w:rsidR="00904057" w:rsidRDefault="00C75A91">
            <w:pPr>
              <w:jc w:val="both"/>
            </w:pPr>
            <w:r>
              <w:rPr>
                <w:rFonts w:hint="eastAsia"/>
                <w:bCs/>
              </w:rPr>
              <w:t>PDCCH skipping duration expires upon expiry of inactivity timer (</w:t>
            </w:r>
            <w:r>
              <w:rPr>
                <w:rFonts w:hint="eastAsia"/>
                <w:bCs/>
                <w:i/>
                <w:iCs/>
              </w:rPr>
              <w:t>drx-InactivityTimer</w:t>
            </w:r>
            <w:r>
              <w:rPr>
                <w:rFonts w:hint="eastAsia"/>
                <w:bCs/>
              </w:rPr>
              <w:t>). When inactivity timer expires, UE falls back to default SSSG (or to configured SSSG).</w:t>
            </w:r>
          </w:p>
        </w:tc>
      </w:tr>
    </w:tbl>
    <w:p w14:paraId="41B971DE" w14:textId="77777777" w:rsidR="00904057" w:rsidRDefault="00904057">
      <w:pPr>
        <w:jc w:val="both"/>
        <w:rPr>
          <w:b/>
          <w:sz w:val="21"/>
          <w:szCs w:val="22"/>
          <w:u w:val="single"/>
        </w:rPr>
      </w:pPr>
    </w:p>
    <w:p w14:paraId="02523455" w14:textId="77777777" w:rsidR="00904057" w:rsidRDefault="00C75A91">
      <w:pPr>
        <w:numPr>
          <w:ilvl w:val="0"/>
          <w:numId w:val="38"/>
        </w:numPr>
        <w:jc w:val="both"/>
        <w:rPr>
          <w:b/>
          <w:sz w:val="21"/>
          <w:szCs w:val="22"/>
          <w:u w:val="single"/>
        </w:rPr>
      </w:pPr>
      <w:r>
        <w:rPr>
          <w:rFonts w:hint="eastAsia"/>
          <w:b/>
          <w:sz w:val="21"/>
          <w:szCs w:val="22"/>
          <w:u w:val="single"/>
        </w:rPr>
        <w:t>Others</w:t>
      </w:r>
    </w:p>
    <w:p w14:paraId="26AE5CD3" w14:textId="77777777" w:rsidR="00904057" w:rsidRDefault="00904057">
      <w:pPr>
        <w:jc w:val="both"/>
        <w:rPr>
          <w:b/>
          <w:sz w:val="21"/>
          <w:szCs w:val="22"/>
          <w:u w:val="single"/>
        </w:rPr>
      </w:pPr>
    </w:p>
    <w:p w14:paraId="0A2BCA1F" w14:textId="77777777" w:rsidR="00904057" w:rsidRDefault="00C75A91">
      <w:pPr>
        <w:jc w:val="both"/>
        <w:rPr>
          <w:b/>
          <w:sz w:val="21"/>
          <w:szCs w:val="22"/>
          <w:u w:val="single"/>
        </w:rPr>
      </w:pPr>
      <w:r>
        <w:rPr>
          <w:rFonts w:hint="eastAsia"/>
          <w:b/>
          <w:sz w:val="21"/>
          <w:szCs w:val="22"/>
          <w:u w:val="single"/>
        </w:rPr>
        <w:t xml:space="preserve">Ericsson - SSSG switching triggered by SR, Configuring of SSSG at the start of onDuration </w:t>
      </w:r>
    </w:p>
    <w:p w14:paraId="4CF5CBF8" w14:textId="77777777" w:rsidR="00904057" w:rsidRDefault="00C75A91">
      <w:pPr>
        <w:pStyle w:val="Proposal"/>
        <w:numPr>
          <w:ilvl w:val="0"/>
          <w:numId w:val="0"/>
        </w:numPr>
        <w:tabs>
          <w:tab w:val="clear" w:pos="2722"/>
        </w:tabs>
        <w:rPr>
          <w:rFonts w:cstheme="minorHAnsi"/>
        </w:rPr>
      </w:pPr>
      <w:bookmarkStart w:id="17" w:name="_Toc78814448"/>
      <w:bookmarkStart w:id="18" w:name="_Toc71665283"/>
      <w:bookmarkStart w:id="19" w:name="_Toc86930117"/>
      <w:bookmarkStart w:id="20" w:name="_Toc95739253"/>
      <w:r>
        <w:rPr>
          <w:rFonts w:cstheme="minorHAnsi" w:hint="eastAsia"/>
        </w:rPr>
        <w:t xml:space="preserve">Proposal 5: </w:t>
      </w:r>
      <w:r>
        <w:rPr>
          <w:rFonts w:cstheme="minorHAnsi"/>
        </w:rPr>
        <w:t>UL scheduling request can be used as an implicit indication for PDCCH monitoring adaptation (to end the skipping or to switch to an SSSG). The SSSG (if configured) that UE monitors after transmitting an UL scheduling request is configurable by NW</w:t>
      </w:r>
      <w:bookmarkEnd w:id="17"/>
      <w:bookmarkEnd w:id="18"/>
      <w:r>
        <w:rPr>
          <w:rFonts w:cstheme="minorHAnsi"/>
        </w:rPr>
        <w:t>.</w:t>
      </w:r>
      <w:bookmarkStart w:id="21" w:name="_Toc86930118"/>
      <w:bookmarkStart w:id="22" w:name="_Toc78814447"/>
      <w:bookmarkStart w:id="23" w:name="_Toc71665282"/>
      <w:bookmarkStart w:id="24" w:name="_Toc95739254"/>
      <w:bookmarkEnd w:id="19"/>
      <w:bookmarkEnd w:id="20"/>
    </w:p>
    <w:p w14:paraId="0C9ED897" w14:textId="77777777" w:rsidR="00904057" w:rsidRDefault="00C75A91">
      <w:pPr>
        <w:pStyle w:val="Proposal"/>
        <w:numPr>
          <w:ilvl w:val="0"/>
          <w:numId w:val="0"/>
        </w:numPr>
        <w:tabs>
          <w:tab w:val="clear" w:pos="2722"/>
        </w:tabs>
        <w:rPr>
          <w:rFonts w:cstheme="minorHAnsi"/>
        </w:rPr>
      </w:pPr>
      <w:r>
        <w:rPr>
          <w:rFonts w:cstheme="minorHAnsi" w:hint="eastAsia"/>
        </w:rPr>
        <w:t xml:space="preserve">Proposal 6: </w:t>
      </w:r>
      <w:r>
        <w:rPr>
          <w:rFonts w:cstheme="minorHAnsi"/>
        </w:rPr>
        <w:t>For UE configured with DRX, higher layer signaling can configure SSSG that a UE monitors when coming out of DRX to monitor an ON duration.</w:t>
      </w:r>
      <w:bookmarkEnd w:id="21"/>
      <w:bookmarkEnd w:id="22"/>
      <w:bookmarkEnd w:id="23"/>
      <w:bookmarkEnd w:id="24"/>
    </w:p>
    <w:p w14:paraId="44E7D71F" w14:textId="77777777" w:rsidR="00904057" w:rsidRDefault="00904057"/>
    <w:p w14:paraId="0D3497EE" w14:textId="77777777" w:rsidR="00904057" w:rsidRDefault="00C75A91">
      <w:pPr>
        <w:jc w:val="both"/>
        <w:rPr>
          <w:b/>
          <w:sz w:val="21"/>
          <w:szCs w:val="22"/>
          <w:u w:val="single"/>
        </w:rPr>
      </w:pPr>
      <w:r>
        <w:rPr>
          <w:rFonts w:hint="eastAsia"/>
          <w:b/>
          <w:sz w:val="21"/>
          <w:szCs w:val="22"/>
          <w:u w:val="single"/>
        </w:rPr>
        <w:t>Huawei - SSSG switching triggered by SR and RACH</w:t>
      </w:r>
    </w:p>
    <w:p w14:paraId="35B54CDE" w14:textId="77777777" w:rsidR="00904057" w:rsidRDefault="00C75A91">
      <w:pPr>
        <w:rPr>
          <w:b/>
          <w:i/>
        </w:rPr>
      </w:pPr>
      <w:r>
        <w:rPr>
          <w:b/>
          <w:i/>
        </w:rPr>
        <w:t>Proposal 13: Support SSSG switching triggered by SR and RACH.</w:t>
      </w:r>
    </w:p>
    <w:p w14:paraId="0752BE76" w14:textId="77777777" w:rsidR="00904057" w:rsidRDefault="00C75A91">
      <w:pPr>
        <w:jc w:val="both"/>
        <w:rPr>
          <w:b/>
          <w:sz w:val="21"/>
          <w:szCs w:val="22"/>
          <w:u w:val="single"/>
        </w:rPr>
      </w:pPr>
      <w:r>
        <w:rPr>
          <w:rFonts w:hint="eastAsia"/>
          <w:b/>
          <w:sz w:val="21"/>
          <w:szCs w:val="22"/>
          <w:u w:val="single"/>
        </w:rPr>
        <w:t>NEC - Configuration</w:t>
      </w:r>
    </w:p>
    <w:p w14:paraId="0C61783B" w14:textId="77777777" w:rsidR="00904057" w:rsidRDefault="00C75A91">
      <w:pPr>
        <w:spacing w:line="301" w:lineRule="auto"/>
        <w:rPr>
          <w:rFonts w:eastAsia="Malgun Gothic"/>
          <w:b/>
          <w:bCs/>
          <w:lang w:val="en-GB" w:eastAsia="ko-KR"/>
        </w:rPr>
      </w:pPr>
      <w:r>
        <w:rPr>
          <w:rFonts w:eastAsia="Malgun Gothic"/>
          <w:b/>
          <w:bCs/>
          <w:lang w:val="en-GB" w:eastAsia="ko-KR"/>
        </w:rPr>
        <w:t>Proposal 1: Support RRC parameter configured for the PDCCH monitoring adaptation indication field presence/absence in DCI format x-2.</w:t>
      </w:r>
    </w:p>
    <w:p w14:paraId="124E2E3A" w14:textId="77777777" w:rsidR="00904057" w:rsidRDefault="00C75A91">
      <w:pPr>
        <w:rPr>
          <w:rFonts w:ascii="Times New Roman Bold" w:eastAsia="Malgun Gothic" w:hAnsi="Times New Roman Bold"/>
          <w:b/>
          <w:bCs/>
          <w:lang w:val="en-GB" w:eastAsia="ko-KR"/>
        </w:rPr>
      </w:pPr>
      <w:r>
        <w:rPr>
          <w:rFonts w:ascii="Times New Roman Bold" w:eastAsia="Malgun Gothic" w:hAnsi="Times New Roman Bold"/>
          <w:b/>
          <w:bCs/>
          <w:lang w:val="en-GB" w:eastAsia="ko-KR"/>
        </w:rPr>
        <w:t>Proposal 2: Support PDCCH monitoring skipping duration</w:t>
      </w:r>
      <w:r>
        <w:rPr>
          <w:b/>
          <w:bCs/>
        </w:rPr>
        <w:t xml:space="preserve"> as multiple of</w:t>
      </w:r>
      <w:r>
        <w:t xml:space="preserve"> </w:t>
      </w:r>
      <w:r>
        <w:rPr>
          <w:rFonts w:ascii="Times New Roman Bold" w:eastAsia="Malgun Gothic" w:hAnsi="Times New Roman Bold"/>
          <w:b/>
          <w:bCs/>
          <w:lang w:val="en-GB" w:eastAsia="ko-KR"/>
        </w:rPr>
        <w:t xml:space="preserve">PDCCH monitoring periodicity. </w:t>
      </w:r>
    </w:p>
    <w:p w14:paraId="5C5022C9" w14:textId="77777777" w:rsidR="00904057" w:rsidRDefault="00C75A91">
      <w:pPr>
        <w:rPr>
          <w:rFonts w:eastAsia="Malgun Gothic"/>
          <w:b/>
          <w:bCs/>
          <w:lang w:val="en-GB" w:eastAsia="ko-KR"/>
        </w:rPr>
      </w:pPr>
      <w:r>
        <w:rPr>
          <w:rFonts w:eastAsia="Malgun Gothic"/>
          <w:b/>
          <w:bCs/>
          <w:lang w:val="en-GB" w:eastAsia="ko-KR"/>
        </w:rPr>
        <w:t>Proposal 3: Support consecutive PDCCH monitoring in multi-slot steps during</w:t>
      </w:r>
      <w:r>
        <w:rPr>
          <w:i/>
          <w:iCs/>
          <w:position w:val="-10"/>
        </w:rPr>
        <w:t xml:space="preserve"> </w:t>
      </w:r>
      <w:r>
        <w:rPr>
          <w:rFonts w:eastAsia="Malgun Gothic"/>
          <w:b/>
          <w:bCs/>
          <w:i/>
          <w:iCs/>
          <w:lang w:val="en-GB" w:eastAsia="ko-KR"/>
        </w:rPr>
        <w:t xml:space="preserve">Ts </w:t>
      </w:r>
      <w:r>
        <w:rPr>
          <w:rFonts w:eastAsia="Malgun Gothic"/>
          <w:b/>
          <w:bCs/>
          <w:lang w:val="en-GB" w:eastAsia="ko-KR"/>
        </w:rPr>
        <w:t xml:space="preserve">for UE Power Saving. </w:t>
      </w:r>
    </w:p>
    <w:p w14:paraId="0953704F" w14:textId="77777777" w:rsidR="00904057" w:rsidRDefault="00C75A91">
      <w:pPr>
        <w:jc w:val="both"/>
        <w:rPr>
          <w:b/>
          <w:sz w:val="21"/>
          <w:szCs w:val="22"/>
          <w:u w:val="single"/>
        </w:rPr>
      </w:pPr>
      <w:r>
        <w:rPr>
          <w:rFonts w:hint="eastAsia"/>
          <w:b/>
          <w:sz w:val="21"/>
          <w:szCs w:val="22"/>
          <w:u w:val="single"/>
        </w:rPr>
        <w:t>Nokia - Configuring of SSSG at the start of onDuration when the inactivity timer has expired.</w:t>
      </w:r>
    </w:p>
    <w:p w14:paraId="610840C4" w14:textId="77777777" w:rsidR="00904057" w:rsidRDefault="00C75A91">
      <w:pPr>
        <w:jc w:val="both"/>
        <w:rPr>
          <w:b/>
        </w:rPr>
      </w:pPr>
      <w:r>
        <w:rPr>
          <w:b/>
        </w:rPr>
        <w:lastRenderedPageBreak/>
        <w:t>Proposal:</w:t>
      </w:r>
      <w:r>
        <w:t xml:space="preserve"> </w:t>
      </w:r>
      <w:r>
        <w:rPr>
          <w:b/>
        </w:rPr>
        <w:t>Consider support configuring of SSSG that is applied at the start of onDuration when the inactivity timer has expired.</w:t>
      </w:r>
    </w:p>
    <w:p w14:paraId="14A996A4" w14:textId="77777777" w:rsidR="00904057" w:rsidRDefault="00C75A91">
      <w:pPr>
        <w:jc w:val="both"/>
        <w:rPr>
          <w:i/>
          <w:iCs/>
        </w:rPr>
      </w:pPr>
      <w:r>
        <w:rPr>
          <w:b/>
          <w:bCs/>
        </w:rPr>
        <w:t xml:space="preserve">Observation: </w:t>
      </w:r>
      <w:r>
        <w:rPr>
          <w:i/>
          <w:iCs/>
        </w:rPr>
        <w:t>Associating a minimum scheduling offset value with a specific SSSG can reduce the signaling and enhance UE power saving and/or data delay.</w:t>
      </w:r>
    </w:p>
    <w:p w14:paraId="4904D996" w14:textId="77777777" w:rsidR="00904057" w:rsidRDefault="00C75A91">
      <w:pPr>
        <w:jc w:val="both"/>
        <w:rPr>
          <w:b/>
          <w:bCs/>
        </w:rPr>
      </w:pPr>
      <w:r>
        <w:rPr>
          <w:b/>
          <w:bCs/>
        </w:rPr>
        <w:t>Proposal: RAN1 to define a minimum scheduling offset (K</w:t>
      </w:r>
      <w:r>
        <w:rPr>
          <w:b/>
          <w:bCs/>
          <w:vertAlign w:val="subscript"/>
        </w:rPr>
        <w:t>0</w:t>
      </w:r>
      <w:proofErr w:type="gramStart"/>
      <w:r>
        <w:rPr>
          <w:b/>
          <w:bCs/>
          <w:vertAlign w:val="subscript"/>
        </w:rPr>
        <w:t>,min</w:t>
      </w:r>
      <w:proofErr w:type="gramEnd"/>
      <w:r>
        <w:rPr>
          <w:b/>
          <w:bCs/>
        </w:rPr>
        <w:t>/K</w:t>
      </w:r>
      <w:r>
        <w:rPr>
          <w:b/>
          <w:bCs/>
          <w:vertAlign w:val="subscript"/>
        </w:rPr>
        <w:t>2,min</w:t>
      </w:r>
      <w:r>
        <w:rPr>
          <w:b/>
          <w:bCs/>
        </w:rPr>
        <w:t>) per SSSG.</w:t>
      </w:r>
    </w:p>
    <w:p w14:paraId="5A1C1852" w14:textId="77777777" w:rsidR="00904057" w:rsidRDefault="00C75A91">
      <w:pPr>
        <w:jc w:val="both"/>
        <w:rPr>
          <w:b/>
          <w:sz w:val="21"/>
          <w:szCs w:val="22"/>
          <w:u w:val="single"/>
        </w:rPr>
      </w:pPr>
      <w:r>
        <w:rPr>
          <w:rFonts w:hint="eastAsia"/>
          <w:b/>
          <w:sz w:val="21"/>
          <w:szCs w:val="22"/>
          <w:u w:val="single"/>
        </w:rPr>
        <w:t>OPPO- handling of SSSG switching and cross-slot scheduling</w:t>
      </w:r>
    </w:p>
    <w:p w14:paraId="02DDF0E9" w14:textId="77777777" w:rsidR="00904057" w:rsidRDefault="00C75A91">
      <w:pPr>
        <w:spacing w:afterAutospacing="1"/>
        <w:jc w:val="both"/>
        <w:rPr>
          <w:rFonts w:eastAsia="等线"/>
          <w:b/>
          <w:i/>
        </w:rPr>
      </w:pPr>
      <w:r>
        <w:rPr>
          <w:rFonts w:ascii="Times" w:eastAsia="Batang" w:hAnsi="Times"/>
          <w:b/>
          <w:i/>
          <w:lang w:bidi="ar"/>
        </w:rPr>
        <w:t xml:space="preserve">Proposal 3: </w:t>
      </w:r>
      <w:r>
        <w:rPr>
          <w:rFonts w:ascii="Times" w:eastAsia="等线" w:hAnsi="Times"/>
          <w:b/>
          <w:i/>
          <w:lang w:bidi="ar"/>
        </w:rPr>
        <w:t>The search space group switching indication in the DCI can also trigger cross-slot scheduling states.</w:t>
      </w:r>
    </w:p>
    <w:p w14:paraId="176FDC6F" w14:textId="77777777" w:rsidR="00904057" w:rsidRDefault="00C75A91">
      <w:pPr>
        <w:spacing w:afterAutospacing="1"/>
        <w:ind w:left="720"/>
        <w:jc w:val="both"/>
        <w:rPr>
          <w:b/>
          <w:i/>
        </w:rPr>
      </w:pPr>
      <w:r>
        <w:rPr>
          <w:rFonts w:ascii="Times" w:eastAsia="Batang" w:hAnsi="Times"/>
          <w:b/>
          <w:i/>
          <w:lang w:bidi="ar"/>
        </w:rPr>
        <w:t>In that case, the application delay of cross-slot is also applicable.</w:t>
      </w:r>
    </w:p>
    <w:p w14:paraId="3968543C" w14:textId="77777777" w:rsidR="00904057" w:rsidRDefault="00C75A91">
      <w:pPr>
        <w:pStyle w:val="3"/>
        <w:spacing w:line="240" w:lineRule="auto"/>
        <w:rPr>
          <w:lang w:eastAsia="zh-CN"/>
        </w:rPr>
      </w:pPr>
      <w:r>
        <w:rPr>
          <w:lang w:eastAsia="zh-CN"/>
        </w:rPr>
        <w:t>Companies views (1</w:t>
      </w:r>
      <w:r>
        <w:rPr>
          <w:rFonts w:hint="eastAsia"/>
          <w:lang w:eastAsia="zh-CN"/>
        </w:rPr>
        <w:t>s</w:t>
      </w:r>
      <w:r>
        <w:rPr>
          <w:lang w:eastAsia="zh-CN"/>
        </w:rPr>
        <w:t>t round)</w:t>
      </w:r>
    </w:p>
    <w:tbl>
      <w:tblPr>
        <w:tblStyle w:val="afb"/>
        <w:tblW w:w="9962" w:type="dxa"/>
        <w:tblLayout w:type="fixed"/>
        <w:tblLook w:val="04A0" w:firstRow="1" w:lastRow="0" w:firstColumn="1" w:lastColumn="0" w:noHBand="0" w:noVBand="1"/>
      </w:tblPr>
      <w:tblGrid>
        <w:gridCol w:w="2122"/>
        <w:gridCol w:w="7840"/>
      </w:tblGrid>
      <w:tr w:rsidR="00904057" w14:paraId="2A5BBB12" w14:textId="77777777">
        <w:trPr>
          <w:trHeight w:val="255"/>
        </w:trPr>
        <w:tc>
          <w:tcPr>
            <w:tcW w:w="2122" w:type="dxa"/>
            <w:vAlign w:val="center"/>
          </w:tcPr>
          <w:p w14:paraId="72745E55" w14:textId="77777777" w:rsidR="00904057" w:rsidRDefault="00C75A91">
            <w:pPr>
              <w:spacing w:line="240" w:lineRule="auto"/>
              <w:ind w:left="420"/>
              <w:jc w:val="center"/>
              <w:rPr>
                <w:rFonts w:ascii="New York" w:hAnsi="New York"/>
                <w:bCs/>
              </w:rPr>
            </w:pPr>
            <w:r>
              <w:rPr>
                <w:rFonts w:ascii="Times New Roman" w:hAnsi="Times New Roman" w:hint="eastAsia"/>
                <w:bCs/>
              </w:rPr>
              <w:t>Company</w:t>
            </w:r>
          </w:p>
        </w:tc>
        <w:tc>
          <w:tcPr>
            <w:tcW w:w="7840" w:type="dxa"/>
            <w:vAlign w:val="center"/>
          </w:tcPr>
          <w:p w14:paraId="7553C93A" w14:textId="77777777" w:rsidR="00904057" w:rsidRDefault="00C75A91">
            <w:pPr>
              <w:spacing w:before="0" w:line="240" w:lineRule="auto"/>
              <w:ind w:left="420"/>
              <w:jc w:val="center"/>
              <w:rPr>
                <w:rFonts w:ascii="New York" w:hAnsi="New York"/>
                <w:bCs/>
              </w:rPr>
            </w:pPr>
            <w:r>
              <w:rPr>
                <w:rFonts w:ascii="Times New Roman" w:hAnsi="Times New Roman" w:hint="eastAsia"/>
                <w:bCs/>
              </w:rPr>
              <w:t>Comments</w:t>
            </w:r>
          </w:p>
        </w:tc>
      </w:tr>
      <w:tr w:rsidR="00904057" w14:paraId="3122AAEE" w14:textId="77777777">
        <w:tc>
          <w:tcPr>
            <w:tcW w:w="2122" w:type="dxa"/>
            <w:vAlign w:val="center"/>
          </w:tcPr>
          <w:p w14:paraId="1C2464E7" w14:textId="77777777" w:rsidR="00904057" w:rsidRDefault="00C75A91">
            <w:pPr>
              <w:spacing w:line="240" w:lineRule="auto"/>
              <w:ind w:left="420"/>
              <w:rPr>
                <w:rFonts w:ascii="New York" w:hAnsi="New York"/>
                <w:bCs/>
              </w:rPr>
            </w:pPr>
            <w:r>
              <w:rPr>
                <w:rFonts w:ascii="Times New Roman" w:hAnsi="Times New Roman" w:hint="eastAsia"/>
                <w:bCs/>
              </w:rPr>
              <w:t>CATT</w:t>
            </w:r>
          </w:p>
        </w:tc>
        <w:tc>
          <w:tcPr>
            <w:tcW w:w="7840" w:type="dxa"/>
            <w:vAlign w:val="center"/>
          </w:tcPr>
          <w:p w14:paraId="3B3FB0B5" w14:textId="77777777" w:rsidR="00904057" w:rsidRDefault="00C75A91">
            <w:pPr>
              <w:spacing w:before="0" w:line="240" w:lineRule="auto"/>
              <w:ind w:left="420"/>
              <w:jc w:val="left"/>
              <w:rPr>
                <w:rFonts w:ascii="New York" w:hAnsi="New York"/>
                <w:bCs/>
              </w:rPr>
            </w:pPr>
            <w:r>
              <w:rPr>
                <w:rFonts w:ascii="Times New Roman" w:hAnsi="Times New Roman" w:hint="eastAsia"/>
                <w:bCs/>
              </w:rPr>
              <w:t>Proposal 6-1:  The associated text for Rel-17 is in the same section.  Thus, this CR is not needed.</w:t>
            </w:r>
          </w:p>
          <w:p w14:paraId="156AF1D7" w14:textId="77777777" w:rsidR="00904057" w:rsidRDefault="00904057">
            <w:pPr>
              <w:spacing w:before="0" w:line="240" w:lineRule="auto"/>
              <w:ind w:left="420"/>
              <w:jc w:val="left"/>
              <w:rPr>
                <w:rFonts w:ascii="New York" w:hAnsi="New York"/>
                <w:bCs/>
              </w:rPr>
            </w:pPr>
          </w:p>
          <w:p w14:paraId="42CC6FAA" w14:textId="77777777" w:rsidR="00904057" w:rsidRDefault="00C75A91">
            <w:pPr>
              <w:spacing w:before="0" w:line="240" w:lineRule="auto"/>
              <w:ind w:left="420"/>
              <w:jc w:val="left"/>
              <w:rPr>
                <w:rFonts w:ascii="New York" w:hAnsi="New York"/>
                <w:bCs/>
              </w:rPr>
            </w:pPr>
            <w:r>
              <w:rPr>
                <w:rFonts w:ascii="Times New Roman" w:hAnsi="Times New Roman" w:hint="eastAsia"/>
                <w:bCs/>
              </w:rPr>
              <w:t>Proposal 6-2:  PDCCH monitoring adaptation is configured per BWP.  The BWP switching would reset the PDCCH monitoring adaptation.   We don</w:t>
            </w:r>
            <w:proofErr w:type="gramStart"/>
            <w:r>
              <w:rPr>
                <w:rFonts w:ascii="Times New Roman" w:hAnsi="Times New Roman" w:hint="eastAsia"/>
                <w:bCs/>
              </w:rPr>
              <w:t>’</w:t>
            </w:r>
            <w:proofErr w:type="gramEnd"/>
            <w:r>
              <w:rPr>
                <w:rFonts w:ascii="Times New Roman" w:hAnsi="Times New Roman" w:hint="eastAsia"/>
                <w:bCs/>
              </w:rPr>
              <w:t>t support the proposals 6-2a, 6-2b and 6-2c.</w:t>
            </w:r>
          </w:p>
          <w:p w14:paraId="37E4AD31" w14:textId="77777777" w:rsidR="00904057" w:rsidRDefault="00904057">
            <w:pPr>
              <w:spacing w:before="0" w:line="240" w:lineRule="auto"/>
              <w:ind w:left="420"/>
              <w:jc w:val="left"/>
              <w:rPr>
                <w:rFonts w:ascii="New York" w:hAnsi="New York"/>
                <w:bCs/>
              </w:rPr>
            </w:pPr>
          </w:p>
          <w:p w14:paraId="5AD501DF" w14:textId="77777777" w:rsidR="00904057" w:rsidRDefault="00C75A91">
            <w:pPr>
              <w:spacing w:before="0" w:line="240" w:lineRule="auto"/>
              <w:ind w:left="420"/>
              <w:jc w:val="left"/>
              <w:rPr>
                <w:rFonts w:ascii="New York" w:hAnsi="New York"/>
                <w:bCs/>
              </w:rPr>
            </w:pPr>
            <w:r>
              <w:rPr>
                <w:rFonts w:ascii="Times New Roman" w:hAnsi="Times New Roman" w:hint="eastAsia"/>
                <w:bCs/>
              </w:rPr>
              <w:t>Proposal 6-3:  We are OK to discuss further.</w:t>
            </w:r>
          </w:p>
          <w:p w14:paraId="38B5B662" w14:textId="77777777" w:rsidR="00904057" w:rsidRDefault="00904057">
            <w:pPr>
              <w:spacing w:before="0" w:line="240" w:lineRule="auto"/>
              <w:ind w:left="420"/>
              <w:jc w:val="left"/>
              <w:rPr>
                <w:rFonts w:ascii="New York" w:hAnsi="New York"/>
                <w:bCs/>
              </w:rPr>
            </w:pPr>
          </w:p>
          <w:p w14:paraId="2E22966F" w14:textId="77777777" w:rsidR="00904057" w:rsidRDefault="00C75A91">
            <w:pPr>
              <w:spacing w:before="0" w:line="240" w:lineRule="auto"/>
              <w:ind w:left="420"/>
              <w:jc w:val="left"/>
              <w:rPr>
                <w:rFonts w:ascii="New York" w:hAnsi="New York"/>
                <w:bCs/>
              </w:rPr>
            </w:pPr>
            <w:r>
              <w:rPr>
                <w:rFonts w:ascii="Times New Roman" w:hAnsi="Times New Roman" w:hint="eastAsia"/>
                <w:bCs/>
              </w:rPr>
              <w:t xml:space="preserve">Proposal 6-4: This is an essential correction to identify the UE behavior before UE receives next PDCCH skipping indication.  </w:t>
            </w:r>
          </w:p>
          <w:p w14:paraId="7FF1E913" w14:textId="77777777" w:rsidR="00904057" w:rsidRDefault="00904057">
            <w:pPr>
              <w:spacing w:before="0" w:line="240" w:lineRule="auto"/>
              <w:ind w:left="420"/>
              <w:jc w:val="left"/>
              <w:rPr>
                <w:rFonts w:ascii="New York" w:hAnsi="New York"/>
                <w:bCs/>
              </w:rPr>
            </w:pPr>
          </w:p>
          <w:p w14:paraId="7E878C6A" w14:textId="77777777" w:rsidR="00904057" w:rsidRDefault="00C75A91">
            <w:pPr>
              <w:spacing w:before="0" w:line="240" w:lineRule="auto"/>
              <w:ind w:left="420"/>
              <w:jc w:val="left"/>
              <w:rPr>
                <w:rFonts w:ascii="New York" w:hAnsi="New York"/>
                <w:bCs/>
              </w:rPr>
            </w:pPr>
            <w:r>
              <w:rPr>
                <w:rFonts w:ascii="Times New Roman" w:hAnsi="Times New Roman" w:hint="eastAsia"/>
                <w:bCs/>
              </w:rPr>
              <w:t>Proposal 6-5:  We don</w:t>
            </w:r>
            <w:proofErr w:type="gramStart"/>
            <w:r>
              <w:rPr>
                <w:rFonts w:ascii="Times New Roman" w:hAnsi="Times New Roman" w:hint="eastAsia"/>
                <w:bCs/>
              </w:rPr>
              <w:t>’</w:t>
            </w:r>
            <w:proofErr w:type="gramEnd"/>
            <w:r>
              <w:rPr>
                <w:rFonts w:ascii="Times New Roman" w:hAnsi="Times New Roman" w:hint="eastAsia"/>
                <w:bCs/>
              </w:rPr>
              <w:t xml:space="preserve">t agree the fall back to SSSG#0 at each DRX cycle.   </w:t>
            </w:r>
          </w:p>
        </w:tc>
      </w:tr>
      <w:tr w:rsidR="00904057" w14:paraId="2E8E68CB" w14:textId="77777777">
        <w:tc>
          <w:tcPr>
            <w:tcW w:w="2122" w:type="dxa"/>
            <w:vAlign w:val="center"/>
          </w:tcPr>
          <w:p w14:paraId="1A044002" w14:textId="77777777" w:rsidR="00904057" w:rsidRDefault="00C75A91">
            <w:pPr>
              <w:spacing w:before="0" w:line="240" w:lineRule="auto"/>
              <w:ind w:left="420"/>
              <w:jc w:val="left"/>
              <w:rPr>
                <w:rFonts w:ascii="New York" w:hAnsi="New York"/>
                <w:bCs/>
              </w:rPr>
            </w:pPr>
            <w:r>
              <w:rPr>
                <w:rFonts w:ascii="Times New Roman" w:hAnsi="Times New Roman" w:hint="eastAsia"/>
                <w:bCs/>
              </w:rPr>
              <w:t>Apple</w:t>
            </w:r>
          </w:p>
        </w:tc>
        <w:tc>
          <w:tcPr>
            <w:tcW w:w="7840" w:type="dxa"/>
            <w:vAlign w:val="center"/>
          </w:tcPr>
          <w:p w14:paraId="30185482" w14:textId="77777777" w:rsidR="00904057" w:rsidRDefault="00C75A91">
            <w:pPr>
              <w:spacing w:before="0" w:line="240" w:lineRule="auto"/>
              <w:ind w:left="420"/>
              <w:jc w:val="left"/>
              <w:rPr>
                <w:rFonts w:ascii="New York" w:hAnsi="New York"/>
                <w:bCs/>
              </w:rPr>
            </w:pPr>
            <w:r>
              <w:rPr>
                <w:rFonts w:ascii="Times New Roman" w:hAnsi="Times New Roman" w:hint="eastAsia"/>
                <w:bCs/>
              </w:rPr>
              <w:t xml:space="preserve">6-1: interaction between NR-U SSSG feature and R17 feature is discussed in different session. </w:t>
            </w:r>
          </w:p>
          <w:p w14:paraId="306ED984" w14:textId="77777777" w:rsidR="00904057" w:rsidRDefault="00C75A91">
            <w:pPr>
              <w:spacing w:before="0" w:line="240" w:lineRule="auto"/>
              <w:ind w:left="420"/>
              <w:jc w:val="left"/>
              <w:rPr>
                <w:rFonts w:ascii="New York" w:hAnsi="New York"/>
                <w:bCs/>
              </w:rPr>
            </w:pPr>
            <w:r>
              <w:rPr>
                <w:rFonts w:ascii="Times New Roman" w:hAnsi="Times New Roman" w:hint="eastAsia"/>
                <w:bCs/>
              </w:rPr>
              <w:t>6-2: Configuration is per BWP. Clarifications do not seem to be needed.</w:t>
            </w:r>
          </w:p>
          <w:p w14:paraId="279B7213" w14:textId="77777777" w:rsidR="00904057" w:rsidRDefault="00C75A91">
            <w:pPr>
              <w:spacing w:before="0" w:line="240" w:lineRule="auto"/>
              <w:ind w:left="420"/>
              <w:jc w:val="left"/>
              <w:rPr>
                <w:rFonts w:ascii="New York" w:hAnsi="New York"/>
                <w:bCs/>
              </w:rPr>
            </w:pPr>
            <w:r>
              <w:rPr>
                <w:rFonts w:ascii="Times New Roman" w:hAnsi="Times New Roman" w:hint="eastAsia"/>
                <w:bCs/>
              </w:rPr>
              <w:t xml:space="preserve">6-3: do not support case 5. </w:t>
            </w:r>
          </w:p>
          <w:p w14:paraId="11740392" w14:textId="77777777" w:rsidR="00904057" w:rsidRDefault="00C75A91">
            <w:pPr>
              <w:spacing w:before="0" w:line="240" w:lineRule="auto"/>
              <w:ind w:left="420"/>
              <w:jc w:val="left"/>
              <w:rPr>
                <w:rFonts w:ascii="New York" w:hAnsi="New York"/>
                <w:bCs/>
              </w:rPr>
            </w:pPr>
            <w:r>
              <w:rPr>
                <w:rFonts w:ascii="Times New Roman" w:hAnsi="Times New Roman" w:hint="eastAsia"/>
                <w:bCs/>
              </w:rPr>
              <w:t xml:space="preserve">6-4: Seems </w:t>
            </w:r>
            <w:proofErr w:type="gramStart"/>
            <w:r>
              <w:rPr>
                <w:rFonts w:ascii="Times New Roman" w:hAnsi="Times New Roman" w:hint="eastAsia"/>
                <w:bCs/>
              </w:rPr>
              <w:t>to</w:t>
            </w:r>
            <w:proofErr w:type="gramEnd"/>
            <w:r>
              <w:rPr>
                <w:rFonts w:ascii="Times New Roman" w:hAnsi="Times New Roman" w:hint="eastAsia"/>
                <w:bCs/>
              </w:rPr>
              <w:t xml:space="preserve"> related to discussion of proposal 5-1. </w:t>
            </w:r>
          </w:p>
          <w:p w14:paraId="2AB9A227" w14:textId="77777777" w:rsidR="00904057" w:rsidRDefault="00C75A91">
            <w:pPr>
              <w:spacing w:before="0" w:line="240" w:lineRule="auto"/>
              <w:ind w:left="420"/>
              <w:jc w:val="left"/>
              <w:rPr>
                <w:rFonts w:ascii="New York" w:hAnsi="New York"/>
                <w:bCs/>
              </w:rPr>
            </w:pPr>
            <w:r>
              <w:rPr>
                <w:rFonts w:ascii="Times New Roman" w:hAnsi="Times New Roman" w:hint="eastAsia"/>
                <w:bCs/>
              </w:rPr>
              <w:lastRenderedPageBreak/>
              <w:t xml:space="preserve">6-5: Further discussion whether SSSG reset every DRX cycle. </w:t>
            </w:r>
          </w:p>
        </w:tc>
      </w:tr>
      <w:tr w:rsidR="00904057" w14:paraId="4DD9E6DB" w14:textId="77777777">
        <w:tc>
          <w:tcPr>
            <w:tcW w:w="2122" w:type="dxa"/>
            <w:vAlign w:val="center"/>
          </w:tcPr>
          <w:p w14:paraId="2856F72F" w14:textId="77777777" w:rsidR="00904057" w:rsidRDefault="00C75A91">
            <w:pPr>
              <w:spacing w:before="0" w:line="240" w:lineRule="auto"/>
              <w:ind w:left="420"/>
              <w:jc w:val="left"/>
              <w:rPr>
                <w:rFonts w:ascii="New York" w:hAnsi="New York"/>
                <w:bCs/>
              </w:rPr>
            </w:pPr>
            <w:r>
              <w:rPr>
                <w:rFonts w:ascii="Times New Roman" w:hAnsi="Times New Roman" w:hint="eastAsia"/>
                <w:bCs/>
              </w:rPr>
              <w:lastRenderedPageBreak/>
              <w:t>ZTE, Sanechips</w:t>
            </w:r>
          </w:p>
        </w:tc>
        <w:tc>
          <w:tcPr>
            <w:tcW w:w="7840" w:type="dxa"/>
            <w:vAlign w:val="center"/>
          </w:tcPr>
          <w:p w14:paraId="2B558BD6" w14:textId="77777777" w:rsidR="00904057" w:rsidRDefault="00C75A91">
            <w:pPr>
              <w:spacing w:before="0" w:line="240" w:lineRule="auto"/>
              <w:ind w:left="420"/>
              <w:jc w:val="left"/>
              <w:rPr>
                <w:rFonts w:ascii="New York" w:hAnsi="New York"/>
                <w:bCs/>
              </w:rPr>
            </w:pPr>
            <w:r>
              <w:rPr>
                <w:rFonts w:ascii="Times New Roman" w:hAnsi="Times New Roman" w:hint="eastAsia"/>
                <w:bCs/>
              </w:rPr>
              <w:t>OK with proposal 6-1</w:t>
            </w:r>
          </w:p>
          <w:p w14:paraId="0BE24858" w14:textId="77777777" w:rsidR="00904057" w:rsidRDefault="00C75A91">
            <w:pPr>
              <w:spacing w:before="0" w:line="240" w:lineRule="auto"/>
              <w:ind w:left="420"/>
              <w:jc w:val="left"/>
              <w:rPr>
                <w:rFonts w:ascii="New York" w:hAnsi="New York"/>
                <w:bCs/>
              </w:rPr>
            </w:pPr>
            <w:r>
              <w:rPr>
                <w:rFonts w:ascii="Times New Roman" w:hAnsi="Times New Roman" w:hint="eastAsia"/>
                <w:bCs/>
              </w:rPr>
              <w:t>OK for proposal 6-2a, 6-2b with minor changes.</w:t>
            </w:r>
          </w:p>
          <w:tbl>
            <w:tblPr>
              <w:tblStyle w:val="afb"/>
              <w:tblW w:w="7624" w:type="dxa"/>
              <w:tblLayout w:type="fixed"/>
              <w:tblLook w:val="04A0" w:firstRow="1" w:lastRow="0" w:firstColumn="1" w:lastColumn="0" w:noHBand="0" w:noVBand="1"/>
            </w:tblPr>
            <w:tblGrid>
              <w:gridCol w:w="7624"/>
            </w:tblGrid>
            <w:tr w:rsidR="00904057" w14:paraId="2D0EE4B7" w14:textId="77777777">
              <w:tc>
                <w:tcPr>
                  <w:tcW w:w="7624" w:type="dxa"/>
                </w:tcPr>
                <w:p w14:paraId="02FE02E8" w14:textId="77777777" w:rsidR="00904057" w:rsidRDefault="00C75A91">
                  <w:pPr>
                    <w:spacing w:line="280" w:lineRule="atLeast"/>
                    <w:ind w:left="420"/>
                    <w:rPr>
                      <w:rFonts w:ascii="New York" w:hAnsi="New York"/>
                      <w:bCs/>
                      <w:iCs/>
                    </w:rPr>
                  </w:pPr>
                  <w:r>
                    <w:rPr>
                      <w:rFonts w:ascii="Times New Roman" w:hAnsi="Times New Roman" w:hint="eastAsia"/>
                      <w:bCs/>
                      <w:iCs/>
                    </w:rPr>
                    <w:t>If the active BWP is switched due to the expiration of bwp-InactivityTimer</w:t>
                  </w:r>
                  <w:r>
                    <w:rPr>
                      <w:rFonts w:ascii="Times New Roman" w:hAnsi="Times New Roman" w:hint="eastAsia"/>
                      <w:bCs/>
                      <w:iCs/>
                      <w:strike/>
                      <w:color w:val="FF0000"/>
                    </w:rPr>
                    <w:t xml:space="preserve"> before the end of the PDCCH skipping duration</w:t>
                  </w:r>
                  <w:r>
                    <w:rPr>
                      <w:rFonts w:ascii="Times New Roman" w:hAnsi="Times New Roman" w:hint="eastAsia"/>
                      <w:bCs/>
                      <w:iCs/>
                    </w:rPr>
                    <w:t xml:space="preserve">, the default behavior on the new active BWP, i.e., default BWP, is </w:t>
                  </w:r>
                </w:p>
                <w:p w14:paraId="65C234D4" w14:textId="77777777" w:rsidR="00904057" w:rsidRDefault="00C75A91">
                  <w:pPr>
                    <w:pStyle w:val="aff2"/>
                    <w:numPr>
                      <w:ilvl w:val="0"/>
                      <w:numId w:val="40"/>
                    </w:numPr>
                    <w:spacing w:line="280" w:lineRule="atLeast"/>
                    <w:ind w:left="840"/>
                    <w:rPr>
                      <w:rFonts w:ascii="New York" w:hAnsi="New York"/>
                      <w:bCs/>
                      <w:iCs/>
                      <w:szCs w:val="20"/>
                    </w:rPr>
                  </w:pPr>
                  <w:r>
                    <w:rPr>
                      <w:rFonts w:hint="eastAsia"/>
                      <w:bCs/>
                      <w:iCs/>
                      <w:szCs w:val="20"/>
                    </w:rPr>
                    <w:t>UE starts monitoring PDCCH according to configured SS sets if SSSG is not configured on the new active BWP;</w:t>
                  </w:r>
                </w:p>
                <w:p w14:paraId="66718BD9" w14:textId="77777777" w:rsidR="00904057" w:rsidRDefault="00C75A91">
                  <w:pPr>
                    <w:pStyle w:val="aff2"/>
                    <w:numPr>
                      <w:ilvl w:val="0"/>
                      <w:numId w:val="40"/>
                    </w:numPr>
                    <w:spacing w:line="280" w:lineRule="atLeast"/>
                    <w:ind w:left="840"/>
                    <w:rPr>
                      <w:rFonts w:ascii="New York" w:hAnsi="New York"/>
                      <w:bCs/>
                    </w:rPr>
                  </w:pPr>
                  <w:r>
                    <w:rPr>
                      <w:rFonts w:hint="eastAsia"/>
                      <w:bCs/>
                      <w:iCs/>
                      <w:szCs w:val="20"/>
                    </w:rPr>
                    <w:t>UE starts monitoring PDCCH according to SS set in SSSG0 if SSSG is configured on the new active BWP.</w:t>
                  </w:r>
                </w:p>
              </w:tc>
            </w:tr>
          </w:tbl>
          <w:p w14:paraId="2F691500" w14:textId="77777777" w:rsidR="00904057" w:rsidRDefault="00904057">
            <w:pPr>
              <w:spacing w:before="0" w:line="240" w:lineRule="auto"/>
              <w:ind w:left="420"/>
              <w:jc w:val="left"/>
              <w:rPr>
                <w:rFonts w:ascii="New York" w:hAnsi="New York"/>
                <w:bCs/>
              </w:rPr>
            </w:pPr>
          </w:p>
          <w:p w14:paraId="6D5776A4" w14:textId="77777777" w:rsidR="00904057" w:rsidRDefault="00904057">
            <w:pPr>
              <w:spacing w:before="0" w:line="240" w:lineRule="auto"/>
              <w:ind w:left="420"/>
              <w:jc w:val="left"/>
              <w:rPr>
                <w:rFonts w:ascii="New York" w:hAnsi="New York"/>
                <w:bCs/>
              </w:rPr>
            </w:pPr>
          </w:p>
          <w:p w14:paraId="4F6F6305" w14:textId="77777777" w:rsidR="00904057" w:rsidRDefault="00C75A91">
            <w:pPr>
              <w:spacing w:before="0" w:line="240" w:lineRule="auto"/>
              <w:ind w:left="420"/>
              <w:jc w:val="left"/>
              <w:rPr>
                <w:rFonts w:ascii="New York" w:hAnsi="New York"/>
                <w:bCs/>
              </w:rPr>
            </w:pPr>
            <w:r>
              <w:rPr>
                <w:rFonts w:ascii="Times New Roman" w:hAnsi="Times New Roman" w:hint="eastAsia"/>
                <w:bCs/>
              </w:rPr>
              <w:t xml:space="preserve"> For 6-2c, we think current procedure of BWP switching can solve the problem and it does not need further discussion.</w:t>
            </w:r>
          </w:p>
          <w:tbl>
            <w:tblPr>
              <w:tblStyle w:val="afb"/>
              <w:tblW w:w="7624" w:type="dxa"/>
              <w:tblLayout w:type="fixed"/>
              <w:tblLook w:val="04A0" w:firstRow="1" w:lastRow="0" w:firstColumn="1" w:lastColumn="0" w:noHBand="0" w:noVBand="1"/>
            </w:tblPr>
            <w:tblGrid>
              <w:gridCol w:w="7624"/>
            </w:tblGrid>
            <w:tr w:rsidR="00904057" w14:paraId="601F1219" w14:textId="77777777">
              <w:tc>
                <w:tcPr>
                  <w:tcW w:w="7624" w:type="dxa"/>
                </w:tcPr>
                <w:p w14:paraId="7F3690F4" w14:textId="77777777" w:rsidR="00904057" w:rsidRDefault="00C75A91">
                  <w:pPr>
                    <w:spacing w:line="280" w:lineRule="atLeast"/>
                    <w:ind w:left="420"/>
                    <w:rPr>
                      <w:rFonts w:ascii="New York" w:hAnsi="New York"/>
                    </w:rPr>
                  </w:pPr>
                  <w:r>
                    <w:rPr>
                      <w:rFonts w:ascii="Times New Roman" w:hAnsi="Times New Roman" w:hint="eastAsia"/>
                    </w:rPr>
                    <w:t>38.213</w:t>
                  </w:r>
                </w:p>
                <w:p w14:paraId="6B63CE2F" w14:textId="77777777" w:rsidR="00904057" w:rsidRDefault="00C75A91">
                  <w:pPr>
                    <w:spacing w:line="280" w:lineRule="atLeast"/>
                    <w:ind w:left="420"/>
                    <w:rPr>
                      <w:rFonts w:ascii="New York" w:hAnsi="New York"/>
                    </w:rPr>
                  </w:pPr>
                  <w:r>
                    <w:rPr>
                      <w:rFonts w:ascii="Times New Roman" w:hAnsi="Times New Roman" w:hint="eastAsia"/>
                    </w:rPr>
                    <w:t xml:space="preserve">If a bandwidth part indicator field </w:t>
                  </w:r>
                  <w:r>
                    <w:rPr>
                      <w:rFonts w:ascii="Times New Roman" w:hAnsi="Times New Roman" w:hint="eastAsia"/>
                      <w:lang w:eastAsia="ja-JP"/>
                    </w:rPr>
                    <w:t>is configured in a DCI format and</w:t>
                  </w:r>
                  <w:r>
                    <w:rPr>
                      <w:rFonts w:ascii="Times New Roman" w:hAnsi="Times New Roman" w:hint="eastAsia"/>
                    </w:rPr>
                    <w:t xml:space="preserve"> indicates an UL BWP or a DL BWP different from the active UL BWP or DL BWP, respectively, the UE shall</w:t>
                  </w:r>
                </w:p>
                <w:p w14:paraId="6EE9D07D" w14:textId="77777777" w:rsidR="00904057" w:rsidRDefault="00C75A91">
                  <w:pPr>
                    <w:pStyle w:val="B1"/>
                    <w:spacing w:line="280" w:lineRule="atLeast"/>
                    <w:ind w:left="704"/>
                    <w:rPr>
                      <w:rFonts w:ascii="New York" w:hAnsi="New York"/>
                    </w:rPr>
                  </w:pPr>
                  <w:r>
                    <w:rPr>
                      <w:rFonts w:hint="eastAsia"/>
                    </w:rPr>
                    <w:t>-</w:t>
                  </w:r>
                  <w:r>
                    <w:rPr>
                      <w:rFonts w:hint="eastAsia"/>
                    </w:rPr>
                    <w:tab/>
                    <w:t xml:space="preserve">for each information field in the DCI format </w:t>
                  </w:r>
                </w:p>
                <w:p w14:paraId="1AF04F83" w14:textId="77777777" w:rsidR="00904057" w:rsidRDefault="00C75A91">
                  <w:pPr>
                    <w:pStyle w:val="B2"/>
                    <w:spacing w:line="280" w:lineRule="atLeast"/>
                    <w:ind w:left="704"/>
                    <w:rPr>
                      <w:rFonts w:ascii="New York" w:hAnsi="New York"/>
                    </w:rPr>
                  </w:pPr>
                  <w:r>
                    <w:rPr>
                      <w:rFonts w:hint="eastAsia"/>
                    </w:rPr>
                    <w:t>-</w:t>
                  </w:r>
                  <w:r>
                    <w:rPr>
                      <w:rFonts w:hint="eastAsia"/>
                    </w:rPr>
                    <w:tab/>
                    <w:t>if the size of the information field is smaller than the one required for the DCI format interpretation for the UL BWP or DL BWP that is indicated by the bandwidth part indicator, the UE prepends zeros to the information field until its size is the one required for the interpretation of the information field for the UL BWP or DL BWP prior to interpreting the DCI format information fields, respectively</w:t>
                  </w:r>
                </w:p>
                <w:p w14:paraId="1027110F" w14:textId="77777777" w:rsidR="00904057" w:rsidRDefault="00C75A91">
                  <w:pPr>
                    <w:pStyle w:val="B2"/>
                    <w:spacing w:line="280" w:lineRule="atLeast"/>
                    <w:ind w:left="704"/>
                    <w:rPr>
                      <w:rFonts w:ascii="New York" w:hAnsi="New York"/>
                    </w:rPr>
                  </w:pPr>
                  <w:r>
                    <w:rPr>
                      <w:rFonts w:hint="eastAsia"/>
                    </w:rPr>
                    <w:t>-</w:t>
                  </w:r>
                  <w:r>
                    <w:rPr>
                      <w:rFonts w:hint="eastAsia"/>
                    </w:rPr>
                    <w:tab/>
                    <w:t>if the size of the information field is larger than the one required for the DCI format interpretation for the UL BWP or DL BWP that is indicated by the bandwidth part indicator, the UE uses a number of least significant bits of the DCI format equal to the one required for the UL BWP or DL BWP indicated by bandwidth part indicator prior to interpreting the DCI format information fields, respectively</w:t>
                  </w:r>
                </w:p>
                <w:p w14:paraId="45C63654" w14:textId="77777777" w:rsidR="00904057" w:rsidRDefault="00C75A91">
                  <w:pPr>
                    <w:pStyle w:val="B1"/>
                    <w:spacing w:line="280" w:lineRule="atLeast"/>
                    <w:ind w:left="704"/>
                    <w:rPr>
                      <w:rFonts w:ascii="New York" w:hAnsi="New York"/>
                      <w:bCs/>
                    </w:rPr>
                  </w:pPr>
                  <w:r>
                    <w:rPr>
                      <w:rFonts w:hint="eastAsia"/>
                    </w:rPr>
                    <w:t>-</w:t>
                  </w:r>
                  <w:r>
                    <w:rPr>
                      <w:rFonts w:hint="eastAsia"/>
                    </w:rPr>
                    <w:tab/>
                    <w:t xml:space="preserve">set the active UL BWP or DL BWP to the UL BWP or DL BWP indicated by the bandwidth part indicator in the DCI format </w:t>
                  </w:r>
                </w:p>
              </w:tc>
            </w:tr>
          </w:tbl>
          <w:p w14:paraId="23064444" w14:textId="77777777" w:rsidR="00904057" w:rsidRDefault="00904057">
            <w:pPr>
              <w:spacing w:before="0" w:line="240" w:lineRule="auto"/>
              <w:ind w:left="420"/>
              <w:jc w:val="left"/>
              <w:rPr>
                <w:rFonts w:ascii="New York" w:hAnsi="New York"/>
                <w:bCs/>
              </w:rPr>
            </w:pPr>
          </w:p>
          <w:p w14:paraId="4275AFDB" w14:textId="77777777" w:rsidR="00904057" w:rsidRDefault="00C75A91">
            <w:pPr>
              <w:spacing w:before="0" w:line="240" w:lineRule="auto"/>
              <w:ind w:left="420"/>
              <w:jc w:val="left"/>
              <w:rPr>
                <w:rFonts w:ascii="New York" w:hAnsi="New York"/>
                <w:bCs/>
              </w:rPr>
            </w:pPr>
            <w:r>
              <w:rPr>
                <w:rFonts w:ascii="Times New Roman" w:hAnsi="Times New Roman" w:hint="eastAsia"/>
                <w:bCs/>
              </w:rPr>
              <w:t>Not support proposal 6-3.</w:t>
            </w:r>
          </w:p>
          <w:p w14:paraId="37E84584" w14:textId="77777777" w:rsidR="00904057" w:rsidRDefault="00C75A91">
            <w:pPr>
              <w:spacing w:before="0" w:line="240" w:lineRule="auto"/>
              <w:ind w:left="420"/>
              <w:jc w:val="left"/>
              <w:rPr>
                <w:rFonts w:ascii="New York" w:hAnsi="New York"/>
                <w:bCs/>
              </w:rPr>
            </w:pPr>
            <w:r>
              <w:rPr>
                <w:rFonts w:ascii="Times New Roman" w:hAnsi="Times New Roman" w:hint="eastAsia"/>
                <w:bCs/>
              </w:rPr>
              <w:t>OK to discuss proposal 6-4. Proposal from vivo is preferred.</w:t>
            </w:r>
          </w:p>
          <w:p w14:paraId="64BFB470" w14:textId="77777777" w:rsidR="00904057" w:rsidRDefault="00C75A91">
            <w:pPr>
              <w:spacing w:before="0" w:line="240" w:lineRule="auto"/>
              <w:ind w:left="420"/>
              <w:jc w:val="left"/>
              <w:rPr>
                <w:rFonts w:ascii="New York" w:hAnsi="New York"/>
                <w:bCs/>
              </w:rPr>
            </w:pPr>
            <w:r>
              <w:rPr>
                <w:rFonts w:ascii="Times New Roman" w:hAnsi="Times New Roman" w:hint="eastAsia"/>
                <w:bCs/>
              </w:rPr>
              <w:lastRenderedPageBreak/>
              <w:t xml:space="preserve">For proposal 6-5, okay with the proposal in principle. </w:t>
            </w:r>
            <w:proofErr w:type="gramStart"/>
            <w:r>
              <w:rPr>
                <w:rFonts w:ascii="Times New Roman" w:hAnsi="Times New Roman" w:hint="eastAsia"/>
                <w:bCs/>
              </w:rPr>
              <w:t>it</w:t>
            </w:r>
            <w:proofErr w:type="gramEnd"/>
            <w:r>
              <w:rPr>
                <w:rFonts w:ascii="Times New Roman" w:hAnsi="Times New Roman" w:hint="eastAsia"/>
                <w:bCs/>
              </w:rPr>
              <w:t xml:space="preserve"> can be also discussed together with the Issues#7.</w:t>
            </w:r>
          </w:p>
          <w:p w14:paraId="297A2493" w14:textId="77777777" w:rsidR="00904057" w:rsidRDefault="00904057">
            <w:pPr>
              <w:spacing w:before="0" w:line="240" w:lineRule="auto"/>
              <w:ind w:left="420"/>
              <w:rPr>
                <w:rFonts w:ascii="New York" w:hAnsi="New York"/>
                <w:bCs/>
              </w:rPr>
            </w:pPr>
          </w:p>
        </w:tc>
      </w:tr>
      <w:tr w:rsidR="00904057" w14:paraId="40C37BFF" w14:textId="77777777">
        <w:tc>
          <w:tcPr>
            <w:tcW w:w="2122" w:type="dxa"/>
          </w:tcPr>
          <w:p w14:paraId="3B7A3607" w14:textId="77777777" w:rsidR="00904057" w:rsidRDefault="00C75A91">
            <w:pPr>
              <w:spacing w:before="0" w:line="240" w:lineRule="auto"/>
              <w:ind w:left="420"/>
              <w:jc w:val="left"/>
              <w:rPr>
                <w:rFonts w:ascii="New York" w:hAnsi="New York"/>
                <w:bCs/>
              </w:rPr>
            </w:pPr>
            <w:r>
              <w:rPr>
                <w:rFonts w:ascii="Times New Roman" w:hAnsi="Times New Roman" w:hint="eastAsia"/>
                <w:bCs/>
              </w:rPr>
              <w:lastRenderedPageBreak/>
              <w:t>LGE</w:t>
            </w:r>
          </w:p>
        </w:tc>
        <w:tc>
          <w:tcPr>
            <w:tcW w:w="7840" w:type="dxa"/>
          </w:tcPr>
          <w:p w14:paraId="5A77758B" w14:textId="77777777" w:rsidR="00904057" w:rsidRDefault="00C75A91">
            <w:pPr>
              <w:spacing w:line="240" w:lineRule="auto"/>
              <w:ind w:left="420"/>
              <w:rPr>
                <w:rFonts w:ascii="New York" w:hAnsi="New York"/>
                <w:bCs/>
              </w:rPr>
            </w:pPr>
            <w:r>
              <w:rPr>
                <w:rFonts w:ascii="Times New Roman" w:hAnsi="Times New Roman" w:hint="eastAsia"/>
                <w:bCs/>
              </w:rPr>
              <w:t>Proposal 6-1: It is discussed in different session.</w:t>
            </w:r>
          </w:p>
          <w:p w14:paraId="33E54EE2" w14:textId="77777777" w:rsidR="00904057" w:rsidRDefault="00C75A91">
            <w:pPr>
              <w:spacing w:line="240" w:lineRule="auto"/>
              <w:ind w:left="420"/>
              <w:rPr>
                <w:rFonts w:ascii="New York" w:hAnsi="New York"/>
                <w:bCs/>
              </w:rPr>
            </w:pPr>
            <w:r>
              <w:rPr>
                <w:rFonts w:ascii="Times New Roman" w:hAnsi="Times New Roman" w:hint="eastAsia"/>
                <w:bCs/>
              </w:rPr>
              <w:t>Proposal 6-2: We think it is still unclear what UE's default monitoring behavior when starting drx-onDurationTimer. If BWP switching and PDCCH monitoring adaptation can be indicated simultaneously, UE need to follow default monitoring behavior.</w:t>
            </w:r>
          </w:p>
          <w:p w14:paraId="7F0FF177" w14:textId="77777777" w:rsidR="00904057" w:rsidRDefault="00C75A91">
            <w:pPr>
              <w:spacing w:line="240" w:lineRule="auto"/>
              <w:ind w:left="420"/>
              <w:rPr>
                <w:rFonts w:ascii="New York" w:hAnsi="New York"/>
                <w:bCs/>
              </w:rPr>
            </w:pPr>
            <w:r>
              <w:rPr>
                <w:rFonts w:ascii="Times New Roman" w:hAnsi="Times New Roman" w:hint="eastAsia"/>
                <w:bCs/>
              </w:rPr>
              <w:t>Proposal 6-3: Fine to discuss further.</w:t>
            </w:r>
          </w:p>
          <w:p w14:paraId="21AF595E" w14:textId="77777777" w:rsidR="00904057" w:rsidRDefault="00C75A91">
            <w:pPr>
              <w:spacing w:line="240" w:lineRule="auto"/>
              <w:ind w:left="420"/>
              <w:rPr>
                <w:rFonts w:ascii="New York" w:hAnsi="New York"/>
                <w:bCs/>
              </w:rPr>
            </w:pPr>
            <w:r>
              <w:rPr>
                <w:rFonts w:ascii="Times New Roman" w:hAnsi="Times New Roman" w:hint="eastAsia"/>
                <w:bCs/>
              </w:rPr>
              <w:t>Proposal 6-4: It seems to be clarfied. We are okay to discuss further.</w:t>
            </w:r>
          </w:p>
          <w:p w14:paraId="5F043DCB" w14:textId="77777777" w:rsidR="00904057" w:rsidRDefault="00C75A91">
            <w:pPr>
              <w:spacing w:before="0" w:line="240" w:lineRule="auto"/>
              <w:ind w:left="420"/>
              <w:rPr>
                <w:rFonts w:ascii="New York" w:hAnsi="New York"/>
                <w:bCs/>
              </w:rPr>
            </w:pPr>
            <w:r>
              <w:rPr>
                <w:rFonts w:ascii="Times New Roman" w:hAnsi="Times New Roman" w:hint="eastAsia"/>
                <w:bCs/>
              </w:rPr>
              <w:t>Proposal 6-5: Not only PDCCH skipping but also SSSG switching should expires upon epxiry of drx-InactivityTimer. We would like to emphasize that PDCCH monitoring adaptation is only applied during DRX Active Time as can be seen from WID.</w:t>
            </w:r>
          </w:p>
        </w:tc>
      </w:tr>
      <w:tr w:rsidR="00904057" w14:paraId="27E0BCD3" w14:textId="77777777">
        <w:tc>
          <w:tcPr>
            <w:tcW w:w="2122" w:type="dxa"/>
          </w:tcPr>
          <w:p w14:paraId="2678CB04" w14:textId="77777777" w:rsidR="00904057" w:rsidRDefault="00C75A91">
            <w:pPr>
              <w:spacing w:before="0" w:line="240" w:lineRule="auto"/>
              <w:ind w:left="420"/>
              <w:rPr>
                <w:rFonts w:ascii="New York" w:hAnsi="New York"/>
                <w:bCs/>
              </w:rPr>
            </w:pPr>
            <w:r>
              <w:rPr>
                <w:rFonts w:ascii="Times New Roman" w:hAnsi="Times New Roman" w:hint="eastAsia"/>
                <w:bCs/>
              </w:rPr>
              <w:t>MediaTek</w:t>
            </w:r>
          </w:p>
        </w:tc>
        <w:tc>
          <w:tcPr>
            <w:tcW w:w="7840" w:type="dxa"/>
          </w:tcPr>
          <w:p w14:paraId="03112914" w14:textId="77777777" w:rsidR="00904057" w:rsidRDefault="00C75A91">
            <w:pPr>
              <w:spacing w:before="0" w:line="240" w:lineRule="auto"/>
              <w:ind w:left="420"/>
              <w:rPr>
                <w:rFonts w:ascii="New York" w:hAnsi="New York"/>
                <w:bCs/>
              </w:rPr>
            </w:pPr>
            <w:r>
              <w:rPr>
                <w:rFonts w:ascii="Times New Roman" w:hAnsi="Times New Roman" w:hint="eastAsia"/>
                <w:bCs/>
              </w:rPr>
              <w:t>Proposal 6-1: Fine with this proposal</w:t>
            </w:r>
          </w:p>
          <w:p w14:paraId="4461A8D3" w14:textId="77777777" w:rsidR="00904057" w:rsidRDefault="00C75A91">
            <w:pPr>
              <w:spacing w:before="0" w:line="240" w:lineRule="auto"/>
              <w:ind w:left="420"/>
              <w:rPr>
                <w:rFonts w:ascii="New York" w:hAnsi="New York"/>
                <w:bCs/>
              </w:rPr>
            </w:pPr>
            <w:r>
              <w:rPr>
                <w:rFonts w:ascii="Times New Roman" w:hAnsi="Times New Roman" w:hint="eastAsia"/>
                <w:bCs/>
              </w:rPr>
              <w:t xml:space="preserve">Proposal 6-2: We are open to discuss the interation between BWP and power saving adaptation and suggest lower priority on this issue. </w:t>
            </w:r>
          </w:p>
          <w:p w14:paraId="71968835" w14:textId="77777777" w:rsidR="00904057" w:rsidRDefault="00C75A91">
            <w:pPr>
              <w:spacing w:before="0" w:line="240" w:lineRule="auto"/>
              <w:ind w:left="420"/>
              <w:rPr>
                <w:rFonts w:ascii="New York" w:hAnsi="New York"/>
                <w:bCs/>
              </w:rPr>
            </w:pPr>
            <w:r>
              <w:rPr>
                <w:rFonts w:ascii="Times New Roman" w:hAnsi="Times New Roman" w:hint="eastAsia"/>
                <w:bCs/>
              </w:rPr>
              <w:t>Proposal 6-3: Not support case 5</w:t>
            </w:r>
          </w:p>
          <w:p w14:paraId="36F45D21" w14:textId="77777777" w:rsidR="00904057" w:rsidRDefault="00C75A91">
            <w:pPr>
              <w:spacing w:before="0" w:line="240" w:lineRule="auto"/>
              <w:ind w:left="420"/>
              <w:rPr>
                <w:rFonts w:ascii="New York" w:hAnsi="New York"/>
                <w:bCs/>
              </w:rPr>
            </w:pPr>
            <w:r>
              <w:rPr>
                <w:rFonts w:ascii="Times New Roman" w:hAnsi="Times New Roman" w:hint="eastAsia"/>
                <w:bCs/>
              </w:rPr>
              <w:t>Proposal 6-4: Not support. In Rel-16 NR-U, UE still monitor PDCCH during the application delay. There is no need to limit it.</w:t>
            </w:r>
          </w:p>
          <w:p w14:paraId="57A588D6" w14:textId="77777777" w:rsidR="00904057" w:rsidRDefault="00C75A91">
            <w:pPr>
              <w:spacing w:before="0" w:line="240" w:lineRule="auto"/>
              <w:ind w:left="420"/>
              <w:rPr>
                <w:rFonts w:ascii="New York" w:hAnsi="New York"/>
                <w:bCs/>
              </w:rPr>
            </w:pPr>
            <w:r>
              <w:rPr>
                <w:rFonts w:ascii="Times New Roman" w:hAnsi="Times New Roman" w:hint="eastAsia"/>
                <w:bCs/>
              </w:rPr>
              <w:t>Proposal 6-5: Not support. The default SSSG can be configured to be a SSSG with dense/sparser MOs. In our view, it is not necessary to reset it every DRX cycle.</w:t>
            </w:r>
          </w:p>
          <w:p w14:paraId="047F6F62" w14:textId="77777777" w:rsidR="00904057" w:rsidRDefault="00904057">
            <w:pPr>
              <w:spacing w:before="0" w:line="240" w:lineRule="auto"/>
              <w:ind w:left="420"/>
              <w:rPr>
                <w:rFonts w:ascii="New York" w:hAnsi="New York"/>
                <w:bCs/>
              </w:rPr>
            </w:pPr>
          </w:p>
        </w:tc>
      </w:tr>
      <w:tr w:rsidR="00904057" w14:paraId="7F2C9F40" w14:textId="77777777">
        <w:tc>
          <w:tcPr>
            <w:tcW w:w="2122" w:type="dxa"/>
          </w:tcPr>
          <w:p w14:paraId="73B8A34C" w14:textId="77777777" w:rsidR="00904057" w:rsidRDefault="00C75A91">
            <w:pPr>
              <w:spacing w:line="240" w:lineRule="auto"/>
              <w:rPr>
                <w:rFonts w:ascii="New York" w:hAnsi="New York"/>
                <w:bCs/>
              </w:rPr>
            </w:pPr>
            <w:r>
              <w:rPr>
                <w:rFonts w:ascii="Times New Roman" w:hAnsi="Times New Roman" w:hint="eastAsia"/>
                <w:bCs/>
              </w:rPr>
              <w:t>Huawei, HiSilicon</w:t>
            </w:r>
          </w:p>
        </w:tc>
        <w:tc>
          <w:tcPr>
            <w:tcW w:w="7840" w:type="dxa"/>
          </w:tcPr>
          <w:p w14:paraId="0D5D80BD" w14:textId="77777777" w:rsidR="00904057" w:rsidRDefault="00C75A91">
            <w:pPr>
              <w:spacing w:line="240" w:lineRule="auto"/>
              <w:rPr>
                <w:rFonts w:ascii="New York" w:hAnsi="New York"/>
              </w:rPr>
            </w:pPr>
            <w:r>
              <w:rPr>
                <w:rFonts w:ascii="Times New Roman" w:hAnsi="Times New Roman" w:hint="eastAsia"/>
                <w:highlight w:val="lightGray"/>
              </w:rPr>
              <w:t>proposal 6-1(v1)</w:t>
            </w:r>
            <w:r>
              <w:rPr>
                <w:rFonts w:ascii="Times New Roman" w:hAnsi="Times New Roman" w:hint="eastAsia"/>
              </w:rPr>
              <w:t>: support;</w:t>
            </w:r>
          </w:p>
          <w:p w14:paraId="57209C50" w14:textId="77777777" w:rsidR="00904057" w:rsidRDefault="00C75A91">
            <w:pPr>
              <w:spacing w:line="240" w:lineRule="auto"/>
              <w:rPr>
                <w:rFonts w:ascii="New York" w:hAnsi="New York"/>
              </w:rPr>
            </w:pPr>
            <w:r>
              <w:rPr>
                <w:rFonts w:ascii="Times New Roman" w:hAnsi="Times New Roman" w:hint="eastAsia"/>
                <w:highlight w:val="lightGray"/>
              </w:rPr>
              <w:t>Proposal 6-2a (v1)</w:t>
            </w:r>
            <w:r>
              <w:rPr>
                <w:rFonts w:ascii="Times New Roman" w:hAnsi="Times New Roman" w:hint="eastAsia"/>
              </w:rPr>
              <w:t>: support;</w:t>
            </w:r>
          </w:p>
          <w:p w14:paraId="1919981C" w14:textId="77777777" w:rsidR="00904057" w:rsidRDefault="00C75A91">
            <w:pPr>
              <w:spacing w:line="240" w:lineRule="auto"/>
              <w:rPr>
                <w:rFonts w:ascii="New York" w:hAnsi="New York"/>
              </w:rPr>
            </w:pPr>
            <w:r>
              <w:rPr>
                <w:rFonts w:ascii="Times New Roman" w:hAnsi="Times New Roman" w:hint="eastAsia"/>
                <w:highlight w:val="lightGray"/>
              </w:rPr>
              <w:t>Proposal 6-2b (v1)</w:t>
            </w:r>
            <w:r>
              <w:rPr>
                <w:rFonts w:ascii="Times New Roman" w:hAnsi="Times New Roman" w:hint="eastAsia"/>
              </w:rPr>
              <w:t>: prefer the proposal by HW, OPPO;</w:t>
            </w:r>
          </w:p>
          <w:p w14:paraId="05ED24FF" w14:textId="77777777" w:rsidR="00904057" w:rsidRDefault="00C75A91">
            <w:pPr>
              <w:spacing w:line="240" w:lineRule="auto"/>
              <w:rPr>
                <w:rFonts w:ascii="New York" w:hAnsi="New York"/>
              </w:rPr>
            </w:pPr>
            <w:r>
              <w:rPr>
                <w:rFonts w:ascii="Times New Roman" w:hAnsi="Times New Roman" w:hint="eastAsia"/>
                <w:highlight w:val="lightGray"/>
              </w:rPr>
              <w:t>Proposal 6-2c (v1)</w:t>
            </w:r>
            <w:r>
              <w:rPr>
                <w:rFonts w:ascii="Times New Roman" w:hAnsi="Times New Roman" w:hint="eastAsia"/>
              </w:rPr>
              <w:t>: OK.</w:t>
            </w:r>
          </w:p>
          <w:p w14:paraId="75B0EE4D" w14:textId="77777777" w:rsidR="00904057" w:rsidRDefault="00C75A91">
            <w:pPr>
              <w:spacing w:line="240" w:lineRule="auto"/>
              <w:rPr>
                <w:rFonts w:ascii="New York" w:hAnsi="New York"/>
              </w:rPr>
            </w:pPr>
            <w:r>
              <w:rPr>
                <w:rFonts w:ascii="Times New Roman" w:hAnsi="Times New Roman" w:hint="eastAsia"/>
                <w:highlight w:val="lightGray"/>
              </w:rPr>
              <w:t>Proposal 6-3 (v1)</w:t>
            </w:r>
            <w:r>
              <w:rPr>
                <w:rFonts w:ascii="Times New Roman" w:hAnsi="Times New Roman" w:hint="eastAsia"/>
              </w:rPr>
              <w:t>: not OK. We don</w:t>
            </w:r>
            <w:proofErr w:type="gramStart"/>
            <w:r>
              <w:rPr>
                <w:rFonts w:ascii="Times New Roman" w:hAnsi="Times New Roman" w:hint="eastAsia"/>
              </w:rPr>
              <w:t>’</w:t>
            </w:r>
            <w:proofErr w:type="gramEnd"/>
            <w:r>
              <w:rPr>
                <w:rFonts w:ascii="Times New Roman" w:hAnsi="Times New Roman" w:hint="eastAsia"/>
              </w:rPr>
              <w:t xml:space="preserve">t agree this during CR phase. The RRC parameter list for power saving is also expected not to be impacted in this meeting. </w:t>
            </w:r>
          </w:p>
          <w:p w14:paraId="1FB2EB7F" w14:textId="77777777" w:rsidR="00904057" w:rsidRDefault="00C75A91">
            <w:pPr>
              <w:spacing w:line="240" w:lineRule="auto"/>
              <w:rPr>
                <w:rFonts w:ascii="New York" w:hAnsi="New York"/>
              </w:rPr>
            </w:pPr>
            <w:r>
              <w:rPr>
                <w:rFonts w:ascii="Times New Roman" w:hAnsi="Times New Roman" w:hint="eastAsia"/>
                <w:highlight w:val="lightGray"/>
              </w:rPr>
              <w:t>Proposal 6-4 (v1)</w:t>
            </w:r>
            <w:r>
              <w:rPr>
                <w:rFonts w:ascii="Times New Roman" w:hAnsi="Times New Roman" w:hint="eastAsia"/>
              </w:rPr>
              <w:t>: we support vivo</w:t>
            </w:r>
            <w:proofErr w:type="gramStart"/>
            <w:r>
              <w:rPr>
                <w:rFonts w:ascii="Times New Roman" w:hAnsi="Times New Roman" w:hint="eastAsia"/>
              </w:rPr>
              <w:t>’</w:t>
            </w:r>
            <w:proofErr w:type="gramEnd"/>
            <w:r>
              <w:rPr>
                <w:rFonts w:ascii="Times New Roman" w:hAnsi="Times New Roman" w:hint="eastAsia"/>
              </w:rPr>
              <w:t>s version, which is clearer.</w:t>
            </w:r>
          </w:p>
          <w:p w14:paraId="2E0133CA" w14:textId="77777777" w:rsidR="00904057" w:rsidRDefault="00C75A91">
            <w:pPr>
              <w:spacing w:line="240" w:lineRule="auto"/>
              <w:rPr>
                <w:rFonts w:ascii="New York" w:hAnsi="New York"/>
                <w:bCs/>
              </w:rPr>
            </w:pPr>
            <w:r>
              <w:rPr>
                <w:rFonts w:ascii="Times New Roman" w:hAnsi="Times New Roman" w:hint="eastAsia"/>
                <w:highlight w:val="lightGray"/>
              </w:rPr>
              <w:lastRenderedPageBreak/>
              <w:t>Proposal 6-5 (v1)</w:t>
            </w:r>
            <w:r>
              <w:rPr>
                <w:rFonts w:ascii="Times New Roman" w:hAnsi="Times New Roman" w:hint="eastAsia"/>
              </w:rPr>
              <w:t>: we have concern on it. This would add more complicated implementation on UE side, e.g. to introduce new indication from MAC to PHY layer.</w:t>
            </w:r>
          </w:p>
        </w:tc>
      </w:tr>
      <w:tr w:rsidR="00904057" w14:paraId="2C23FEAE" w14:textId="77777777">
        <w:tc>
          <w:tcPr>
            <w:tcW w:w="2122" w:type="dxa"/>
          </w:tcPr>
          <w:p w14:paraId="6DE65667" w14:textId="77777777" w:rsidR="00904057" w:rsidRDefault="00C75A91">
            <w:pPr>
              <w:spacing w:line="240" w:lineRule="auto"/>
              <w:rPr>
                <w:rFonts w:ascii="New York" w:hAnsi="New York"/>
                <w:bCs/>
              </w:rPr>
            </w:pPr>
            <w:r>
              <w:rPr>
                <w:rFonts w:ascii="Times New Roman" w:hAnsi="Times New Roman" w:hint="eastAsia"/>
                <w:bCs/>
              </w:rPr>
              <w:lastRenderedPageBreak/>
              <w:t>NEC</w:t>
            </w:r>
          </w:p>
        </w:tc>
        <w:tc>
          <w:tcPr>
            <w:tcW w:w="7840" w:type="dxa"/>
          </w:tcPr>
          <w:p w14:paraId="388DACDF" w14:textId="77777777" w:rsidR="00904057" w:rsidRDefault="00C75A91">
            <w:pPr>
              <w:spacing w:line="240" w:lineRule="auto"/>
              <w:rPr>
                <w:rFonts w:ascii="New York" w:hAnsi="New York"/>
              </w:rPr>
            </w:pPr>
            <w:r>
              <w:rPr>
                <w:rFonts w:ascii="Times New Roman" w:hAnsi="Times New Roman" w:hint="eastAsia"/>
              </w:rPr>
              <w:t xml:space="preserve">Fine with not to change the RRC parameter. </w:t>
            </w:r>
          </w:p>
          <w:p w14:paraId="2E2DBFCE" w14:textId="77777777" w:rsidR="00904057" w:rsidRDefault="00C75A91">
            <w:pPr>
              <w:spacing w:line="240" w:lineRule="auto"/>
              <w:rPr>
                <w:rFonts w:ascii="New York" w:hAnsi="New York"/>
                <w:highlight w:val="lightGray"/>
              </w:rPr>
            </w:pPr>
            <w:r>
              <w:rPr>
                <w:rFonts w:ascii="Times New Roman" w:hAnsi="Times New Roman" w:hint="eastAsia"/>
              </w:rPr>
              <w:t xml:space="preserve">There should be at least a CR on </w:t>
            </w:r>
            <w:r>
              <w:rPr>
                <w:rFonts w:ascii="Times New Roman" w:hAnsi="Times New Roman" w:hint="eastAsia"/>
              </w:rPr>
              <w:t>‘</w:t>
            </w:r>
            <w:r>
              <w:rPr>
                <w:rFonts w:ascii="Times New Roman" w:hAnsi="Times New Roman" w:hint="eastAsia"/>
              </w:rPr>
              <w:t>consecutive PDCCH monitoring in multi-slot steps</w:t>
            </w:r>
            <w:r>
              <w:rPr>
                <w:rFonts w:ascii="Times New Roman" w:hAnsi="Times New Roman" w:hint="eastAsia"/>
              </w:rPr>
              <w:t>’</w:t>
            </w:r>
            <w:r>
              <w:rPr>
                <w:rFonts w:ascii="Times New Roman" w:hAnsi="Times New Roman" w:hint="eastAsia"/>
              </w:rPr>
              <w:t xml:space="preserve"> during Ts for higher SCS cases.</w:t>
            </w:r>
          </w:p>
        </w:tc>
      </w:tr>
      <w:tr w:rsidR="00904057" w14:paraId="122C64D6" w14:textId="77777777">
        <w:tc>
          <w:tcPr>
            <w:tcW w:w="2122" w:type="dxa"/>
          </w:tcPr>
          <w:p w14:paraId="7BEE1F91" w14:textId="77777777" w:rsidR="00904057" w:rsidRDefault="00C75A91">
            <w:pPr>
              <w:spacing w:line="240" w:lineRule="auto"/>
              <w:rPr>
                <w:rFonts w:ascii="New York" w:hAnsi="New York"/>
                <w:bCs/>
              </w:rPr>
            </w:pPr>
            <w:r>
              <w:rPr>
                <w:rFonts w:ascii="Times New Roman" w:hAnsi="Times New Roman" w:hint="eastAsia"/>
                <w:bCs/>
              </w:rPr>
              <w:t>Intel</w:t>
            </w:r>
          </w:p>
        </w:tc>
        <w:tc>
          <w:tcPr>
            <w:tcW w:w="7840" w:type="dxa"/>
          </w:tcPr>
          <w:p w14:paraId="793DED04" w14:textId="77777777" w:rsidR="00904057" w:rsidRDefault="00C75A91">
            <w:pPr>
              <w:spacing w:line="240" w:lineRule="auto"/>
              <w:rPr>
                <w:rFonts w:ascii="New York" w:hAnsi="New York"/>
              </w:rPr>
            </w:pPr>
            <w:r>
              <w:rPr>
                <w:rFonts w:ascii="Times New Roman" w:hAnsi="Times New Roman" w:hint="eastAsia"/>
              </w:rPr>
              <w:t>OK with P 6-1</w:t>
            </w:r>
          </w:p>
          <w:p w14:paraId="57BAAFA8" w14:textId="77777777" w:rsidR="00904057" w:rsidRDefault="00C75A91">
            <w:pPr>
              <w:spacing w:line="240" w:lineRule="auto"/>
              <w:rPr>
                <w:rFonts w:ascii="New York" w:hAnsi="New York"/>
              </w:rPr>
            </w:pPr>
            <w:r>
              <w:rPr>
                <w:rFonts w:ascii="Times New Roman" w:hAnsi="Times New Roman" w:hint="eastAsia"/>
              </w:rPr>
              <w:t>OK with P 6-2, proposals seem reasonable</w:t>
            </w:r>
          </w:p>
          <w:p w14:paraId="2FF1ADF4" w14:textId="77777777" w:rsidR="00904057" w:rsidRDefault="00C75A91">
            <w:pPr>
              <w:spacing w:line="240" w:lineRule="auto"/>
              <w:rPr>
                <w:rFonts w:ascii="New York" w:hAnsi="New York"/>
              </w:rPr>
            </w:pPr>
            <w:r>
              <w:rPr>
                <w:rFonts w:ascii="Times New Roman" w:hAnsi="Times New Roman" w:hint="eastAsia"/>
              </w:rPr>
              <w:t xml:space="preserve">Do not support P 6-3 </w:t>
            </w:r>
          </w:p>
          <w:p w14:paraId="65AB2F06" w14:textId="77777777" w:rsidR="00904057" w:rsidRDefault="00904057">
            <w:pPr>
              <w:spacing w:line="240" w:lineRule="auto"/>
              <w:rPr>
                <w:rFonts w:ascii="New York" w:hAnsi="New York"/>
              </w:rPr>
            </w:pPr>
          </w:p>
          <w:p w14:paraId="7337DAA9" w14:textId="77777777" w:rsidR="00904057" w:rsidRDefault="00C75A91">
            <w:pPr>
              <w:spacing w:line="240" w:lineRule="auto"/>
              <w:rPr>
                <w:rFonts w:ascii="New York" w:hAnsi="New York"/>
              </w:rPr>
            </w:pPr>
            <w:r>
              <w:rPr>
                <w:rFonts w:ascii="Times New Roman" w:hAnsi="Times New Roman" w:hint="eastAsia"/>
              </w:rPr>
              <w:t>Support vivo</w:t>
            </w:r>
            <w:proofErr w:type="gramStart"/>
            <w:r>
              <w:rPr>
                <w:rFonts w:ascii="Times New Roman" w:hAnsi="Times New Roman" w:hint="eastAsia"/>
              </w:rPr>
              <w:t>’</w:t>
            </w:r>
            <w:proofErr w:type="gramEnd"/>
            <w:r>
              <w:rPr>
                <w:rFonts w:ascii="Times New Roman" w:hAnsi="Times New Roman" w:hint="eastAsia"/>
              </w:rPr>
              <w:t>s version in P 6-4</w:t>
            </w:r>
          </w:p>
          <w:p w14:paraId="40CC6B4C" w14:textId="77777777" w:rsidR="00904057" w:rsidRDefault="00C75A91">
            <w:pPr>
              <w:spacing w:line="240" w:lineRule="auto"/>
              <w:rPr>
                <w:rFonts w:ascii="New York" w:hAnsi="New York"/>
              </w:rPr>
            </w:pPr>
            <w:r>
              <w:rPr>
                <w:rFonts w:ascii="Times New Roman" w:hAnsi="Times New Roman" w:hint="eastAsia"/>
              </w:rPr>
              <w:t>P 6-5. We think upon expiry of inactivity timer, MAC specification procedure is clear. So we do not support current version. It is sufficient to capture that if inactivity timer expires before PDCCH skipping duration ends, UE skips current DRX cycle. Please refer to our proposal 8. It can be a conclusion too.</w:t>
            </w:r>
          </w:p>
          <w:p w14:paraId="7D3D1DA5" w14:textId="77777777" w:rsidR="00904057" w:rsidRDefault="00904057">
            <w:pPr>
              <w:spacing w:line="240" w:lineRule="auto"/>
              <w:rPr>
                <w:rFonts w:ascii="New York" w:hAnsi="New York"/>
              </w:rPr>
            </w:pPr>
          </w:p>
          <w:p w14:paraId="2CA73762" w14:textId="77777777" w:rsidR="00904057" w:rsidRDefault="00C75A91">
            <w:pPr>
              <w:pStyle w:val="3GPPText"/>
              <w:spacing w:line="280" w:lineRule="atLeast"/>
              <w:rPr>
                <w:rFonts w:ascii="New York" w:hAnsi="New York"/>
                <w:b/>
                <w:bCs/>
              </w:rPr>
            </w:pPr>
            <w:r>
              <w:rPr>
                <w:rFonts w:hint="eastAsia"/>
                <w:b/>
                <w:bCs/>
              </w:rPr>
              <w:t>Proposal 8: DRX inactivity timer continues to decrement and if expires during skipping duration, UE skips the current DRX cycle.</w:t>
            </w:r>
          </w:p>
          <w:p w14:paraId="26046892" w14:textId="77777777" w:rsidR="00904057" w:rsidRDefault="00904057">
            <w:pPr>
              <w:spacing w:line="240" w:lineRule="auto"/>
              <w:rPr>
                <w:rFonts w:ascii="New York" w:hAnsi="New York"/>
              </w:rPr>
            </w:pPr>
          </w:p>
        </w:tc>
      </w:tr>
      <w:tr w:rsidR="00904057" w14:paraId="3D6DF6D7" w14:textId="77777777">
        <w:tc>
          <w:tcPr>
            <w:tcW w:w="2122" w:type="dxa"/>
          </w:tcPr>
          <w:p w14:paraId="4C251745" w14:textId="77777777" w:rsidR="00904057" w:rsidRDefault="00C75A91">
            <w:pPr>
              <w:spacing w:line="240" w:lineRule="auto"/>
              <w:rPr>
                <w:rFonts w:ascii="New York" w:hAnsi="New York"/>
                <w:bCs/>
              </w:rPr>
            </w:pPr>
            <w:r>
              <w:rPr>
                <w:rFonts w:ascii="Times New Roman" w:hAnsi="Times New Roman" w:hint="eastAsia"/>
                <w:bCs/>
              </w:rPr>
              <w:t>Moderator 1</w:t>
            </w:r>
          </w:p>
        </w:tc>
        <w:tc>
          <w:tcPr>
            <w:tcW w:w="7840" w:type="dxa"/>
          </w:tcPr>
          <w:p w14:paraId="45FA8E61" w14:textId="77777777" w:rsidR="00904057" w:rsidRDefault="00C75A91">
            <w:pPr>
              <w:spacing w:line="240" w:lineRule="auto"/>
              <w:rPr>
                <w:rFonts w:ascii="New York" w:hAnsi="New York"/>
                <w:bCs/>
              </w:rPr>
            </w:pPr>
            <w:r>
              <w:rPr>
                <w:rFonts w:ascii="Times New Roman" w:hAnsi="Times New Roman" w:hint="eastAsia"/>
                <w:bCs/>
              </w:rPr>
              <w:t>For proposal 6-1,</w:t>
            </w:r>
          </w:p>
          <w:p w14:paraId="3834F0B0" w14:textId="77777777" w:rsidR="00904057" w:rsidRDefault="00C75A91">
            <w:pPr>
              <w:spacing w:line="240" w:lineRule="auto"/>
              <w:rPr>
                <w:rFonts w:ascii="New York" w:hAnsi="New York"/>
                <w:bCs/>
              </w:rPr>
            </w:pPr>
            <w:r>
              <w:rPr>
                <w:rFonts w:ascii="Times New Roman" w:hAnsi="Times New Roman" w:hint="eastAsia"/>
                <w:bCs/>
              </w:rPr>
              <w:t>The current Text in TS38.213 says as follows,</w:t>
            </w:r>
          </w:p>
          <w:p w14:paraId="6202546C" w14:textId="77777777" w:rsidR="00904057" w:rsidRDefault="00C75A91">
            <w:pPr>
              <w:spacing w:line="280" w:lineRule="atLeast"/>
              <w:rPr>
                <w:rFonts w:ascii="New York" w:hAnsi="New York"/>
              </w:rPr>
            </w:pPr>
            <w:r>
              <w:rPr>
                <w:rFonts w:ascii="Times New Roman" w:hAnsi="Times New Roman" w:hint="eastAsia"/>
              </w:rPr>
              <w:t xml:space="preserve">A UE can be provided a group index for a respective Type3-PDCCH CSS set or USS set by </w:t>
            </w:r>
            <w:r>
              <w:rPr>
                <w:rFonts w:ascii="Times New Roman" w:hAnsi="Times New Roman" w:hint="eastAsia"/>
                <w:i/>
              </w:rPr>
              <w:t>searchSpaceGroupIdList</w:t>
            </w:r>
            <w:r>
              <w:rPr>
                <w:rFonts w:ascii="Times New Roman" w:hAnsi="Times New Roman" w:hint="eastAsia"/>
              </w:rPr>
              <w:t xml:space="preserve"> for PDCCH monitoring on a serving cell. If the UE is not provided </w:t>
            </w:r>
            <w:r>
              <w:rPr>
                <w:rFonts w:ascii="Times New Roman" w:hAnsi="Times New Roman" w:hint="eastAsia"/>
                <w:i/>
              </w:rPr>
              <w:t>searchSpaceGroupIdList</w:t>
            </w:r>
            <w:r>
              <w:rPr>
                <w:rFonts w:ascii="Times New Roman" w:hAnsi="Times New Roman" w:hint="eastAsia"/>
              </w:rPr>
              <w:t xml:space="preserve"> for a search space set, the following procedures are not applicable for PDCCH monitoring according to the search space set.</w:t>
            </w:r>
          </w:p>
          <w:p w14:paraId="0E6D8DD3" w14:textId="77777777" w:rsidR="00904057" w:rsidRDefault="00C75A91">
            <w:pPr>
              <w:spacing w:line="240" w:lineRule="auto"/>
              <w:rPr>
                <w:rFonts w:ascii="New York" w:hAnsi="New York"/>
              </w:rPr>
            </w:pPr>
            <w:r>
              <w:rPr>
                <w:rFonts w:ascii="Times New Roman" w:hAnsi="Times New Roman" w:hint="eastAsia"/>
                <w:bCs/>
              </w:rPr>
              <w:t xml:space="preserve">Hence if the UE is not configured with </w:t>
            </w:r>
            <w:r>
              <w:rPr>
                <w:rFonts w:ascii="Times New Roman" w:hAnsi="Times New Roman" w:hint="eastAsia"/>
                <w:i/>
              </w:rPr>
              <w:t>searchSpaceGroupIdList</w:t>
            </w:r>
            <w:r>
              <w:rPr>
                <w:rFonts w:ascii="Times New Roman" w:hAnsi="Times New Roman" w:hint="eastAsia"/>
              </w:rPr>
              <w:t xml:space="preserve"> -r17, all the remaining text in this section is not applicable. This is clearly not true.</w:t>
            </w:r>
          </w:p>
          <w:p w14:paraId="1BE6A249" w14:textId="77777777" w:rsidR="00904057" w:rsidRDefault="00C75A91">
            <w:pPr>
              <w:spacing w:line="240" w:lineRule="auto"/>
              <w:rPr>
                <w:rFonts w:ascii="New York" w:hAnsi="New York"/>
                <w:bCs/>
              </w:rPr>
            </w:pPr>
            <w:r>
              <w:rPr>
                <w:rFonts w:ascii="Times New Roman" w:hAnsi="Times New Roman" w:hint="eastAsia"/>
              </w:rPr>
              <w:t>To Apple and CATT, I think ZTE</w:t>
            </w:r>
            <w:proofErr w:type="gramStart"/>
            <w:r>
              <w:rPr>
                <w:rFonts w:ascii="Times New Roman" w:hAnsi="Times New Roman" w:hint="eastAsia"/>
              </w:rPr>
              <w:t>’</w:t>
            </w:r>
            <w:proofErr w:type="gramEnd"/>
            <w:r>
              <w:rPr>
                <w:rFonts w:ascii="Times New Roman" w:hAnsi="Times New Roman" w:hint="eastAsia"/>
              </w:rPr>
              <w:t xml:space="preserve">s proposal has no intention to talk about interaction of </w:t>
            </w:r>
            <w:r>
              <w:rPr>
                <w:rFonts w:ascii="Times New Roman" w:hAnsi="Times New Roman" w:hint="eastAsia"/>
                <w:bCs/>
              </w:rPr>
              <w:t>NR-U SSSG feature and R17 feature.</w:t>
            </w:r>
          </w:p>
          <w:p w14:paraId="79EC7AB2" w14:textId="77777777" w:rsidR="00904057" w:rsidRDefault="00904057">
            <w:pPr>
              <w:spacing w:line="240" w:lineRule="auto"/>
              <w:rPr>
                <w:rFonts w:ascii="New York" w:hAnsi="New York"/>
                <w:bCs/>
              </w:rPr>
            </w:pPr>
          </w:p>
          <w:p w14:paraId="002BF701" w14:textId="77777777" w:rsidR="00904057" w:rsidRDefault="00C75A91">
            <w:pPr>
              <w:spacing w:line="240" w:lineRule="auto"/>
              <w:rPr>
                <w:rFonts w:ascii="New York" w:hAnsi="New York"/>
                <w:bCs/>
              </w:rPr>
            </w:pPr>
            <w:r>
              <w:rPr>
                <w:rFonts w:ascii="Times New Roman" w:hAnsi="Times New Roman" w:hint="eastAsia"/>
                <w:bCs/>
              </w:rPr>
              <w:t>For proposal 6-2, it seems more discussion and clarification are needed.</w:t>
            </w:r>
          </w:p>
          <w:p w14:paraId="31AF8A0D" w14:textId="77777777" w:rsidR="00904057" w:rsidRDefault="00C75A91">
            <w:pPr>
              <w:spacing w:line="240" w:lineRule="auto"/>
              <w:rPr>
                <w:rFonts w:ascii="New York" w:hAnsi="New York"/>
                <w:bCs/>
              </w:rPr>
            </w:pPr>
            <w:r>
              <w:rPr>
                <w:rFonts w:ascii="Times New Roman" w:hAnsi="Times New Roman" w:hint="eastAsia"/>
                <w:bCs/>
              </w:rPr>
              <w:lastRenderedPageBreak/>
              <w:t>For proposal 6-3, it is controversial to support case 5. Hence moderator to conclude this as follows,</w:t>
            </w:r>
          </w:p>
          <w:p w14:paraId="364FE067" w14:textId="77777777" w:rsidR="00904057" w:rsidRDefault="00C75A91">
            <w:pPr>
              <w:pStyle w:val="4"/>
              <w:numPr>
                <w:ilvl w:val="0"/>
                <w:numId w:val="0"/>
              </w:numPr>
              <w:spacing w:line="280" w:lineRule="atLeast"/>
              <w:ind w:left="864" w:hanging="864"/>
              <w:outlineLvl w:val="3"/>
              <w:rPr>
                <w:rFonts w:ascii="Times New Roman" w:hAnsi="Times New Roman"/>
                <w:szCs w:val="22"/>
                <w:highlight w:val="lightGray"/>
                <w:lang w:val="en-US" w:eastAsia="zh-CN"/>
              </w:rPr>
            </w:pPr>
            <w:r>
              <w:rPr>
                <w:rFonts w:ascii="Times New Roman" w:hAnsi="Times New Roman" w:hint="eastAsia"/>
                <w:szCs w:val="22"/>
                <w:highlight w:val="lightGray"/>
                <w:lang w:eastAsia="zh-CN"/>
              </w:rPr>
              <w:t>[</w:t>
            </w:r>
            <w:r>
              <w:rPr>
                <w:rFonts w:ascii="Times New Roman" w:hAnsi="Times New Roman" w:hint="eastAsia"/>
                <w:szCs w:val="22"/>
                <w:highlight w:val="lightGray"/>
                <w:lang w:val="en-US" w:eastAsia="zh-CN"/>
              </w:rPr>
              <w:t>Medium</w:t>
            </w:r>
            <w:r>
              <w:rPr>
                <w:rFonts w:ascii="Times New Roman" w:hAnsi="Times New Roman" w:hint="eastAsia"/>
                <w:szCs w:val="22"/>
                <w:highlight w:val="lightGray"/>
                <w:lang w:eastAsia="zh-CN"/>
              </w:rPr>
              <w:t xml:space="preserve">] Proposal </w:t>
            </w:r>
            <w:r>
              <w:rPr>
                <w:rFonts w:ascii="Times New Roman" w:hAnsi="Times New Roman" w:hint="eastAsia"/>
                <w:szCs w:val="22"/>
                <w:highlight w:val="lightGray"/>
                <w:lang w:val="en-US" w:eastAsia="zh-CN"/>
              </w:rPr>
              <w:t>6-3</w:t>
            </w:r>
            <w:r>
              <w:rPr>
                <w:rFonts w:ascii="Times New Roman" w:hAnsi="Times New Roman" w:hint="eastAsia"/>
                <w:szCs w:val="22"/>
                <w:highlight w:val="lightGray"/>
                <w:lang w:eastAsia="zh-CN"/>
              </w:rPr>
              <w:t xml:space="preserve"> (v</w:t>
            </w:r>
            <w:r>
              <w:rPr>
                <w:rFonts w:ascii="Times New Roman" w:hAnsi="Times New Roman" w:hint="eastAsia"/>
                <w:szCs w:val="22"/>
                <w:highlight w:val="lightGray"/>
                <w:lang w:val="en-US" w:eastAsia="zh-CN"/>
              </w:rPr>
              <w:t>2</w:t>
            </w:r>
            <w:r>
              <w:rPr>
                <w:rFonts w:ascii="Times New Roman" w:hAnsi="Times New Roman" w:hint="eastAsia"/>
                <w:szCs w:val="22"/>
                <w:highlight w:val="lightGray"/>
                <w:lang w:eastAsia="zh-CN"/>
              </w:rPr>
              <w:t>)</w:t>
            </w:r>
            <w:r>
              <w:rPr>
                <w:rFonts w:ascii="Times New Roman" w:hAnsi="Times New Roman" w:hint="eastAsia"/>
                <w:szCs w:val="22"/>
                <w:highlight w:val="lightGray"/>
                <w:lang w:val="en-US" w:eastAsia="zh-CN"/>
              </w:rPr>
              <w:t xml:space="preserve"> - support case 5</w:t>
            </w:r>
          </w:p>
          <w:p w14:paraId="3160A2D0" w14:textId="77777777" w:rsidR="00904057" w:rsidRDefault="00C75A91">
            <w:pPr>
              <w:spacing w:line="280" w:lineRule="atLeast"/>
              <w:rPr>
                <w:rFonts w:ascii="New York" w:hAnsi="New York"/>
              </w:rPr>
            </w:pPr>
            <w:r>
              <w:rPr>
                <w:rFonts w:ascii="Times New Roman" w:hAnsi="Times New Roman" w:hint="eastAsia"/>
              </w:rPr>
              <w:t>RAN1 has no consensus to support PDCCH monidtoring case 5 (i.e., 3 SSSG switching and skipping)</w:t>
            </w:r>
          </w:p>
          <w:p w14:paraId="6352E5C5" w14:textId="77777777" w:rsidR="00904057" w:rsidRDefault="00904057">
            <w:pPr>
              <w:spacing w:line="280" w:lineRule="atLeast"/>
              <w:rPr>
                <w:rFonts w:ascii="New York" w:hAnsi="New York"/>
              </w:rPr>
            </w:pPr>
          </w:p>
          <w:p w14:paraId="7E459918" w14:textId="77777777" w:rsidR="00904057" w:rsidRDefault="00C75A91">
            <w:pPr>
              <w:spacing w:line="280" w:lineRule="atLeast"/>
              <w:rPr>
                <w:rFonts w:ascii="New York" w:hAnsi="New York"/>
              </w:rPr>
            </w:pPr>
            <w:r>
              <w:rPr>
                <w:rFonts w:ascii="Times New Roman" w:hAnsi="Times New Roman" w:hint="eastAsia"/>
              </w:rPr>
              <w:t xml:space="preserve">For Proposal 6-4, many companies thinks it is needed. </w:t>
            </w:r>
          </w:p>
          <w:p w14:paraId="4F0F2873" w14:textId="77777777" w:rsidR="00904057" w:rsidRDefault="00C75A91">
            <w:pPr>
              <w:spacing w:line="280" w:lineRule="atLeast"/>
              <w:rPr>
                <w:rFonts w:ascii="New York" w:hAnsi="New York"/>
                <w:bCs/>
              </w:rPr>
            </w:pPr>
            <w:r>
              <w:rPr>
                <w:rFonts w:ascii="Times New Roman" w:hAnsi="Times New Roman" w:hint="eastAsia"/>
              </w:rPr>
              <w:t>Reply to MTK</w:t>
            </w:r>
            <w:proofErr w:type="gramStart"/>
            <w:r>
              <w:rPr>
                <w:rFonts w:ascii="Times New Roman" w:hAnsi="Times New Roman" w:hint="eastAsia"/>
              </w:rPr>
              <w:t>’</w:t>
            </w:r>
            <w:proofErr w:type="gramEnd"/>
            <w:r>
              <w:rPr>
                <w:rFonts w:ascii="Times New Roman" w:hAnsi="Times New Roman" w:hint="eastAsia"/>
              </w:rPr>
              <w:t xml:space="preserve">s comment, the proposal 6-4 does not forbid PDCCH monitoring </w:t>
            </w:r>
            <w:r>
              <w:rPr>
                <w:rFonts w:ascii="Times New Roman" w:hAnsi="Times New Roman" w:hint="eastAsia"/>
                <w:bCs/>
              </w:rPr>
              <w:t>during the application delay, but it is to limit that UE is not expect to receive different PDCCH monitoring indication during application delay.</w:t>
            </w:r>
          </w:p>
          <w:p w14:paraId="138FB200" w14:textId="77777777" w:rsidR="00904057" w:rsidRDefault="00904057">
            <w:pPr>
              <w:spacing w:line="280" w:lineRule="atLeast"/>
              <w:rPr>
                <w:rFonts w:ascii="New York" w:hAnsi="New York"/>
                <w:bCs/>
              </w:rPr>
            </w:pPr>
          </w:p>
          <w:p w14:paraId="0AAC64E6" w14:textId="77777777" w:rsidR="00904057" w:rsidRDefault="00C75A91">
            <w:pPr>
              <w:spacing w:line="240" w:lineRule="auto"/>
              <w:rPr>
                <w:rFonts w:ascii="New York" w:hAnsi="New York"/>
                <w:bCs/>
              </w:rPr>
            </w:pPr>
            <w:r>
              <w:rPr>
                <w:rFonts w:ascii="Times New Roman" w:hAnsi="Times New Roman" w:hint="eastAsia"/>
                <w:bCs/>
              </w:rPr>
              <w:t>For proposal 6-5, it seems more discussion and clarification are needed.</w:t>
            </w:r>
          </w:p>
          <w:p w14:paraId="12A77631" w14:textId="77777777" w:rsidR="00904057" w:rsidRDefault="00904057">
            <w:pPr>
              <w:spacing w:line="240" w:lineRule="auto"/>
              <w:rPr>
                <w:rFonts w:ascii="New York" w:hAnsi="New York"/>
                <w:bCs/>
              </w:rPr>
            </w:pPr>
          </w:p>
        </w:tc>
      </w:tr>
      <w:tr w:rsidR="00904057" w14:paraId="5D9C4C11" w14:textId="77777777">
        <w:tc>
          <w:tcPr>
            <w:tcW w:w="2122" w:type="dxa"/>
          </w:tcPr>
          <w:p w14:paraId="3EA3630F" w14:textId="77777777" w:rsidR="00904057" w:rsidRDefault="00C75A91">
            <w:pPr>
              <w:spacing w:line="240" w:lineRule="auto"/>
              <w:rPr>
                <w:rFonts w:ascii="New York" w:hAnsi="New York"/>
                <w:bCs/>
              </w:rPr>
            </w:pPr>
            <w:r>
              <w:rPr>
                <w:rFonts w:ascii="Times New Roman" w:hAnsi="Times New Roman" w:hint="eastAsia"/>
                <w:bCs/>
              </w:rPr>
              <w:lastRenderedPageBreak/>
              <w:t>Nokia_2</w:t>
            </w:r>
          </w:p>
        </w:tc>
        <w:tc>
          <w:tcPr>
            <w:tcW w:w="7840" w:type="dxa"/>
          </w:tcPr>
          <w:p w14:paraId="1D1BFED5" w14:textId="77777777" w:rsidR="00904057" w:rsidRDefault="00C75A91">
            <w:pPr>
              <w:spacing w:line="240" w:lineRule="auto"/>
              <w:rPr>
                <w:rFonts w:ascii="New York" w:hAnsi="New York"/>
                <w:bCs/>
              </w:rPr>
            </w:pPr>
            <w:r>
              <w:rPr>
                <w:rFonts w:ascii="Times New Roman" w:hAnsi="Times New Roman" w:hint="eastAsia"/>
                <w:bCs/>
              </w:rPr>
              <w:t>Appologizes for skipping the medium proposals on first round.</w:t>
            </w:r>
          </w:p>
          <w:p w14:paraId="560BF6B0" w14:textId="77777777" w:rsidR="00904057" w:rsidRDefault="00C75A91">
            <w:pPr>
              <w:spacing w:line="240" w:lineRule="auto"/>
              <w:rPr>
                <w:rFonts w:ascii="New York" w:hAnsi="New York"/>
                <w:bCs/>
              </w:rPr>
            </w:pPr>
            <w:r>
              <w:rPr>
                <w:rFonts w:ascii="Times New Roman" w:hAnsi="Times New Roman" w:hint="eastAsia"/>
                <w:bCs/>
              </w:rPr>
              <w:t>For proposal 6-1; OK</w:t>
            </w:r>
          </w:p>
          <w:p w14:paraId="24039874" w14:textId="77777777" w:rsidR="00904057" w:rsidRDefault="00C75A91">
            <w:pPr>
              <w:spacing w:line="240" w:lineRule="auto"/>
              <w:rPr>
                <w:rFonts w:ascii="New York" w:hAnsi="New York"/>
                <w:bCs/>
              </w:rPr>
            </w:pPr>
            <w:r>
              <w:rPr>
                <w:rFonts w:ascii="Times New Roman" w:hAnsi="Times New Roman" w:hint="eastAsia"/>
                <w:bCs/>
              </w:rPr>
              <w:t xml:space="preserve">For proposals 6-2x -BWP; </w:t>
            </w:r>
          </w:p>
          <w:p w14:paraId="38FC5DCD" w14:textId="77777777" w:rsidR="00904057" w:rsidRDefault="00C75A91">
            <w:pPr>
              <w:pStyle w:val="aff2"/>
              <w:numPr>
                <w:ilvl w:val="0"/>
                <w:numId w:val="43"/>
              </w:numPr>
              <w:spacing w:line="240" w:lineRule="auto"/>
              <w:rPr>
                <w:rFonts w:ascii="New York" w:hAnsi="New York"/>
                <w:bCs/>
              </w:rPr>
            </w:pPr>
            <w:r>
              <w:rPr>
                <w:rFonts w:hint="eastAsia"/>
                <w:bCs/>
              </w:rPr>
              <w:t xml:space="preserve">For DCI based, it would be good to clarify that the target configuration is applied. I.e. if the target BWP does not have PDCCH monitoring adaptation configuration, no adaptation should be applied. </w:t>
            </w:r>
          </w:p>
          <w:p w14:paraId="44A75C23" w14:textId="77777777" w:rsidR="00904057" w:rsidRDefault="00C75A91">
            <w:pPr>
              <w:pStyle w:val="aff2"/>
              <w:numPr>
                <w:ilvl w:val="0"/>
                <w:numId w:val="43"/>
              </w:numPr>
              <w:spacing w:line="240" w:lineRule="auto"/>
              <w:rPr>
                <w:rFonts w:ascii="New York" w:hAnsi="New York"/>
                <w:bCs/>
              </w:rPr>
            </w:pPr>
            <w:r>
              <w:rPr>
                <w:rFonts w:hint="eastAsia"/>
                <w:bCs/>
              </w:rPr>
              <w:t>For timer based, falling to default/normal monitoring should be assumed</w:t>
            </w:r>
          </w:p>
          <w:p w14:paraId="63867C4F" w14:textId="77777777" w:rsidR="00904057" w:rsidRDefault="00C75A91">
            <w:pPr>
              <w:spacing w:line="240" w:lineRule="auto"/>
              <w:rPr>
                <w:rFonts w:ascii="New York" w:hAnsi="New York"/>
                <w:bCs/>
              </w:rPr>
            </w:pPr>
            <w:r>
              <w:rPr>
                <w:rFonts w:ascii="Times New Roman" w:hAnsi="Times New Roman" w:hint="eastAsia"/>
                <w:bCs/>
              </w:rPr>
              <w:t>For proposals 6-3; while technical justification to omit this option still evades me, we are fine to go with the majority view.</w:t>
            </w:r>
          </w:p>
          <w:p w14:paraId="395BDB7C" w14:textId="77777777" w:rsidR="00904057" w:rsidRDefault="00C75A91">
            <w:pPr>
              <w:spacing w:line="240" w:lineRule="auto"/>
              <w:rPr>
                <w:rFonts w:ascii="New York" w:hAnsi="New York"/>
                <w:bCs/>
              </w:rPr>
            </w:pPr>
            <w:r>
              <w:rPr>
                <w:rFonts w:ascii="Times New Roman" w:hAnsi="Times New Roman" w:hint="eastAsia"/>
                <w:bCs/>
              </w:rPr>
              <w:t xml:space="preserve">For proposals 6-4; we can further discuss the </w:t>
            </w:r>
            <w:r>
              <w:rPr>
                <w:rFonts w:ascii="Times New Roman" w:hAnsi="Times New Roman" w:hint="eastAsia"/>
                <w:bCs/>
              </w:rPr>
              <w:t>“</w:t>
            </w:r>
            <w:r>
              <w:rPr>
                <w:rFonts w:ascii="Times New Roman" w:hAnsi="Times New Roman" w:hint="eastAsia"/>
                <w:bCs/>
              </w:rPr>
              <w:t>adaptation prohibit timer</w:t>
            </w:r>
            <w:r>
              <w:rPr>
                <w:rFonts w:ascii="Times New Roman" w:hAnsi="Times New Roman" w:hint="eastAsia"/>
                <w:bCs/>
              </w:rPr>
              <w:t>”</w:t>
            </w:r>
            <w:r>
              <w:rPr>
                <w:rFonts w:ascii="Times New Roman" w:hAnsi="Times New Roman" w:hint="eastAsia"/>
                <w:bCs/>
              </w:rPr>
              <w:t xml:space="preserve"> for the duration of the application delay.</w:t>
            </w:r>
          </w:p>
          <w:p w14:paraId="13FFF665" w14:textId="77777777" w:rsidR="00904057" w:rsidRDefault="00C75A91">
            <w:pPr>
              <w:spacing w:line="240" w:lineRule="auto"/>
              <w:rPr>
                <w:rFonts w:ascii="New York" w:hAnsi="New York"/>
                <w:bCs/>
              </w:rPr>
            </w:pPr>
            <w:r>
              <w:rPr>
                <w:rFonts w:ascii="Times New Roman" w:hAnsi="Times New Roman" w:hint="eastAsia"/>
                <w:bCs/>
              </w:rPr>
              <w:t>For proposals 6-5; like raised in our contribution, current WID determines that PDCCH monitoring adaptation applies only during C-DRX Active Time and RAN1 has not made any agreement to extend this beyond this. To simplify the design and interaction with MAC we proposed basically to stop PDCCH monitoring adaptation. If we don</w:t>
            </w:r>
            <w:proofErr w:type="gramStart"/>
            <w:r>
              <w:rPr>
                <w:rFonts w:ascii="Times New Roman" w:hAnsi="Times New Roman" w:hint="eastAsia"/>
                <w:bCs/>
              </w:rPr>
              <w:t>’</w:t>
            </w:r>
            <w:proofErr w:type="gramEnd"/>
            <w:r>
              <w:rPr>
                <w:rFonts w:ascii="Times New Roman" w:hAnsi="Times New Roman" w:hint="eastAsia"/>
                <w:bCs/>
              </w:rPr>
              <w:t xml:space="preserve">t apply this we need to address all the related artefacts (with possible interaction with MAC). </w:t>
            </w:r>
          </w:p>
        </w:tc>
      </w:tr>
      <w:tr w:rsidR="00904057" w14:paraId="54EF33F8" w14:textId="77777777">
        <w:tc>
          <w:tcPr>
            <w:tcW w:w="2122" w:type="dxa"/>
          </w:tcPr>
          <w:p w14:paraId="501F1E0A" w14:textId="77777777" w:rsidR="00904057" w:rsidRDefault="00C75A91">
            <w:pPr>
              <w:spacing w:line="240" w:lineRule="auto"/>
              <w:rPr>
                <w:rFonts w:ascii="New York" w:hAnsi="New York"/>
                <w:bCs/>
              </w:rPr>
            </w:pPr>
            <w:r>
              <w:rPr>
                <w:rFonts w:ascii="Times New Roman" w:hAnsi="Times New Roman" w:hint="eastAsia"/>
                <w:bCs/>
              </w:rPr>
              <w:t>Ericsson1</w:t>
            </w:r>
          </w:p>
        </w:tc>
        <w:tc>
          <w:tcPr>
            <w:tcW w:w="7840" w:type="dxa"/>
          </w:tcPr>
          <w:p w14:paraId="54D034C2" w14:textId="77777777" w:rsidR="00904057" w:rsidRDefault="00C75A91">
            <w:pPr>
              <w:spacing w:line="240" w:lineRule="auto"/>
              <w:rPr>
                <w:rFonts w:ascii="New York" w:hAnsi="New York"/>
                <w:bCs/>
              </w:rPr>
            </w:pPr>
            <w:r>
              <w:rPr>
                <w:rFonts w:ascii="Times New Roman" w:hAnsi="Times New Roman" w:hint="eastAsia"/>
                <w:bCs/>
              </w:rPr>
              <w:t>6-</w:t>
            </w:r>
            <w:proofErr w:type="gramStart"/>
            <w:r>
              <w:rPr>
                <w:rFonts w:ascii="Times New Roman" w:hAnsi="Times New Roman" w:hint="eastAsia"/>
                <w:bCs/>
              </w:rPr>
              <w:t>1 :</w:t>
            </w:r>
            <w:proofErr w:type="gramEnd"/>
            <w:r>
              <w:rPr>
                <w:rFonts w:ascii="Times New Roman" w:hAnsi="Times New Roman" w:hint="eastAsia"/>
                <w:bCs/>
              </w:rPr>
              <w:t xml:space="preserve"> OK in principle, but only need to reflect the skipping parameter. There is no need to reflect the search space group list with suffix as existing text covers both r16 and r17.</w:t>
            </w:r>
          </w:p>
          <w:p w14:paraId="5284C91F" w14:textId="77777777" w:rsidR="00904057" w:rsidRDefault="00C75A91">
            <w:pPr>
              <w:spacing w:line="240" w:lineRule="auto"/>
              <w:rPr>
                <w:rFonts w:ascii="New York" w:hAnsi="New York"/>
                <w:bCs/>
              </w:rPr>
            </w:pPr>
            <w:r>
              <w:rPr>
                <w:rFonts w:ascii="Times New Roman" w:hAnsi="Times New Roman" w:hint="eastAsia"/>
                <w:bCs/>
              </w:rPr>
              <w:t>6-3 : OK with moderator intermediate proposal 6-3(v2)</w:t>
            </w:r>
          </w:p>
          <w:p w14:paraId="4B249183" w14:textId="77777777" w:rsidR="00904057" w:rsidRDefault="00C75A91">
            <w:pPr>
              <w:spacing w:line="240" w:lineRule="auto"/>
              <w:rPr>
                <w:rFonts w:ascii="New York" w:hAnsi="New York"/>
                <w:bCs/>
              </w:rPr>
            </w:pPr>
            <w:r>
              <w:rPr>
                <w:rFonts w:ascii="Times New Roman" w:hAnsi="Times New Roman" w:hint="eastAsia"/>
                <w:bCs/>
              </w:rPr>
              <w:lastRenderedPageBreak/>
              <w:t>6-</w:t>
            </w:r>
            <w:proofErr w:type="gramStart"/>
            <w:r>
              <w:rPr>
                <w:rFonts w:ascii="Times New Roman" w:hAnsi="Times New Roman" w:hint="eastAsia"/>
                <w:bCs/>
              </w:rPr>
              <w:t>4 :</w:t>
            </w:r>
            <w:proofErr w:type="gramEnd"/>
            <w:r>
              <w:rPr>
                <w:rFonts w:ascii="Times New Roman" w:hAnsi="Times New Roman" w:hint="eastAsia"/>
                <w:bCs/>
              </w:rPr>
              <w:t xml:space="preserve"> Need to converge on the application delay aspect first. Also, meaning of same/different monitoring indication needs to be clarified. </w:t>
            </w:r>
          </w:p>
        </w:tc>
      </w:tr>
      <w:tr w:rsidR="00904057" w14:paraId="7EF542F9" w14:textId="77777777">
        <w:tc>
          <w:tcPr>
            <w:tcW w:w="2122" w:type="dxa"/>
          </w:tcPr>
          <w:p w14:paraId="77A981B7" w14:textId="77777777" w:rsidR="00904057" w:rsidRDefault="00C75A91">
            <w:pPr>
              <w:spacing w:line="240" w:lineRule="auto"/>
              <w:rPr>
                <w:rFonts w:ascii="New York" w:hAnsi="New York"/>
                <w:bCs/>
              </w:rPr>
            </w:pPr>
            <w:r>
              <w:rPr>
                <w:rFonts w:ascii="Times New Roman" w:hAnsi="Times New Roman" w:hint="eastAsia"/>
                <w:bCs/>
              </w:rPr>
              <w:lastRenderedPageBreak/>
              <w:t>Xiaomi</w:t>
            </w:r>
          </w:p>
        </w:tc>
        <w:tc>
          <w:tcPr>
            <w:tcW w:w="7840" w:type="dxa"/>
          </w:tcPr>
          <w:p w14:paraId="3CE23467" w14:textId="77777777" w:rsidR="00904057" w:rsidRDefault="00C75A91">
            <w:pPr>
              <w:spacing w:line="240" w:lineRule="auto"/>
              <w:rPr>
                <w:rFonts w:ascii="New York" w:hAnsi="New York"/>
                <w:bCs/>
              </w:rPr>
            </w:pPr>
            <w:r>
              <w:rPr>
                <w:rFonts w:ascii="Times New Roman" w:hAnsi="Times New Roman" w:hint="eastAsia"/>
                <w:bCs/>
              </w:rPr>
              <w:t>For proposal 6-1/ 6-2a/6-4(Samsung)/6-5(Nokia): OK</w:t>
            </w:r>
          </w:p>
          <w:p w14:paraId="4D01350D" w14:textId="77777777" w:rsidR="00904057" w:rsidRDefault="00C75A91">
            <w:pPr>
              <w:spacing w:line="240" w:lineRule="auto"/>
              <w:rPr>
                <w:rFonts w:ascii="New York" w:hAnsi="New York"/>
                <w:bCs/>
              </w:rPr>
            </w:pPr>
            <w:r>
              <w:rPr>
                <w:rFonts w:ascii="Times New Roman" w:hAnsi="Times New Roman" w:hint="eastAsia"/>
                <w:bCs/>
              </w:rPr>
              <w:t>For proposal 6-2b/2c: if bwp switch and PDCCH monitoring adapatation is indicated in the same DCI, we think it is more reasonable to let UE follow the instruction of PDCCH monitoring adapatation indication in the new BWP instead of going to a default state.</w:t>
            </w:r>
          </w:p>
          <w:p w14:paraId="425D0133" w14:textId="77777777" w:rsidR="00904057" w:rsidRDefault="00904057">
            <w:pPr>
              <w:spacing w:line="240" w:lineRule="auto"/>
              <w:rPr>
                <w:rFonts w:ascii="New York" w:hAnsi="New York"/>
                <w:bCs/>
              </w:rPr>
            </w:pPr>
          </w:p>
          <w:p w14:paraId="0503D454" w14:textId="77777777" w:rsidR="00904057" w:rsidRDefault="00904057">
            <w:pPr>
              <w:spacing w:line="240" w:lineRule="auto"/>
              <w:rPr>
                <w:rFonts w:ascii="New York" w:hAnsi="New York"/>
                <w:bCs/>
              </w:rPr>
            </w:pPr>
          </w:p>
        </w:tc>
      </w:tr>
      <w:tr w:rsidR="00904057" w14:paraId="591F8CEE" w14:textId="77777777">
        <w:tc>
          <w:tcPr>
            <w:tcW w:w="2122" w:type="dxa"/>
          </w:tcPr>
          <w:p w14:paraId="22174DF5" w14:textId="77777777" w:rsidR="00904057" w:rsidRDefault="00C75A91">
            <w:pPr>
              <w:spacing w:line="240" w:lineRule="auto"/>
              <w:rPr>
                <w:rFonts w:ascii="New York" w:hAnsi="New York"/>
                <w:bCs/>
              </w:rPr>
            </w:pPr>
            <w:r>
              <w:rPr>
                <w:rFonts w:ascii="Times New Roman" w:hAnsi="Times New Roman" w:hint="eastAsia"/>
                <w:bCs/>
              </w:rPr>
              <w:t>OPPO</w:t>
            </w:r>
          </w:p>
        </w:tc>
        <w:tc>
          <w:tcPr>
            <w:tcW w:w="7840" w:type="dxa"/>
          </w:tcPr>
          <w:p w14:paraId="73168173" w14:textId="77777777" w:rsidR="00904057" w:rsidRDefault="00C75A91">
            <w:pPr>
              <w:spacing w:line="240" w:lineRule="auto"/>
              <w:rPr>
                <w:rFonts w:ascii="New York" w:hAnsi="New York"/>
              </w:rPr>
            </w:pPr>
            <w:r>
              <w:rPr>
                <w:rFonts w:ascii="Times New Roman" w:hAnsi="Times New Roman" w:hint="eastAsia"/>
              </w:rPr>
              <w:t>We support:</w:t>
            </w:r>
          </w:p>
          <w:p w14:paraId="417103A0" w14:textId="77777777" w:rsidR="00904057" w:rsidRDefault="00C75A91">
            <w:pPr>
              <w:spacing w:line="240" w:lineRule="auto"/>
              <w:rPr>
                <w:rFonts w:ascii="New York" w:hAnsi="New York"/>
              </w:rPr>
            </w:pPr>
            <w:r>
              <w:rPr>
                <w:rFonts w:ascii="Times New Roman" w:hAnsi="Times New Roman" w:hint="eastAsia"/>
              </w:rPr>
              <w:t>Proposal 6-2a (v1): support</w:t>
            </w:r>
          </w:p>
          <w:p w14:paraId="27A4EBDD" w14:textId="77777777" w:rsidR="00904057" w:rsidRDefault="00C75A91">
            <w:pPr>
              <w:spacing w:line="240" w:lineRule="auto"/>
              <w:rPr>
                <w:rFonts w:ascii="New York" w:hAnsi="New York"/>
              </w:rPr>
            </w:pPr>
            <w:r>
              <w:rPr>
                <w:rFonts w:ascii="Times New Roman" w:hAnsi="Times New Roman" w:hint="eastAsia"/>
              </w:rPr>
              <w:t>Proposal 6-2b (v1): support</w:t>
            </w:r>
          </w:p>
          <w:p w14:paraId="7CF955D9" w14:textId="77777777" w:rsidR="00904057" w:rsidRDefault="00C75A91">
            <w:pPr>
              <w:spacing w:line="240" w:lineRule="auto"/>
              <w:rPr>
                <w:rFonts w:ascii="New York" w:hAnsi="New York"/>
              </w:rPr>
            </w:pPr>
            <w:r>
              <w:rPr>
                <w:rFonts w:ascii="Times New Roman" w:hAnsi="Times New Roman" w:hint="eastAsia"/>
              </w:rPr>
              <w:t xml:space="preserve">Proposal 6-2c (v1): We can accept </w:t>
            </w:r>
          </w:p>
          <w:p w14:paraId="045F5A80" w14:textId="77777777" w:rsidR="00904057" w:rsidRDefault="00C75A91">
            <w:pPr>
              <w:spacing w:line="240" w:lineRule="auto"/>
              <w:rPr>
                <w:rFonts w:ascii="New York" w:hAnsi="New York"/>
              </w:rPr>
            </w:pPr>
            <w:r>
              <w:rPr>
                <w:rFonts w:ascii="Times New Roman" w:hAnsi="Times New Roman" w:hint="eastAsia"/>
              </w:rPr>
              <w:t>Proposal 6-3 (v1): Support</w:t>
            </w:r>
          </w:p>
        </w:tc>
      </w:tr>
    </w:tbl>
    <w:p w14:paraId="2A6E7BA7" w14:textId="77777777" w:rsidR="00904057" w:rsidRDefault="00904057">
      <w:pPr>
        <w:jc w:val="both"/>
        <w:rPr>
          <w:color w:val="FF0000"/>
          <w:u w:val="single"/>
        </w:rPr>
      </w:pPr>
    </w:p>
    <w:p w14:paraId="6B8A6C70" w14:textId="77777777" w:rsidR="00904057" w:rsidRDefault="00C75A91">
      <w:pPr>
        <w:pStyle w:val="3"/>
        <w:spacing w:line="240" w:lineRule="auto"/>
        <w:rPr>
          <w:lang w:eastAsia="zh-CN"/>
        </w:rPr>
      </w:pPr>
      <w:r>
        <w:rPr>
          <w:lang w:eastAsia="zh-CN"/>
        </w:rPr>
        <w:t>Companies views (</w:t>
      </w:r>
      <w:r>
        <w:rPr>
          <w:rFonts w:hint="eastAsia"/>
          <w:lang w:val="en-US" w:eastAsia="zh-CN"/>
        </w:rPr>
        <w:t>2</w:t>
      </w:r>
      <w:r>
        <w:rPr>
          <w:rFonts w:hint="eastAsia"/>
          <w:vertAlign w:val="superscript"/>
          <w:lang w:val="en-US" w:eastAsia="zh-CN"/>
        </w:rPr>
        <w:t>nd</w:t>
      </w:r>
      <w:r>
        <w:rPr>
          <w:rFonts w:hint="eastAsia"/>
          <w:lang w:val="en-US" w:eastAsia="zh-CN"/>
        </w:rPr>
        <w:t xml:space="preserve"> round</w:t>
      </w:r>
      <w:r>
        <w:rPr>
          <w:lang w:eastAsia="zh-CN"/>
        </w:rPr>
        <w:t>)</w:t>
      </w:r>
    </w:p>
    <w:tbl>
      <w:tblPr>
        <w:tblStyle w:val="afb"/>
        <w:tblW w:w="9962" w:type="dxa"/>
        <w:tblLayout w:type="fixed"/>
        <w:tblLook w:val="04A0" w:firstRow="1" w:lastRow="0" w:firstColumn="1" w:lastColumn="0" w:noHBand="0" w:noVBand="1"/>
      </w:tblPr>
      <w:tblGrid>
        <w:gridCol w:w="2122"/>
        <w:gridCol w:w="7840"/>
      </w:tblGrid>
      <w:tr w:rsidR="00904057" w14:paraId="054875AA" w14:textId="77777777">
        <w:tc>
          <w:tcPr>
            <w:tcW w:w="2122" w:type="dxa"/>
          </w:tcPr>
          <w:p w14:paraId="386EFC6C" w14:textId="77777777" w:rsidR="00904057" w:rsidRDefault="00C75A91">
            <w:pPr>
              <w:spacing w:line="240" w:lineRule="auto"/>
              <w:rPr>
                <w:rFonts w:ascii="New York" w:hAnsi="New York"/>
                <w:bCs/>
              </w:rPr>
            </w:pPr>
            <w:r>
              <w:rPr>
                <w:rFonts w:ascii="Times New Roman" w:hAnsi="Times New Roman" w:hint="eastAsia"/>
                <w:bCs/>
              </w:rPr>
              <w:t>Moderator 3</w:t>
            </w:r>
          </w:p>
        </w:tc>
        <w:tc>
          <w:tcPr>
            <w:tcW w:w="7840" w:type="dxa"/>
          </w:tcPr>
          <w:p w14:paraId="14D69F44" w14:textId="77777777" w:rsidR="00904057" w:rsidRDefault="00C75A91">
            <w:pPr>
              <w:spacing w:line="240" w:lineRule="auto"/>
              <w:rPr>
                <w:rFonts w:ascii="New York" w:hAnsi="New York"/>
                <w:bCs/>
              </w:rPr>
            </w:pPr>
            <w:r>
              <w:rPr>
                <w:rFonts w:ascii="Times New Roman" w:hAnsi="Times New Roman" w:hint="eastAsia"/>
                <w:bCs/>
              </w:rPr>
              <w:t>For proposal 6-1,</w:t>
            </w:r>
          </w:p>
          <w:p w14:paraId="08A8B9FD" w14:textId="77777777" w:rsidR="00904057" w:rsidRDefault="00C75A91">
            <w:pPr>
              <w:spacing w:line="240" w:lineRule="auto"/>
              <w:rPr>
                <w:rFonts w:ascii="New York" w:hAnsi="New York"/>
              </w:rPr>
            </w:pPr>
            <w:r>
              <w:rPr>
                <w:rFonts w:ascii="Times New Roman" w:hAnsi="Times New Roman" w:hint="eastAsia"/>
                <w:bCs/>
              </w:rPr>
              <w:t>ZTE</w:t>
            </w:r>
            <w:proofErr w:type="gramStart"/>
            <w:r>
              <w:rPr>
                <w:rFonts w:ascii="Times New Roman" w:hAnsi="Times New Roman" w:hint="eastAsia"/>
                <w:bCs/>
              </w:rPr>
              <w:t>’</w:t>
            </w:r>
            <w:proofErr w:type="gramEnd"/>
            <w:r>
              <w:rPr>
                <w:rFonts w:ascii="Times New Roman" w:hAnsi="Times New Roman" w:hint="eastAsia"/>
                <w:bCs/>
              </w:rPr>
              <w:t>s TP seems to be acceptable for all. Regarding Ericsson</w:t>
            </w:r>
            <w:proofErr w:type="gramStart"/>
            <w:r>
              <w:rPr>
                <w:rFonts w:ascii="Times New Roman" w:hAnsi="Times New Roman" w:hint="eastAsia"/>
                <w:bCs/>
              </w:rPr>
              <w:t>’</w:t>
            </w:r>
            <w:proofErr w:type="gramEnd"/>
            <w:r>
              <w:rPr>
                <w:rFonts w:ascii="Times New Roman" w:hAnsi="Times New Roman" w:hint="eastAsia"/>
                <w:bCs/>
              </w:rPr>
              <w:t xml:space="preserve">s comment, it seems </w:t>
            </w:r>
            <w:r>
              <w:rPr>
                <w:rFonts w:ascii="Times New Roman" w:hAnsi="Times New Roman" w:hint="eastAsia"/>
                <w:i/>
              </w:rPr>
              <w:t>searchSpaceGroupIdList</w:t>
            </w:r>
            <w:r>
              <w:rPr>
                <w:rFonts w:ascii="Times New Roman" w:hAnsi="Times New Roman" w:hint="eastAsia"/>
              </w:rPr>
              <w:t xml:space="preserve"> only refers to Release 16 SSSG switching, it does not refers to Release 17. So ZTE</w:t>
            </w:r>
            <w:proofErr w:type="gramStart"/>
            <w:r>
              <w:rPr>
                <w:rFonts w:ascii="Times New Roman" w:hAnsi="Times New Roman" w:hint="eastAsia"/>
              </w:rPr>
              <w:t>’</w:t>
            </w:r>
            <w:proofErr w:type="gramEnd"/>
            <w:r>
              <w:rPr>
                <w:rFonts w:ascii="Times New Roman" w:hAnsi="Times New Roman" w:hint="eastAsia"/>
              </w:rPr>
              <w:t>s TP is more accurate. But further proposal of the TP (if any) is always appreciated.</w:t>
            </w:r>
          </w:p>
          <w:p w14:paraId="4BF3E0EC" w14:textId="77777777" w:rsidR="00904057" w:rsidRDefault="00C75A91">
            <w:pPr>
              <w:spacing w:line="240" w:lineRule="auto"/>
              <w:rPr>
                <w:rFonts w:ascii="New York" w:hAnsi="New York"/>
                <w:bCs/>
              </w:rPr>
            </w:pPr>
            <w:r>
              <w:rPr>
                <w:rFonts w:ascii="Times New Roman" w:hAnsi="Times New Roman" w:hint="eastAsia"/>
                <w:bCs/>
              </w:rPr>
              <w:t>For proposal 6-3, it is controversial to support case 5. Hence moderator to conclude this as follows,</w:t>
            </w:r>
          </w:p>
          <w:p w14:paraId="6608988C" w14:textId="77777777" w:rsidR="00904057" w:rsidRDefault="00C75A91">
            <w:pPr>
              <w:pStyle w:val="4"/>
              <w:numPr>
                <w:ilvl w:val="0"/>
                <w:numId w:val="0"/>
              </w:numPr>
              <w:spacing w:line="280" w:lineRule="atLeast"/>
              <w:ind w:left="864" w:hanging="864"/>
              <w:outlineLvl w:val="3"/>
              <w:rPr>
                <w:rFonts w:ascii="Times New Roman" w:hAnsi="Times New Roman"/>
                <w:szCs w:val="22"/>
                <w:highlight w:val="lightGray"/>
                <w:lang w:val="en-US" w:eastAsia="zh-CN"/>
              </w:rPr>
            </w:pPr>
            <w:r>
              <w:rPr>
                <w:rFonts w:ascii="Times New Roman" w:hAnsi="Times New Roman" w:hint="eastAsia"/>
                <w:szCs w:val="22"/>
                <w:highlight w:val="lightGray"/>
                <w:lang w:eastAsia="zh-CN"/>
              </w:rPr>
              <w:t>[</w:t>
            </w:r>
            <w:r>
              <w:rPr>
                <w:rFonts w:ascii="Times New Roman" w:hAnsi="Times New Roman" w:hint="eastAsia"/>
                <w:szCs w:val="22"/>
                <w:highlight w:val="lightGray"/>
                <w:lang w:val="en-US" w:eastAsia="zh-CN"/>
              </w:rPr>
              <w:t>Medium</w:t>
            </w:r>
            <w:r>
              <w:rPr>
                <w:rFonts w:ascii="Times New Roman" w:hAnsi="Times New Roman" w:hint="eastAsia"/>
                <w:szCs w:val="22"/>
                <w:highlight w:val="lightGray"/>
                <w:lang w:eastAsia="zh-CN"/>
              </w:rPr>
              <w:t xml:space="preserve">] Proposal </w:t>
            </w:r>
            <w:r>
              <w:rPr>
                <w:rFonts w:ascii="Times New Roman" w:hAnsi="Times New Roman" w:hint="eastAsia"/>
                <w:szCs w:val="22"/>
                <w:highlight w:val="lightGray"/>
                <w:lang w:val="en-US" w:eastAsia="zh-CN"/>
              </w:rPr>
              <w:t>6-3</w:t>
            </w:r>
            <w:r>
              <w:rPr>
                <w:rFonts w:ascii="Times New Roman" w:hAnsi="Times New Roman" w:hint="eastAsia"/>
                <w:szCs w:val="22"/>
                <w:highlight w:val="lightGray"/>
                <w:lang w:eastAsia="zh-CN"/>
              </w:rPr>
              <w:t xml:space="preserve"> (v</w:t>
            </w:r>
            <w:r>
              <w:rPr>
                <w:rFonts w:ascii="Times New Roman" w:hAnsi="Times New Roman" w:hint="eastAsia"/>
                <w:szCs w:val="22"/>
                <w:highlight w:val="lightGray"/>
                <w:lang w:val="en-US" w:eastAsia="zh-CN"/>
              </w:rPr>
              <w:t>2</w:t>
            </w:r>
            <w:r>
              <w:rPr>
                <w:rFonts w:ascii="Times New Roman" w:hAnsi="Times New Roman" w:hint="eastAsia"/>
                <w:szCs w:val="22"/>
                <w:highlight w:val="lightGray"/>
                <w:lang w:eastAsia="zh-CN"/>
              </w:rPr>
              <w:t>)</w:t>
            </w:r>
            <w:r>
              <w:rPr>
                <w:rFonts w:ascii="Times New Roman" w:hAnsi="Times New Roman" w:hint="eastAsia"/>
                <w:szCs w:val="22"/>
                <w:highlight w:val="lightGray"/>
                <w:lang w:val="en-US" w:eastAsia="zh-CN"/>
              </w:rPr>
              <w:t xml:space="preserve"> - support case 5</w:t>
            </w:r>
          </w:p>
          <w:p w14:paraId="72D11264" w14:textId="77777777" w:rsidR="00904057" w:rsidRDefault="00C75A91">
            <w:pPr>
              <w:spacing w:line="280" w:lineRule="atLeast"/>
              <w:rPr>
                <w:rFonts w:ascii="New York" w:hAnsi="New York"/>
              </w:rPr>
            </w:pPr>
            <w:r>
              <w:rPr>
                <w:rFonts w:ascii="Times New Roman" w:hAnsi="Times New Roman" w:hint="eastAsia"/>
              </w:rPr>
              <w:t>RAN1 has no consensus to support PDCCH monidtoring case 5 (i.e., 3 SSSG switching and skipping)</w:t>
            </w:r>
          </w:p>
          <w:p w14:paraId="59BB76DF" w14:textId="77777777" w:rsidR="00904057" w:rsidRDefault="00904057">
            <w:pPr>
              <w:spacing w:line="280" w:lineRule="atLeast"/>
              <w:rPr>
                <w:rFonts w:ascii="New York" w:hAnsi="New York"/>
              </w:rPr>
            </w:pPr>
          </w:p>
          <w:p w14:paraId="07CC1C43" w14:textId="77777777" w:rsidR="00904057" w:rsidRDefault="00C75A91">
            <w:pPr>
              <w:spacing w:line="280" w:lineRule="atLeast"/>
              <w:rPr>
                <w:rFonts w:ascii="New York" w:hAnsi="New York"/>
                <w:bCs/>
              </w:rPr>
            </w:pPr>
            <w:r>
              <w:rPr>
                <w:rFonts w:ascii="Times New Roman" w:hAnsi="Times New Roman" w:hint="eastAsia"/>
              </w:rPr>
              <w:t xml:space="preserve">Continue check Proposal 6-2, 6-4 and </w:t>
            </w:r>
            <w:r>
              <w:rPr>
                <w:rFonts w:ascii="Times New Roman" w:hAnsi="Times New Roman" w:hint="eastAsia"/>
                <w:bCs/>
              </w:rPr>
              <w:t>proposal 6-5</w:t>
            </w:r>
          </w:p>
          <w:p w14:paraId="3C64E240" w14:textId="77777777" w:rsidR="00904057" w:rsidRDefault="00904057">
            <w:pPr>
              <w:spacing w:line="240" w:lineRule="auto"/>
              <w:rPr>
                <w:rFonts w:ascii="New York" w:hAnsi="New York"/>
                <w:bCs/>
              </w:rPr>
            </w:pPr>
          </w:p>
        </w:tc>
      </w:tr>
      <w:tr w:rsidR="00904057" w14:paraId="48E4833C" w14:textId="77777777">
        <w:tc>
          <w:tcPr>
            <w:tcW w:w="2122" w:type="dxa"/>
          </w:tcPr>
          <w:p w14:paraId="47D6A804" w14:textId="77777777" w:rsidR="00904057" w:rsidRDefault="00C75A91">
            <w:pPr>
              <w:spacing w:line="240" w:lineRule="auto"/>
              <w:rPr>
                <w:rFonts w:ascii="New York" w:eastAsia="PMingLiU" w:hAnsi="New York"/>
                <w:bCs/>
                <w:lang w:eastAsia="zh-TW"/>
              </w:rPr>
            </w:pPr>
            <w:r>
              <w:rPr>
                <w:rFonts w:ascii="New York" w:eastAsia="PMingLiU" w:hAnsi="New York" w:hint="eastAsia"/>
                <w:bCs/>
                <w:lang w:eastAsia="zh-TW"/>
              </w:rPr>
              <w:t>MediaTek</w:t>
            </w:r>
          </w:p>
        </w:tc>
        <w:tc>
          <w:tcPr>
            <w:tcW w:w="7840" w:type="dxa"/>
          </w:tcPr>
          <w:p w14:paraId="10F87035" w14:textId="77777777" w:rsidR="00904057" w:rsidRDefault="00C75A91">
            <w:pPr>
              <w:spacing w:line="240" w:lineRule="auto"/>
              <w:rPr>
                <w:rFonts w:ascii="New York" w:eastAsia="PMingLiU" w:hAnsi="New York"/>
                <w:bCs/>
                <w:lang w:eastAsia="zh-TW"/>
              </w:rPr>
            </w:pPr>
            <w:r>
              <w:rPr>
                <w:rFonts w:ascii="New York" w:eastAsia="PMingLiU" w:hAnsi="New York" w:hint="eastAsia"/>
                <w:bCs/>
                <w:lang w:eastAsia="zh-TW"/>
              </w:rPr>
              <w:t>Support proposal 6-3(v2).</w:t>
            </w:r>
          </w:p>
          <w:p w14:paraId="25F5510F" w14:textId="77777777" w:rsidR="00904057" w:rsidRDefault="00C75A91">
            <w:pPr>
              <w:spacing w:line="240" w:lineRule="auto"/>
              <w:rPr>
                <w:bCs/>
              </w:rPr>
            </w:pPr>
            <w:r>
              <w:rPr>
                <w:rFonts w:ascii="New York" w:eastAsia="PMingLiU" w:hAnsi="New York" w:hint="eastAsia"/>
                <w:bCs/>
                <w:lang w:eastAsia="zh-TW"/>
              </w:rPr>
              <w:lastRenderedPageBreak/>
              <w:t xml:space="preserve">Proposal 6-2: </w:t>
            </w:r>
            <w:r>
              <w:rPr>
                <w:rFonts w:ascii="Times New Roman" w:hAnsi="Times New Roman" w:hint="eastAsia"/>
                <w:bCs/>
              </w:rPr>
              <w:t>We are open to discuss the interation between BWP and power saving adaptation and suggest lower priority on this issue.</w:t>
            </w:r>
          </w:p>
          <w:p w14:paraId="4F3381F1" w14:textId="77777777" w:rsidR="00904057" w:rsidRDefault="00C75A91">
            <w:pPr>
              <w:spacing w:line="240" w:lineRule="auto"/>
              <w:rPr>
                <w:rFonts w:eastAsia="PMingLiU"/>
                <w:bCs/>
                <w:lang w:eastAsia="zh-TW"/>
              </w:rPr>
            </w:pPr>
            <w:r>
              <w:rPr>
                <w:rFonts w:ascii="Times New Roman" w:eastAsia="PMingLiU" w:hAnsi="Times New Roman" w:hint="eastAsia"/>
                <w:bCs/>
                <w:lang w:eastAsia="zh-TW"/>
              </w:rPr>
              <w:t>Proposal 6-4: Fine with that.</w:t>
            </w:r>
          </w:p>
          <w:p w14:paraId="060CDE0F" w14:textId="77777777" w:rsidR="00904057" w:rsidRDefault="00C75A91">
            <w:pPr>
              <w:spacing w:line="240" w:lineRule="auto"/>
              <w:rPr>
                <w:rFonts w:eastAsia="PMingLiU"/>
                <w:bCs/>
                <w:lang w:eastAsia="zh-TW"/>
              </w:rPr>
            </w:pPr>
            <w:r>
              <w:rPr>
                <w:rFonts w:ascii="Times New Roman" w:eastAsia="PMingLiU" w:hAnsi="Times New Roman" w:hint="eastAsia"/>
                <w:bCs/>
                <w:lang w:eastAsia="zh-TW"/>
              </w:rPr>
              <w:t>Proposal 6-5: We are supportive of PDCCH skipping case. For SSSG switching, we would like to ask what if the default SSSG applies periodic PDCCH monitoring instead of per-slot monitoring (since network can use SSSG timer to realize automatic power saving without additional indication). For such case, fallback to a configured SSSG with per-slot monitoring would be a better solution. Since new RRC parameter is not allowed, can the following modification can still comply with Nokia</w:t>
            </w:r>
            <w:r>
              <w:rPr>
                <w:rFonts w:ascii="Times New Roman" w:eastAsia="PMingLiU" w:hAnsi="Times New Roman" w:hint="eastAsia"/>
                <w:bCs/>
                <w:lang w:eastAsia="zh-TW"/>
              </w:rPr>
              <w:t>’</w:t>
            </w:r>
            <w:r>
              <w:rPr>
                <w:rFonts w:ascii="Times New Roman" w:eastAsia="PMingLiU" w:hAnsi="Times New Roman" w:hint="eastAsia"/>
                <w:bCs/>
                <w:lang w:eastAsia="zh-TW"/>
              </w:rPr>
              <w:t>s intension:</w:t>
            </w:r>
          </w:p>
          <w:tbl>
            <w:tblPr>
              <w:tblStyle w:val="afb"/>
              <w:tblpPr w:leftFromText="180" w:rightFromText="180" w:vertAnchor="text" w:horzAnchor="margin" w:tblpY="207"/>
              <w:tblOverlap w:val="never"/>
              <w:tblW w:w="7614" w:type="dxa"/>
              <w:tblLayout w:type="fixed"/>
              <w:tblLook w:val="04A0" w:firstRow="1" w:lastRow="0" w:firstColumn="1" w:lastColumn="0" w:noHBand="0" w:noVBand="1"/>
            </w:tblPr>
            <w:tblGrid>
              <w:gridCol w:w="7614"/>
            </w:tblGrid>
            <w:tr w:rsidR="00904057" w14:paraId="1EB5BC84" w14:textId="77777777">
              <w:tc>
                <w:tcPr>
                  <w:tcW w:w="7614" w:type="dxa"/>
                </w:tcPr>
                <w:p w14:paraId="36AFA151" w14:textId="77777777" w:rsidR="00904057" w:rsidRDefault="00C75A91">
                  <w:pPr>
                    <w:pStyle w:val="aff2"/>
                    <w:spacing w:line="280" w:lineRule="atLeast"/>
                    <w:ind w:left="0"/>
                    <w:rPr>
                      <w:rFonts w:ascii="New York" w:hAnsi="New York"/>
                    </w:rPr>
                  </w:pPr>
                  <w:r>
                    <w:rPr>
                      <w:rFonts w:ascii="New York" w:hAnsi="New York" w:hint="eastAsia"/>
                      <w:b/>
                      <w:bCs/>
                    </w:rPr>
                    <w:t>Proposed by Nokia</w:t>
                  </w:r>
                  <w:r>
                    <w:rPr>
                      <w:rFonts w:ascii="New York" w:hAnsi="New York" w:hint="eastAsia"/>
                      <w:b/>
                      <w:bCs/>
                      <w:color w:val="FF0000"/>
                    </w:rPr>
                    <w:t xml:space="preserve"> (revised by MTK)</w:t>
                  </w:r>
                </w:p>
                <w:p w14:paraId="0ACC7F4A" w14:textId="77777777" w:rsidR="00904057" w:rsidRDefault="00904057">
                  <w:pPr>
                    <w:spacing w:line="280" w:lineRule="atLeast"/>
                    <w:rPr>
                      <w:rFonts w:ascii="New York" w:hAnsi="New York"/>
                      <w:b/>
                    </w:rPr>
                  </w:pPr>
                </w:p>
                <w:p w14:paraId="623BEBB5" w14:textId="77777777" w:rsidR="00904057" w:rsidRDefault="00C75A91">
                  <w:pPr>
                    <w:spacing w:line="240" w:lineRule="auto"/>
                    <w:rPr>
                      <w:rFonts w:ascii="New York" w:hAnsi="New York"/>
                      <w:bCs/>
                    </w:rPr>
                  </w:pPr>
                  <w:r>
                    <w:rPr>
                      <w:rFonts w:ascii="New York" w:hAnsi="New York" w:hint="eastAsia"/>
                      <w:bCs/>
                    </w:rPr>
                    <w:t>PDCCH skipping duration expires upon expiry of inactivity timer (</w:t>
                  </w:r>
                  <w:r>
                    <w:rPr>
                      <w:rFonts w:ascii="New York" w:hAnsi="New York" w:hint="eastAsia"/>
                      <w:bCs/>
                      <w:i/>
                      <w:iCs/>
                    </w:rPr>
                    <w:t>drx-InactivityTimer</w:t>
                  </w:r>
                  <w:r>
                    <w:rPr>
                      <w:rFonts w:ascii="New York" w:hAnsi="New York" w:hint="eastAsia"/>
                      <w:bCs/>
                    </w:rPr>
                    <w:t xml:space="preserve">). When inactivity timer expires, UE falls back to </w:t>
                  </w:r>
                  <w:r>
                    <w:rPr>
                      <w:rFonts w:ascii="New York" w:hAnsi="New York" w:hint="eastAsia"/>
                      <w:bCs/>
                      <w:strike/>
                      <w:color w:val="FF0000"/>
                    </w:rPr>
                    <w:t xml:space="preserve">default </w:t>
                  </w:r>
                  <w:r>
                    <w:rPr>
                      <w:rFonts w:ascii="New York" w:hAnsi="New York" w:hint="eastAsia"/>
                      <w:bCs/>
                    </w:rPr>
                    <w:t xml:space="preserve">the lowest-indexed SSSG </w:t>
                  </w:r>
                  <w:r>
                    <w:rPr>
                      <w:rFonts w:ascii="New York" w:hAnsi="New York" w:hint="eastAsia"/>
                      <w:bCs/>
                      <w:color w:val="FF0000"/>
                    </w:rPr>
                    <w:t>with per-slot PDCCH monitoring</w:t>
                  </w:r>
                  <w:r>
                    <w:rPr>
                      <w:rFonts w:ascii="New York" w:hAnsi="New York" w:hint="eastAsia"/>
                      <w:bCs/>
                      <w:strike/>
                      <w:color w:val="FF0000"/>
                    </w:rPr>
                    <w:t xml:space="preserve"> (or to configured SSSG)</w:t>
                  </w:r>
                  <w:r>
                    <w:rPr>
                      <w:rFonts w:ascii="New York" w:hAnsi="New York" w:hint="eastAsia"/>
                      <w:bCs/>
                    </w:rPr>
                    <w:t>.</w:t>
                  </w:r>
                </w:p>
                <w:p w14:paraId="2FCE76F1" w14:textId="77777777" w:rsidR="00904057" w:rsidRDefault="00C75A91">
                  <w:pPr>
                    <w:pStyle w:val="aff2"/>
                    <w:numPr>
                      <w:ilvl w:val="0"/>
                      <w:numId w:val="44"/>
                    </w:numPr>
                    <w:spacing w:line="240" w:lineRule="auto"/>
                    <w:rPr>
                      <w:rFonts w:ascii="New York" w:eastAsia="PMingLiU" w:hAnsi="New York"/>
                      <w:bCs/>
                      <w:lang w:eastAsia="zh-TW"/>
                    </w:rPr>
                  </w:pPr>
                  <w:r>
                    <w:rPr>
                      <w:rFonts w:ascii="New York" w:eastAsia="PMingLiU" w:hAnsi="New York" w:hint="eastAsia"/>
                      <w:bCs/>
                      <w:color w:val="FF0000"/>
                      <w:lang w:eastAsia="zh-TW"/>
                    </w:rPr>
                    <w:t>Note: default SSSG can be configured to periodic PDCCH monitoring</w:t>
                  </w:r>
                </w:p>
              </w:tc>
            </w:tr>
          </w:tbl>
          <w:p w14:paraId="3D0DD9F0" w14:textId="77777777" w:rsidR="00904057" w:rsidRDefault="00904057">
            <w:pPr>
              <w:spacing w:line="240" w:lineRule="auto"/>
              <w:rPr>
                <w:rFonts w:eastAsia="PMingLiU"/>
                <w:bCs/>
                <w:lang w:eastAsia="zh-TW"/>
              </w:rPr>
            </w:pPr>
          </w:p>
          <w:p w14:paraId="576E98B0" w14:textId="77777777" w:rsidR="00904057" w:rsidRDefault="00904057">
            <w:pPr>
              <w:spacing w:line="240" w:lineRule="auto"/>
              <w:rPr>
                <w:rFonts w:eastAsia="PMingLiU"/>
                <w:bCs/>
                <w:lang w:eastAsia="zh-TW"/>
              </w:rPr>
            </w:pPr>
          </w:p>
        </w:tc>
      </w:tr>
      <w:tr w:rsidR="00904057" w14:paraId="7E3A3644" w14:textId="77777777">
        <w:tc>
          <w:tcPr>
            <w:tcW w:w="2122" w:type="dxa"/>
          </w:tcPr>
          <w:p w14:paraId="018B72D6" w14:textId="77777777" w:rsidR="00904057" w:rsidRDefault="00C75A91">
            <w:pPr>
              <w:spacing w:line="240" w:lineRule="auto"/>
              <w:rPr>
                <w:rFonts w:ascii="New York" w:eastAsia="PMingLiU" w:hAnsi="New York"/>
                <w:bCs/>
                <w:lang w:eastAsia="zh-TW"/>
              </w:rPr>
            </w:pPr>
            <w:r>
              <w:rPr>
                <w:rFonts w:cs="Times New Roman" w:hint="eastAsia"/>
                <w:bCs/>
                <w:sz w:val="20"/>
                <w:szCs w:val="20"/>
              </w:rPr>
              <w:lastRenderedPageBreak/>
              <w:t>ZTE, Sanechips</w:t>
            </w:r>
          </w:p>
        </w:tc>
        <w:tc>
          <w:tcPr>
            <w:tcW w:w="7840" w:type="dxa"/>
          </w:tcPr>
          <w:p w14:paraId="5DC12DA5" w14:textId="77777777" w:rsidR="00904057" w:rsidRDefault="00C75A91">
            <w:pPr>
              <w:spacing w:line="240" w:lineRule="auto"/>
              <w:rPr>
                <w:bCs/>
              </w:rPr>
            </w:pPr>
            <w:r>
              <w:rPr>
                <w:rFonts w:cs="Times New Roman" w:hint="eastAsia"/>
                <w:bCs/>
                <w:sz w:val="20"/>
                <w:szCs w:val="20"/>
              </w:rPr>
              <w:t>Proposal 6-1: Support</w:t>
            </w:r>
          </w:p>
          <w:p w14:paraId="5700EBBB" w14:textId="77777777" w:rsidR="00904057" w:rsidRDefault="00C75A91">
            <w:pPr>
              <w:spacing w:before="0" w:line="240" w:lineRule="auto"/>
              <w:jc w:val="left"/>
              <w:rPr>
                <w:bCs/>
              </w:rPr>
            </w:pPr>
            <w:r>
              <w:rPr>
                <w:rFonts w:ascii="Times New Roman" w:hAnsi="Times New Roman" w:cs="Times New Roman" w:hint="eastAsia"/>
                <w:bCs/>
                <w:sz w:val="20"/>
                <w:szCs w:val="20"/>
              </w:rPr>
              <w:t>O</w:t>
            </w:r>
            <w:r>
              <w:rPr>
                <w:rFonts w:cs="Times New Roman" w:hint="eastAsia"/>
                <w:bCs/>
                <w:sz w:val="20"/>
                <w:szCs w:val="20"/>
              </w:rPr>
              <w:t>kay with</w:t>
            </w:r>
            <w:r>
              <w:rPr>
                <w:rFonts w:ascii="Times New Roman" w:hAnsi="Times New Roman" w:cs="Times New Roman" w:hint="eastAsia"/>
                <w:bCs/>
                <w:sz w:val="20"/>
                <w:szCs w:val="20"/>
              </w:rPr>
              <w:t xml:space="preserve"> proposal 6-2a, 6-2b with minor changes.</w:t>
            </w:r>
          </w:p>
          <w:tbl>
            <w:tblPr>
              <w:tblStyle w:val="afb"/>
              <w:tblW w:w="7624" w:type="dxa"/>
              <w:tblLayout w:type="fixed"/>
              <w:tblLook w:val="04A0" w:firstRow="1" w:lastRow="0" w:firstColumn="1" w:lastColumn="0" w:noHBand="0" w:noVBand="1"/>
            </w:tblPr>
            <w:tblGrid>
              <w:gridCol w:w="7624"/>
            </w:tblGrid>
            <w:tr w:rsidR="00904057" w14:paraId="602A3DD6" w14:textId="77777777">
              <w:tc>
                <w:tcPr>
                  <w:tcW w:w="7624" w:type="dxa"/>
                </w:tcPr>
                <w:p w14:paraId="5960539A" w14:textId="77777777" w:rsidR="00904057" w:rsidRDefault="00C75A91">
                  <w:pPr>
                    <w:spacing w:line="280" w:lineRule="atLeast"/>
                    <w:ind w:left="420"/>
                    <w:rPr>
                      <w:bCs/>
                      <w:iCs/>
                    </w:rPr>
                  </w:pPr>
                  <w:r>
                    <w:rPr>
                      <w:rFonts w:ascii="Times New Roman" w:hAnsi="Times New Roman" w:cs="Times New Roman" w:hint="eastAsia"/>
                      <w:bCs/>
                      <w:iCs/>
                      <w:sz w:val="20"/>
                      <w:szCs w:val="20"/>
                    </w:rPr>
                    <w:t>If the active BWP is switched due to the expiration of bwp-InactivityTimer</w:t>
                  </w:r>
                  <w:r>
                    <w:rPr>
                      <w:rFonts w:ascii="Times New Roman" w:hAnsi="Times New Roman" w:cs="Times New Roman" w:hint="eastAsia"/>
                      <w:bCs/>
                      <w:iCs/>
                      <w:strike/>
                      <w:color w:val="FF0000"/>
                      <w:sz w:val="20"/>
                      <w:szCs w:val="20"/>
                    </w:rPr>
                    <w:t xml:space="preserve"> before the end of the PDCCH skipping duration</w:t>
                  </w:r>
                  <w:r>
                    <w:rPr>
                      <w:rFonts w:ascii="Times New Roman" w:hAnsi="Times New Roman" w:cs="Times New Roman" w:hint="eastAsia"/>
                      <w:bCs/>
                      <w:iCs/>
                      <w:sz w:val="20"/>
                      <w:szCs w:val="20"/>
                    </w:rPr>
                    <w:t xml:space="preserve">, the default behavior on the new active BWP, i.e., default BWP, is </w:t>
                  </w:r>
                </w:p>
                <w:p w14:paraId="5F741FA6" w14:textId="77777777" w:rsidR="00904057" w:rsidRDefault="00C75A91">
                  <w:pPr>
                    <w:pStyle w:val="aff2"/>
                    <w:numPr>
                      <w:ilvl w:val="0"/>
                      <w:numId w:val="40"/>
                    </w:numPr>
                    <w:spacing w:line="280" w:lineRule="atLeast"/>
                    <w:ind w:left="840"/>
                    <w:rPr>
                      <w:bCs/>
                      <w:iCs/>
                      <w:szCs w:val="20"/>
                    </w:rPr>
                  </w:pPr>
                  <w:r>
                    <w:rPr>
                      <w:rFonts w:hint="eastAsia"/>
                      <w:bCs/>
                      <w:iCs/>
                      <w:szCs w:val="20"/>
                    </w:rPr>
                    <w:t>UE starts monitoring PDCCH according to configured SS sets if SSSG is not configured on the new active BWP;</w:t>
                  </w:r>
                </w:p>
                <w:p w14:paraId="04EF01F1" w14:textId="77777777" w:rsidR="00904057" w:rsidRDefault="00C75A91">
                  <w:pPr>
                    <w:pStyle w:val="aff2"/>
                    <w:numPr>
                      <w:ilvl w:val="0"/>
                      <w:numId w:val="40"/>
                    </w:numPr>
                    <w:spacing w:line="280" w:lineRule="atLeast"/>
                    <w:ind w:left="840"/>
                    <w:rPr>
                      <w:bCs/>
                    </w:rPr>
                  </w:pPr>
                  <w:r>
                    <w:rPr>
                      <w:rFonts w:hint="eastAsia"/>
                      <w:bCs/>
                      <w:iCs/>
                      <w:szCs w:val="20"/>
                    </w:rPr>
                    <w:t>UE starts monitoring PDCCH according to SS set in SSSG0 if SSSG is configured on the new active BWP.</w:t>
                  </w:r>
                </w:p>
              </w:tc>
            </w:tr>
          </w:tbl>
          <w:p w14:paraId="4F9318ED" w14:textId="77777777" w:rsidR="00904057" w:rsidRDefault="00904057">
            <w:pPr>
              <w:spacing w:line="240" w:lineRule="auto"/>
              <w:rPr>
                <w:bCs/>
              </w:rPr>
            </w:pPr>
          </w:p>
          <w:p w14:paraId="5930224C" w14:textId="77777777" w:rsidR="00904057" w:rsidRDefault="00C75A91">
            <w:pPr>
              <w:spacing w:line="240" w:lineRule="auto"/>
              <w:rPr>
                <w:bCs/>
              </w:rPr>
            </w:pPr>
            <w:r>
              <w:rPr>
                <w:rFonts w:cs="Times New Roman" w:hint="eastAsia"/>
                <w:bCs/>
                <w:sz w:val="20"/>
                <w:szCs w:val="20"/>
              </w:rPr>
              <w:t>Proposal 6-3(v2): Support moderator</w:t>
            </w:r>
            <w:proofErr w:type="gramStart"/>
            <w:r>
              <w:rPr>
                <w:rFonts w:cs="Times New Roman" w:hint="eastAsia"/>
                <w:bCs/>
                <w:sz w:val="20"/>
                <w:szCs w:val="20"/>
              </w:rPr>
              <w:t>’</w:t>
            </w:r>
            <w:proofErr w:type="gramEnd"/>
            <w:r>
              <w:rPr>
                <w:rFonts w:cs="Times New Roman" w:hint="eastAsia"/>
                <w:bCs/>
                <w:sz w:val="20"/>
                <w:szCs w:val="20"/>
              </w:rPr>
              <w:t>s proposal.</w:t>
            </w:r>
          </w:p>
          <w:p w14:paraId="26A0B486" w14:textId="77777777" w:rsidR="00904057" w:rsidRDefault="00C75A91">
            <w:pPr>
              <w:spacing w:line="240" w:lineRule="auto"/>
              <w:rPr>
                <w:rFonts w:eastAsia="PMingLiU"/>
                <w:bCs/>
                <w:lang w:eastAsia="zh-TW"/>
              </w:rPr>
            </w:pPr>
            <w:r>
              <w:rPr>
                <w:rFonts w:cs="Times New Roman" w:hint="eastAsia"/>
                <w:bCs/>
                <w:sz w:val="20"/>
                <w:szCs w:val="20"/>
              </w:rPr>
              <w:t>Proposal 6-4: Support, vivo</w:t>
            </w:r>
            <w:proofErr w:type="gramStart"/>
            <w:r>
              <w:rPr>
                <w:rFonts w:cs="Times New Roman" w:hint="eastAsia"/>
                <w:bCs/>
                <w:sz w:val="20"/>
                <w:szCs w:val="20"/>
              </w:rPr>
              <w:t>’</w:t>
            </w:r>
            <w:proofErr w:type="gramEnd"/>
            <w:r>
              <w:rPr>
                <w:rFonts w:cs="Times New Roman" w:hint="eastAsia"/>
                <w:bCs/>
                <w:sz w:val="20"/>
                <w:szCs w:val="20"/>
              </w:rPr>
              <w:t>s proposal is preferred.</w:t>
            </w:r>
          </w:p>
        </w:tc>
      </w:tr>
      <w:tr w:rsidR="00904057" w14:paraId="66284503" w14:textId="77777777">
        <w:tc>
          <w:tcPr>
            <w:tcW w:w="2122" w:type="dxa"/>
          </w:tcPr>
          <w:p w14:paraId="1A40DABF" w14:textId="77777777" w:rsidR="00904057" w:rsidRDefault="00C75A91">
            <w:pPr>
              <w:spacing w:line="240" w:lineRule="auto"/>
              <w:rPr>
                <w:bCs/>
              </w:rPr>
            </w:pPr>
            <w:r>
              <w:rPr>
                <w:rFonts w:hint="eastAsia"/>
                <w:bCs/>
              </w:rPr>
              <w:lastRenderedPageBreak/>
              <w:t>CATT</w:t>
            </w:r>
          </w:p>
        </w:tc>
        <w:tc>
          <w:tcPr>
            <w:tcW w:w="7840" w:type="dxa"/>
            <w:vAlign w:val="center"/>
          </w:tcPr>
          <w:p w14:paraId="45149798" w14:textId="77777777" w:rsidR="00904057" w:rsidRDefault="00C75A91">
            <w:pPr>
              <w:spacing w:before="0" w:line="240" w:lineRule="auto"/>
              <w:jc w:val="left"/>
              <w:rPr>
                <w:bCs/>
              </w:rPr>
            </w:pPr>
            <w:r>
              <w:rPr>
                <w:rFonts w:ascii="Times New Roman" w:hAnsi="Times New Roman" w:hint="eastAsia"/>
                <w:bCs/>
              </w:rPr>
              <w:t xml:space="preserve">Proposal 6-1:  The </w:t>
            </w:r>
            <w:r>
              <w:rPr>
                <w:rFonts w:hint="eastAsia"/>
                <w:bCs/>
              </w:rPr>
              <w:t xml:space="preserve">initial text is for SSSG switching.  The </w:t>
            </w:r>
            <w:r>
              <w:rPr>
                <w:rFonts w:ascii="Times New Roman" w:hAnsi="Times New Roman" w:hint="eastAsia"/>
                <w:bCs/>
              </w:rPr>
              <w:t>associated text</w:t>
            </w:r>
            <w:r>
              <w:rPr>
                <w:rFonts w:hint="eastAsia"/>
                <w:bCs/>
              </w:rPr>
              <w:t xml:space="preserve"> for PDCCH skipping </w:t>
            </w:r>
            <w:r>
              <w:rPr>
                <w:rFonts w:ascii="Times New Roman" w:hAnsi="Times New Roman" w:hint="eastAsia"/>
                <w:bCs/>
              </w:rPr>
              <w:t xml:space="preserve">is in </w:t>
            </w:r>
            <w:r>
              <w:rPr>
                <w:rFonts w:hint="eastAsia"/>
                <w:bCs/>
              </w:rPr>
              <w:t>later section as follows,</w:t>
            </w:r>
          </w:p>
          <w:p w14:paraId="420883A0" w14:textId="77777777" w:rsidR="00904057" w:rsidRDefault="00C75A91">
            <w:pPr>
              <w:spacing w:line="280" w:lineRule="atLeast"/>
            </w:pPr>
            <w:r>
              <w:rPr>
                <w:rFonts w:hint="eastAsia"/>
              </w:rPr>
              <w:t xml:space="preserve">A UE can be provided a set of durations by </w:t>
            </w:r>
            <w:r>
              <w:rPr>
                <w:rFonts w:hint="eastAsia"/>
                <w:i/>
              </w:rPr>
              <w:t>PDCCHSkippingDurationList</w:t>
            </w:r>
            <w:r>
              <w:rPr>
                <w:rFonts w:hint="eastAsia"/>
                <w:iCs/>
              </w:rPr>
              <w:t xml:space="preserve"> and </w:t>
            </w:r>
            <w:r>
              <w:rPr>
                <w:rFonts w:hint="eastAsia"/>
              </w:rPr>
              <w:t xml:space="preserve">group indexes for a Type3-PDCCH CSS set or USS set by </w:t>
            </w:r>
            <w:r>
              <w:rPr>
                <w:rFonts w:hint="eastAsia"/>
                <w:i/>
              </w:rPr>
              <w:t>searchSpaceGroupIdList-r17</w:t>
            </w:r>
            <w:r>
              <w:rPr>
                <w:rFonts w:hint="eastAsia"/>
              </w:rPr>
              <w:t xml:space="preserve"> for PDCCH monitoring on a serving cell</w:t>
            </w:r>
            <w:r>
              <w:rPr>
                <w:rFonts w:hint="eastAsia"/>
                <w:iCs/>
              </w:rPr>
              <w:t xml:space="preserve"> and, a </w:t>
            </w:r>
            <w:r>
              <w:rPr>
                <w:rFonts w:hint="eastAsia"/>
              </w:rPr>
              <w:t xml:space="preserve">DCI format 0_1, and/or DCI format 1_1, and/or DCI format 0_2, and/or DCI format 1_2 that schedules a PUSCH transmission or a PDSCH reception can include a PDCCH monitoring adaptation field of 2 bits. </w:t>
            </w:r>
          </w:p>
          <w:p w14:paraId="5BAE700F" w14:textId="77777777" w:rsidR="00904057" w:rsidRDefault="00C75A91">
            <w:pPr>
              <w:spacing w:before="0" w:line="240" w:lineRule="auto"/>
              <w:jc w:val="left"/>
              <w:rPr>
                <w:rFonts w:ascii="New York" w:hAnsi="New York"/>
                <w:bCs/>
              </w:rPr>
            </w:pPr>
            <w:r>
              <w:rPr>
                <w:rFonts w:ascii="New York" w:hAnsi="New York" w:hint="eastAsia"/>
                <w:bCs/>
              </w:rPr>
              <w:t>Thus, the proposed text does not need to include PDCCH skipping.  Our suggestion of modification from ZTE</w:t>
            </w:r>
            <w:proofErr w:type="gramStart"/>
            <w:r>
              <w:rPr>
                <w:rFonts w:ascii="New York" w:hAnsi="New York" w:hint="eastAsia"/>
                <w:bCs/>
              </w:rPr>
              <w:t>’</w:t>
            </w:r>
            <w:proofErr w:type="gramEnd"/>
            <w:r>
              <w:rPr>
                <w:rFonts w:ascii="New York" w:hAnsi="New York" w:hint="eastAsia"/>
                <w:bCs/>
              </w:rPr>
              <w:t>s text proposal is as follows,</w:t>
            </w:r>
          </w:p>
          <w:tbl>
            <w:tblPr>
              <w:tblStyle w:val="afb"/>
              <w:tblW w:w="7614" w:type="dxa"/>
              <w:tblLayout w:type="fixed"/>
              <w:tblLook w:val="04A0" w:firstRow="1" w:lastRow="0" w:firstColumn="1" w:lastColumn="0" w:noHBand="0" w:noVBand="1"/>
            </w:tblPr>
            <w:tblGrid>
              <w:gridCol w:w="7614"/>
            </w:tblGrid>
            <w:tr w:rsidR="00904057" w14:paraId="6BDC3871" w14:textId="77777777">
              <w:tc>
                <w:tcPr>
                  <w:tcW w:w="7614" w:type="dxa"/>
                </w:tcPr>
                <w:p w14:paraId="4E0DCE9C" w14:textId="77777777" w:rsidR="00904057" w:rsidRDefault="00C75A91">
                  <w:pPr>
                    <w:widowControl w:val="0"/>
                    <w:spacing w:after="120" w:line="280" w:lineRule="atLeast"/>
                    <w:rPr>
                      <w:rFonts w:ascii="New York" w:hAnsi="New York"/>
                      <w:lang w:eastAsia="ja-JP"/>
                    </w:rPr>
                  </w:pPr>
                  <w:r>
                    <w:rPr>
                      <w:rFonts w:ascii="New York" w:hAnsi="New York" w:hint="eastAsia"/>
                      <w:lang w:eastAsia="ja-JP"/>
                    </w:rPr>
                    <w:t>10.4</w:t>
                  </w:r>
                  <w:r>
                    <w:rPr>
                      <w:rFonts w:ascii="New York" w:hAnsi="New York" w:hint="eastAsia"/>
                      <w:lang w:eastAsia="ja-JP"/>
                    </w:rPr>
                    <w:tab/>
                    <w:t>Search space set group switching and skipping of PDCCH monitoring</w:t>
                  </w:r>
                </w:p>
                <w:p w14:paraId="02BC0460" w14:textId="77777777" w:rsidR="00904057" w:rsidRDefault="00C75A91">
                  <w:pPr>
                    <w:widowControl w:val="0"/>
                    <w:spacing w:after="120" w:line="280" w:lineRule="atLeast"/>
                    <w:rPr>
                      <w:rFonts w:ascii="New York" w:hAnsi="New York"/>
                    </w:rPr>
                  </w:pPr>
                  <w:r>
                    <w:rPr>
                      <w:rFonts w:ascii="New York" w:hAnsi="New York" w:hint="eastAsia"/>
                    </w:rPr>
                    <w:t xml:space="preserve">A UE can be provided a group index for a respective Type3-PDCCH CSS set or USS set by </w:t>
                  </w:r>
                  <w:r>
                    <w:rPr>
                      <w:rFonts w:ascii="New York" w:hAnsi="New York" w:hint="eastAsia"/>
                      <w:i/>
                    </w:rPr>
                    <w:t>searchSpaceGroupIdList</w:t>
                  </w:r>
                  <w:r>
                    <w:rPr>
                      <w:rFonts w:ascii="New York" w:hAnsi="New York" w:hint="eastAsia"/>
                    </w:rPr>
                    <w:t xml:space="preserve"> </w:t>
                  </w:r>
                  <w:ins w:id="25" w:author="ZTE" w:date="2022-01-06T11:43:00Z">
                    <w:r>
                      <w:rPr>
                        <w:rFonts w:ascii="New York" w:hAnsi="New York" w:hint="eastAsia"/>
                      </w:rPr>
                      <w:t xml:space="preserve">or </w:t>
                    </w:r>
                    <w:r>
                      <w:rPr>
                        <w:rFonts w:ascii="New York" w:hAnsi="New York" w:hint="eastAsia"/>
                        <w:i/>
                      </w:rPr>
                      <w:t>searchSpaceGroupIdList_r17</w:t>
                    </w:r>
                    <w:r>
                      <w:rPr>
                        <w:rFonts w:ascii="New York" w:hAnsi="New York" w:hint="eastAsia"/>
                      </w:rPr>
                      <w:t xml:space="preserve"> </w:t>
                    </w:r>
                  </w:ins>
                  <w:r>
                    <w:rPr>
                      <w:rFonts w:ascii="New York" w:hAnsi="New York" w:hint="eastAsia"/>
                    </w:rPr>
                    <w:t xml:space="preserve">for PDCCH monitoring on a serving cell. </w:t>
                  </w:r>
                  <w:ins w:id="26" w:author="ZTE" w:date="2022-01-06T11:43:00Z">
                    <w:r>
                      <w:rPr>
                        <w:rFonts w:ascii="New York" w:hAnsi="New York" w:hint="eastAsia"/>
                        <w:strike/>
                        <w:color w:val="0070C0"/>
                      </w:rPr>
                      <w:t xml:space="preserve">And a UE can be provided a set of durations by </w:t>
                    </w:r>
                    <w:r>
                      <w:rPr>
                        <w:rFonts w:ascii="New York" w:hAnsi="New York" w:hint="eastAsia"/>
                        <w:i/>
                        <w:strike/>
                        <w:color w:val="0070C0"/>
                      </w:rPr>
                      <w:t>PDCCHSkippingDurationList</w:t>
                    </w:r>
                    <w:r>
                      <w:rPr>
                        <w:rFonts w:ascii="New York" w:hAnsi="New York" w:hint="eastAsia"/>
                        <w:iCs/>
                        <w:strike/>
                        <w:color w:val="0070C0"/>
                      </w:rPr>
                      <w:t xml:space="preserve"> </w:t>
                    </w:r>
                    <w:r>
                      <w:rPr>
                        <w:rFonts w:ascii="New York" w:hAnsi="New York" w:hint="eastAsia"/>
                        <w:strike/>
                        <w:color w:val="0070C0"/>
                      </w:rPr>
                      <w:t>for PDCCH monitoring on a serving cell</w:t>
                    </w:r>
                    <w:r>
                      <w:rPr>
                        <w:rFonts w:ascii="New York" w:hAnsi="New York" w:hint="eastAsia"/>
                        <w:color w:val="0070C0"/>
                      </w:rPr>
                      <w:t xml:space="preserve">. </w:t>
                    </w:r>
                  </w:ins>
                  <w:r>
                    <w:rPr>
                      <w:rFonts w:ascii="New York" w:hAnsi="New York" w:hint="eastAsia"/>
                    </w:rPr>
                    <w:t xml:space="preserve">If the UE is not provided </w:t>
                  </w:r>
                  <w:r>
                    <w:rPr>
                      <w:rFonts w:ascii="New York" w:hAnsi="New York" w:hint="eastAsia"/>
                      <w:i/>
                    </w:rPr>
                    <w:t xml:space="preserve">searchSpaceGroupIdList </w:t>
                  </w:r>
                  <w:ins w:id="27" w:author="ZTE" w:date="2022-01-06T11:43:00Z">
                    <w:r>
                      <w:rPr>
                        <w:rFonts w:ascii="New York" w:hAnsi="New York" w:hint="eastAsia"/>
                      </w:rPr>
                      <w:t xml:space="preserve">or </w:t>
                    </w:r>
                    <w:r>
                      <w:rPr>
                        <w:rFonts w:ascii="New York" w:hAnsi="New York" w:hint="eastAsia"/>
                        <w:i/>
                      </w:rPr>
                      <w:t>searchSpaceGroupIdList_r17</w:t>
                    </w:r>
                  </w:ins>
                  <w:r>
                    <w:rPr>
                      <w:rFonts w:ascii="New York" w:hAnsi="New York" w:hint="eastAsia"/>
                    </w:rPr>
                    <w:t xml:space="preserve"> for a search space set,</w:t>
                  </w:r>
                  <w:ins w:id="28" w:author="ZTE" w:date="2022-01-06T11:44:00Z">
                    <w:r>
                      <w:rPr>
                        <w:rFonts w:ascii="New York" w:hAnsi="New York" w:hint="eastAsia"/>
                      </w:rPr>
                      <w:t xml:space="preserve"> </w:t>
                    </w:r>
                    <w:r>
                      <w:rPr>
                        <w:rFonts w:ascii="New York" w:hAnsi="New York" w:hint="eastAsia"/>
                        <w:strike/>
                        <w:color w:val="0070C0"/>
                      </w:rPr>
                      <w:t xml:space="preserve">and the UE is not provided </w:t>
                    </w:r>
                    <w:r>
                      <w:rPr>
                        <w:rFonts w:ascii="New York" w:hAnsi="New York" w:hint="eastAsia"/>
                        <w:i/>
                        <w:strike/>
                        <w:color w:val="0070C0"/>
                      </w:rPr>
                      <w:t>PDCCHSkippingDurationList</w:t>
                    </w:r>
                    <w:r>
                      <w:rPr>
                        <w:rFonts w:ascii="New York" w:hAnsi="New York" w:hint="eastAsia"/>
                        <w:iCs/>
                        <w:strike/>
                        <w:color w:val="0070C0"/>
                      </w:rPr>
                      <w:t xml:space="preserve"> </w:t>
                    </w:r>
                    <w:r>
                      <w:rPr>
                        <w:rFonts w:ascii="New York" w:hAnsi="New York" w:hint="eastAsia"/>
                        <w:strike/>
                        <w:color w:val="0070C0"/>
                      </w:rPr>
                      <w:t>for PDCCH monitoring on a serving cell</w:t>
                    </w:r>
                    <w:r>
                      <w:rPr>
                        <w:rFonts w:ascii="New York" w:hAnsi="New York" w:hint="eastAsia"/>
                      </w:rPr>
                      <w:t>,</w:t>
                    </w:r>
                  </w:ins>
                  <w:r>
                    <w:rPr>
                      <w:rFonts w:ascii="New York" w:hAnsi="New York" w:hint="eastAsia"/>
                    </w:rPr>
                    <w:t xml:space="preserve"> the following procedures are not applicable for PDCCH monitoring according to the search space set.</w:t>
                  </w:r>
                </w:p>
                <w:p w14:paraId="02009837" w14:textId="77777777" w:rsidR="00904057" w:rsidRDefault="00904057">
                  <w:pPr>
                    <w:spacing w:line="240" w:lineRule="auto"/>
                    <w:rPr>
                      <w:rFonts w:ascii="New York" w:hAnsi="New York"/>
                      <w:bCs/>
                    </w:rPr>
                  </w:pPr>
                </w:p>
              </w:tc>
            </w:tr>
          </w:tbl>
          <w:p w14:paraId="7A6E3C4E" w14:textId="77777777" w:rsidR="00904057" w:rsidRDefault="00904057">
            <w:pPr>
              <w:spacing w:before="0" w:line="240" w:lineRule="auto"/>
              <w:ind w:left="420"/>
              <w:jc w:val="left"/>
              <w:rPr>
                <w:rFonts w:ascii="New York" w:hAnsi="New York"/>
                <w:bCs/>
              </w:rPr>
            </w:pPr>
          </w:p>
          <w:p w14:paraId="720C7F3C" w14:textId="77777777" w:rsidR="00904057" w:rsidRDefault="00C75A91">
            <w:pPr>
              <w:spacing w:before="0" w:line="240" w:lineRule="auto"/>
              <w:jc w:val="left"/>
              <w:rPr>
                <w:rFonts w:ascii="New York" w:hAnsi="New York"/>
                <w:bCs/>
              </w:rPr>
            </w:pPr>
            <w:r>
              <w:rPr>
                <w:rFonts w:ascii="Times New Roman" w:hAnsi="Times New Roman" w:hint="eastAsia"/>
                <w:bCs/>
              </w:rPr>
              <w:t>Proposal 6-2:  PDCCH monitoring adaptation is configured per BWP.  The BWP switching would reset the PDCCH monitoring adaptation.   We don</w:t>
            </w:r>
            <w:proofErr w:type="gramStart"/>
            <w:r>
              <w:rPr>
                <w:rFonts w:ascii="Times New Roman" w:hAnsi="Times New Roman" w:hint="eastAsia"/>
                <w:bCs/>
              </w:rPr>
              <w:t>’</w:t>
            </w:r>
            <w:proofErr w:type="gramEnd"/>
            <w:r>
              <w:rPr>
                <w:rFonts w:ascii="Times New Roman" w:hAnsi="Times New Roman" w:hint="eastAsia"/>
                <w:bCs/>
              </w:rPr>
              <w:t>t support the proposals 6-2a, 6-2b and 6-2c.</w:t>
            </w:r>
          </w:p>
          <w:p w14:paraId="647A0739" w14:textId="77777777" w:rsidR="00904057" w:rsidRDefault="00904057">
            <w:pPr>
              <w:spacing w:before="0" w:line="240" w:lineRule="auto"/>
              <w:ind w:left="420"/>
              <w:jc w:val="left"/>
              <w:rPr>
                <w:rFonts w:ascii="New York" w:hAnsi="New York"/>
                <w:bCs/>
              </w:rPr>
            </w:pPr>
          </w:p>
          <w:p w14:paraId="3873FB3C" w14:textId="77777777" w:rsidR="00904057" w:rsidRDefault="00C75A91">
            <w:pPr>
              <w:spacing w:before="0" w:line="240" w:lineRule="auto"/>
              <w:jc w:val="left"/>
              <w:rPr>
                <w:rFonts w:ascii="New York" w:hAnsi="New York"/>
                <w:bCs/>
              </w:rPr>
            </w:pPr>
            <w:r>
              <w:rPr>
                <w:rFonts w:ascii="Times New Roman" w:hAnsi="Times New Roman" w:hint="eastAsia"/>
                <w:bCs/>
              </w:rPr>
              <w:t xml:space="preserve">Proposal 6-3:  We are OK </w:t>
            </w:r>
            <w:r>
              <w:rPr>
                <w:rFonts w:hint="eastAsia"/>
                <w:bCs/>
              </w:rPr>
              <w:t>with Proposal 6-3 (v2)</w:t>
            </w:r>
          </w:p>
          <w:p w14:paraId="547A0B5B" w14:textId="77777777" w:rsidR="00904057" w:rsidRDefault="00904057">
            <w:pPr>
              <w:spacing w:before="0" w:line="240" w:lineRule="auto"/>
              <w:ind w:left="420"/>
              <w:jc w:val="left"/>
              <w:rPr>
                <w:rFonts w:ascii="New York" w:hAnsi="New York"/>
                <w:bCs/>
              </w:rPr>
            </w:pPr>
          </w:p>
          <w:p w14:paraId="691284BD" w14:textId="77777777" w:rsidR="00904057" w:rsidRDefault="00C75A91">
            <w:pPr>
              <w:spacing w:before="0" w:line="240" w:lineRule="auto"/>
              <w:jc w:val="left"/>
              <w:rPr>
                <w:rFonts w:ascii="New York" w:hAnsi="New York"/>
                <w:bCs/>
              </w:rPr>
            </w:pPr>
            <w:r>
              <w:rPr>
                <w:rFonts w:ascii="Times New Roman" w:hAnsi="Times New Roman" w:hint="eastAsia"/>
                <w:bCs/>
              </w:rPr>
              <w:t>Proposal 6-4: This is an essential correction to identify the UE behavior before UE receives next PDCCH skipping indication</w:t>
            </w:r>
            <w:r>
              <w:rPr>
                <w:rFonts w:hint="eastAsia"/>
                <w:bCs/>
              </w:rPr>
              <w:t xml:space="preserve"> with the following TP</w:t>
            </w:r>
            <w:r>
              <w:rPr>
                <w:rFonts w:ascii="Times New Roman" w:hAnsi="Times New Roman" w:hint="eastAsia"/>
                <w:bCs/>
              </w:rPr>
              <w:t xml:space="preserve">.  </w:t>
            </w:r>
          </w:p>
          <w:p w14:paraId="067B28F8" w14:textId="77777777" w:rsidR="00904057" w:rsidRDefault="00C75A91">
            <w:pPr>
              <w:pStyle w:val="ab"/>
              <w:snapToGrid w:val="0"/>
              <w:spacing w:line="280" w:lineRule="atLeast"/>
              <w:rPr>
                <w:rFonts w:ascii="Times New Roman" w:hAnsi="Times New Roman"/>
                <w:color w:val="0070C0"/>
                <w:sz w:val="21"/>
                <w:lang w:val="en-GB"/>
              </w:rPr>
            </w:pPr>
            <w:r>
              <w:rPr>
                <w:rFonts w:ascii="Times New Roman" w:hAnsi="Times New Roman" w:hint="eastAsia"/>
                <w:color w:val="0070C0"/>
                <w:sz w:val="21"/>
                <w:lang w:val="en-GB"/>
              </w:rPr>
              <w:t xml:space="preserve">When UE is indicated skipping PDCCH monitoring for a duration </w:t>
            </w:r>
            <w:r>
              <w:rPr>
                <w:rFonts w:ascii="Times New Roman" w:hAnsi="Times New Roman" w:hint="eastAsia"/>
                <w:color w:val="0070C0"/>
                <w:sz w:val="21"/>
              </w:rPr>
              <w:t>in a DCI format 0_1, DCI format 1_1, DCI format 0_2, and/or DCI format 1_2</w:t>
            </w:r>
            <w:r>
              <w:rPr>
                <w:rFonts w:ascii="Times New Roman" w:hAnsi="Times New Roman" w:hint="eastAsia"/>
                <w:color w:val="0070C0"/>
                <w:sz w:val="21"/>
                <w:lang w:val="en-GB"/>
              </w:rPr>
              <w:t>,</w:t>
            </w:r>
            <w:r>
              <w:rPr>
                <w:rFonts w:ascii="Times New Roman" w:hAnsi="Times New Roman" w:hint="eastAsia"/>
                <w:color w:val="0070C0"/>
                <w:sz w:val="21"/>
              </w:rPr>
              <w:t xml:space="preserve"> </w:t>
            </w:r>
            <w:r>
              <w:rPr>
                <w:rFonts w:ascii="Times New Roman" w:hAnsi="Times New Roman" w:hint="eastAsia"/>
                <w:color w:val="0070C0"/>
                <w:sz w:val="21"/>
                <w:lang w:val="en-GB"/>
              </w:rPr>
              <w:t>UE would keep skipping the indicated interval until UE receives a new PDCCH skipping indication.</w:t>
            </w:r>
          </w:p>
          <w:p w14:paraId="3DDF718F" w14:textId="77777777" w:rsidR="00904057" w:rsidRDefault="00904057">
            <w:pPr>
              <w:spacing w:before="0" w:line="240" w:lineRule="auto"/>
              <w:ind w:left="420"/>
              <w:jc w:val="left"/>
              <w:rPr>
                <w:rFonts w:ascii="New York" w:hAnsi="New York"/>
                <w:bCs/>
                <w:color w:val="0070C0"/>
                <w:lang w:val="en-GB"/>
              </w:rPr>
            </w:pPr>
          </w:p>
          <w:p w14:paraId="40144F05" w14:textId="77777777" w:rsidR="00904057" w:rsidRDefault="00C75A91">
            <w:pPr>
              <w:spacing w:line="240" w:lineRule="auto"/>
              <w:rPr>
                <w:bCs/>
              </w:rPr>
            </w:pPr>
            <w:r>
              <w:rPr>
                <w:rFonts w:ascii="Times New Roman" w:hAnsi="Times New Roman" w:hint="eastAsia"/>
                <w:bCs/>
              </w:rPr>
              <w:t>Proposal 6-5:  We don</w:t>
            </w:r>
            <w:proofErr w:type="gramStart"/>
            <w:r>
              <w:rPr>
                <w:rFonts w:ascii="Times New Roman" w:hAnsi="Times New Roman" w:hint="eastAsia"/>
                <w:bCs/>
              </w:rPr>
              <w:t>’</w:t>
            </w:r>
            <w:proofErr w:type="gramEnd"/>
            <w:r>
              <w:rPr>
                <w:rFonts w:ascii="Times New Roman" w:hAnsi="Times New Roman" w:hint="eastAsia"/>
                <w:bCs/>
              </w:rPr>
              <w:t xml:space="preserve">t agree the fall back to SSSG#0 at each DRX cycle.   </w:t>
            </w:r>
          </w:p>
        </w:tc>
      </w:tr>
      <w:tr w:rsidR="00904057" w14:paraId="42FCAC37" w14:textId="77777777">
        <w:tc>
          <w:tcPr>
            <w:tcW w:w="2122" w:type="dxa"/>
          </w:tcPr>
          <w:p w14:paraId="31EC67E5" w14:textId="77777777" w:rsidR="00904057" w:rsidRDefault="00C75A91">
            <w:pPr>
              <w:spacing w:line="280" w:lineRule="atLeast"/>
              <w:rPr>
                <w:rFonts w:ascii="Times New Roman" w:hAnsi="Times New Roman" w:cs="Times New Roman"/>
                <w:bCs/>
              </w:rPr>
            </w:pPr>
            <w:r>
              <w:rPr>
                <w:rFonts w:ascii="Times New Roman" w:hAnsi="Times New Roman" w:cs="Times New Roman" w:hint="eastAsia"/>
                <w:bCs/>
              </w:rPr>
              <w:lastRenderedPageBreak/>
              <w:t xml:space="preserve">Samsung </w:t>
            </w:r>
          </w:p>
        </w:tc>
        <w:tc>
          <w:tcPr>
            <w:tcW w:w="7840" w:type="dxa"/>
            <w:vAlign w:val="center"/>
          </w:tcPr>
          <w:p w14:paraId="555A93EE" w14:textId="77777777" w:rsidR="00904057" w:rsidRDefault="00C75A91">
            <w:pPr>
              <w:spacing w:line="240" w:lineRule="auto"/>
              <w:rPr>
                <w:rFonts w:ascii="Times New Roman" w:hAnsi="Times New Roman" w:cs="Times New Roman"/>
                <w:bCs/>
              </w:rPr>
            </w:pPr>
            <w:r>
              <w:rPr>
                <w:rFonts w:ascii="Times New Roman" w:hAnsi="Times New Roman" w:cs="Times New Roman" w:hint="eastAsia"/>
                <w:bCs/>
              </w:rPr>
              <w:t xml:space="preserve">We support Proposal 6-2a, 6-4. </w:t>
            </w:r>
          </w:p>
          <w:p w14:paraId="0EEA0634" w14:textId="77777777" w:rsidR="00904057" w:rsidRDefault="00C75A91">
            <w:pPr>
              <w:spacing w:line="280" w:lineRule="atLeast"/>
              <w:rPr>
                <w:rFonts w:ascii="Times New Roman" w:hAnsi="Times New Roman" w:cs="Times New Roman"/>
                <w:bCs/>
              </w:rPr>
            </w:pPr>
            <w:r>
              <w:rPr>
                <w:rFonts w:ascii="Times New Roman" w:hAnsi="Times New Roman" w:cs="Times New Roman" w:hint="eastAsia"/>
                <w:bCs/>
              </w:rPr>
              <w:t>For proposal 6-5, we think PDCCH monitoring adaptation is not applicable to inactive time in general.</w:t>
            </w:r>
          </w:p>
        </w:tc>
      </w:tr>
      <w:tr w:rsidR="00904057" w14:paraId="5BEC844A" w14:textId="77777777">
        <w:tc>
          <w:tcPr>
            <w:tcW w:w="2122" w:type="dxa"/>
          </w:tcPr>
          <w:p w14:paraId="7267A414" w14:textId="77777777" w:rsidR="00904057" w:rsidRDefault="00C75A91">
            <w:pPr>
              <w:spacing w:line="280" w:lineRule="atLeast"/>
              <w:rPr>
                <w:rFonts w:ascii="Times New Roman" w:hAnsi="Times New Roman" w:cs="Times New Roman"/>
                <w:bCs/>
              </w:rPr>
            </w:pPr>
            <w:r>
              <w:rPr>
                <w:rFonts w:ascii="Times New Roman" w:hAnsi="Times New Roman" w:cs="Times New Roman" w:hint="eastAsia"/>
                <w:bCs/>
              </w:rPr>
              <w:t>LGE</w:t>
            </w:r>
          </w:p>
        </w:tc>
        <w:tc>
          <w:tcPr>
            <w:tcW w:w="7840" w:type="dxa"/>
          </w:tcPr>
          <w:p w14:paraId="0D0E74E7" w14:textId="77777777" w:rsidR="00904057" w:rsidRDefault="00C75A91">
            <w:pPr>
              <w:spacing w:line="240" w:lineRule="auto"/>
              <w:rPr>
                <w:rFonts w:ascii="Times New Roman" w:hAnsi="Times New Roman" w:cs="Times New Roman"/>
                <w:bCs/>
              </w:rPr>
            </w:pPr>
            <w:r>
              <w:rPr>
                <w:rFonts w:ascii="Times New Roman" w:hAnsi="Times New Roman" w:cs="Times New Roman" w:hint="eastAsia"/>
                <w:bCs/>
              </w:rPr>
              <w:t>Proposal 6-3: Fine with the conclusion.</w:t>
            </w:r>
          </w:p>
          <w:p w14:paraId="7EA7691A" w14:textId="77777777" w:rsidR="00904057" w:rsidRDefault="00C75A91">
            <w:pPr>
              <w:spacing w:line="240" w:lineRule="auto"/>
              <w:rPr>
                <w:rFonts w:ascii="Times New Roman" w:hAnsi="Times New Roman" w:cs="Times New Roman"/>
                <w:bCs/>
                <w:lang w:eastAsia="ko-KR"/>
              </w:rPr>
            </w:pPr>
            <w:r>
              <w:rPr>
                <w:rFonts w:ascii="Times New Roman" w:hAnsi="Times New Roman" w:cs="Times New Roman" w:hint="eastAsia"/>
                <w:bCs/>
              </w:rPr>
              <w:t>Proposal 6-4: Finew with the proposal. We prefer vivo</w:t>
            </w:r>
            <w:proofErr w:type="gramStart"/>
            <w:r>
              <w:rPr>
                <w:rFonts w:ascii="Times New Roman" w:hAnsi="Times New Roman" w:cs="Times New Roman" w:hint="eastAsia"/>
                <w:bCs/>
              </w:rPr>
              <w:t>’</w:t>
            </w:r>
            <w:proofErr w:type="gramEnd"/>
            <w:r>
              <w:rPr>
                <w:rFonts w:ascii="Times New Roman" w:hAnsi="Times New Roman" w:cs="Times New Roman" w:hint="eastAsia"/>
                <w:bCs/>
              </w:rPr>
              <w:t>s proposal.</w:t>
            </w:r>
          </w:p>
          <w:p w14:paraId="77780A92" w14:textId="77777777" w:rsidR="00904057" w:rsidRDefault="00C75A91">
            <w:pPr>
              <w:spacing w:line="240" w:lineRule="auto"/>
              <w:rPr>
                <w:rFonts w:ascii="Times New Roman" w:hAnsi="Times New Roman" w:cs="Times New Roman"/>
                <w:bCs/>
              </w:rPr>
            </w:pPr>
            <w:r>
              <w:rPr>
                <w:rFonts w:ascii="Times New Roman" w:hAnsi="Times New Roman" w:cs="Times New Roman" w:hint="eastAsia"/>
                <w:bCs/>
              </w:rPr>
              <w:t>Proposal 6-5: We still have not explicitly discussed UE</w:t>
            </w:r>
            <w:proofErr w:type="gramStart"/>
            <w:r>
              <w:rPr>
                <w:rFonts w:ascii="Times New Roman" w:hAnsi="Times New Roman" w:cs="Times New Roman" w:hint="eastAsia"/>
                <w:bCs/>
              </w:rPr>
              <w:t>’</w:t>
            </w:r>
            <w:proofErr w:type="gramEnd"/>
            <w:r>
              <w:rPr>
                <w:rFonts w:ascii="Times New Roman" w:hAnsi="Times New Roman" w:cs="Times New Roman" w:hint="eastAsia"/>
                <w:bCs/>
              </w:rPr>
              <w:t xml:space="preserve">s default monitoring behavior when starting drx-onDurationTimer. So companies may have different views on it. We suggest to divide proposal 6-5 into two parts. </w:t>
            </w:r>
          </w:p>
          <w:p w14:paraId="533A7441" w14:textId="77777777" w:rsidR="00904057" w:rsidRDefault="00C75A91">
            <w:pPr>
              <w:spacing w:line="240" w:lineRule="auto"/>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This first part is related to Approach 3 in RAN2 LS Question 3. As Nokia stated in the 1</w:t>
            </w:r>
            <w:r>
              <w:rPr>
                <w:rFonts w:ascii="Times New Roman" w:eastAsia="Malgun Gothic" w:hAnsi="Times New Roman" w:cs="Times New Roman" w:hint="eastAsia"/>
                <w:bCs/>
                <w:vertAlign w:val="superscript"/>
                <w:lang w:eastAsia="ko-KR"/>
              </w:rPr>
              <w:t>st</w:t>
            </w:r>
            <w:r>
              <w:rPr>
                <w:rFonts w:ascii="Times New Roman" w:eastAsia="Malgun Gothic" w:hAnsi="Times New Roman" w:cs="Times New Roman" w:hint="eastAsia"/>
                <w:bCs/>
                <w:lang w:eastAsia="ko-KR"/>
              </w:rPr>
              <w:t xml:space="preserve"> round and we raised in our contribution, </w:t>
            </w:r>
            <w:r>
              <w:rPr>
                <w:rFonts w:ascii="Times New Roman" w:hAnsi="Times New Roman" w:cs="Times New Roman" w:hint="eastAsia"/>
                <w:bCs/>
              </w:rPr>
              <w:t>current WID determines that PDCCH monitoring adaptation applies only during C-DRX Active Time. Thus, to simplify the design and interaction with MAC, we support it</w:t>
            </w:r>
            <w:r>
              <w:rPr>
                <w:rFonts w:ascii="Times New Roman" w:eastAsia="Malgun Gothic" w:hAnsi="Times New Roman" w:cs="Times New Roman" w:hint="eastAsia"/>
                <w:bCs/>
                <w:lang w:eastAsia="ko-KR"/>
              </w:rPr>
              <w:t xml:space="preserve">. </w:t>
            </w:r>
          </w:p>
          <w:p w14:paraId="048ACD24" w14:textId="77777777" w:rsidR="00904057" w:rsidRDefault="00C75A91">
            <w:pPr>
              <w:spacing w:line="280" w:lineRule="atLeast"/>
              <w:rPr>
                <w:rFonts w:ascii="Times New Roman" w:hAnsi="Times New Roman" w:cs="Times New Roman"/>
                <w:bCs/>
              </w:rPr>
            </w:pPr>
            <w:r>
              <w:rPr>
                <w:rFonts w:ascii="Times New Roman" w:eastAsia="Malgun Gothic" w:hAnsi="Times New Roman" w:cs="Times New Roman" w:hint="eastAsia"/>
                <w:bCs/>
                <w:lang w:eastAsia="ko-KR"/>
              </w:rPr>
              <w:t>The second part is about UE</w:t>
            </w:r>
            <w:r>
              <w:rPr>
                <w:rFonts w:ascii="Times New Roman" w:eastAsia="Malgun Gothic" w:hAnsi="Times New Roman" w:cs="Times New Roman" w:hint="eastAsia"/>
                <w:bCs/>
                <w:lang w:eastAsia="ko-KR"/>
              </w:rPr>
              <w:t>’</w:t>
            </w:r>
            <w:r>
              <w:rPr>
                <w:rFonts w:ascii="Times New Roman" w:eastAsia="Malgun Gothic" w:hAnsi="Times New Roman" w:cs="Times New Roman" w:hint="eastAsia"/>
                <w:bCs/>
                <w:lang w:eastAsia="ko-KR"/>
              </w:rPr>
              <w:t>s default monitoring behavior when starting drx-onDurationTimer. W</w:t>
            </w:r>
            <w:r>
              <w:rPr>
                <w:rFonts w:ascii="Times New Roman" w:hAnsi="Times New Roman" w:cs="Times New Roman" w:hint="eastAsia"/>
                <w:bCs/>
              </w:rPr>
              <w:t>e still have not explicitly agreed UE</w:t>
            </w:r>
            <w:proofErr w:type="gramStart"/>
            <w:r>
              <w:rPr>
                <w:rFonts w:ascii="Times New Roman" w:hAnsi="Times New Roman" w:cs="Times New Roman" w:hint="eastAsia"/>
                <w:bCs/>
              </w:rPr>
              <w:t>’</w:t>
            </w:r>
            <w:proofErr w:type="gramEnd"/>
            <w:r>
              <w:rPr>
                <w:rFonts w:ascii="Times New Roman" w:hAnsi="Times New Roman" w:cs="Times New Roman" w:hint="eastAsia"/>
                <w:bCs/>
              </w:rPr>
              <w:t>s default monitoring behavior when starting drx-onDurationTimer (or fallback behavior when expireing drx-onDurationTimer), thus we think the common understanding about the natural behavior of UE</w:t>
            </w:r>
            <w:proofErr w:type="gramStart"/>
            <w:r>
              <w:rPr>
                <w:rFonts w:ascii="Times New Roman" w:hAnsi="Times New Roman" w:cs="Times New Roman" w:hint="eastAsia"/>
                <w:bCs/>
              </w:rPr>
              <w:t>’</w:t>
            </w:r>
            <w:proofErr w:type="gramEnd"/>
            <w:r>
              <w:rPr>
                <w:rFonts w:ascii="Times New Roman" w:hAnsi="Times New Roman" w:cs="Times New Roman" w:hint="eastAsia"/>
                <w:bCs/>
              </w:rPr>
              <w:t xml:space="preserve">s PDCCH monitoring would be continuing the behavior of the former DRX cycle. </w:t>
            </w:r>
          </w:p>
        </w:tc>
      </w:tr>
      <w:tr w:rsidR="00904057" w14:paraId="45AF56DD" w14:textId="77777777">
        <w:tc>
          <w:tcPr>
            <w:tcW w:w="2122" w:type="dxa"/>
          </w:tcPr>
          <w:p w14:paraId="1B9BFD27" w14:textId="77777777" w:rsidR="00904057" w:rsidRDefault="00C75A91">
            <w:pPr>
              <w:spacing w:line="280" w:lineRule="atLeast"/>
              <w:rPr>
                <w:rFonts w:ascii="Times New Roman" w:hAnsi="Times New Roman" w:cs="Times New Roman"/>
                <w:bCs/>
              </w:rPr>
            </w:pPr>
            <w:r>
              <w:rPr>
                <w:rFonts w:ascii="Times New Roman" w:hAnsi="Times New Roman" w:cs="Times New Roman" w:hint="eastAsia"/>
                <w:bCs/>
              </w:rPr>
              <w:t>Intel</w:t>
            </w:r>
          </w:p>
        </w:tc>
        <w:tc>
          <w:tcPr>
            <w:tcW w:w="7840" w:type="dxa"/>
          </w:tcPr>
          <w:p w14:paraId="4A4B74B8" w14:textId="77777777" w:rsidR="00904057" w:rsidRDefault="00C75A91">
            <w:pPr>
              <w:spacing w:line="240" w:lineRule="auto"/>
              <w:rPr>
                <w:rFonts w:ascii="New York" w:hAnsi="New York"/>
              </w:rPr>
            </w:pPr>
            <w:r>
              <w:rPr>
                <w:rFonts w:ascii="Times New Roman" w:hAnsi="Times New Roman" w:hint="eastAsia"/>
              </w:rPr>
              <w:t>OK with P 6-1</w:t>
            </w:r>
          </w:p>
          <w:p w14:paraId="4BC98F7C" w14:textId="77777777" w:rsidR="00904057" w:rsidRDefault="00C75A91">
            <w:pPr>
              <w:spacing w:line="240" w:lineRule="auto"/>
              <w:rPr>
                <w:rFonts w:ascii="New York" w:hAnsi="New York"/>
              </w:rPr>
            </w:pPr>
            <w:r>
              <w:rPr>
                <w:rFonts w:ascii="Times New Roman" w:hAnsi="Times New Roman" w:hint="eastAsia"/>
              </w:rPr>
              <w:t>OK with P 6-2, proposals seem reasonable</w:t>
            </w:r>
          </w:p>
          <w:p w14:paraId="0E925D52" w14:textId="77777777" w:rsidR="00904057" w:rsidRDefault="00C75A91">
            <w:pPr>
              <w:spacing w:line="240" w:lineRule="auto"/>
              <w:rPr>
                <w:rFonts w:ascii="Times New Roman" w:hAnsi="Times New Roman"/>
              </w:rPr>
            </w:pPr>
            <w:r>
              <w:rPr>
                <w:rFonts w:ascii="Times New Roman" w:hAnsi="Times New Roman" w:hint="eastAsia"/>
              </w:rPr>
              <w:t>Do not support P 6-</w:t>
            </w:r>
            <w:proofErr w:type="gramStart"/>
            <w:r>
              <w:rPr>
                <w:rFonts w:ascii="Times New Roman" w:hAnsi="Times New Roman" w:hint="eastAsia"/>
              </w:rPr>
              <w:t>3 .</w:t>
            </w:r>
            <w:proofErr w:type="gramEnd"/>
            <w:r>
              <w:rPr>
                <w:rFonts w:ascii="Times New Roman" w:hAnsi="Times New Roman" w:hint="eastAsia"/>
              </w:rPr>
              <w:t xml:space="preserve"> Agree with moderator suggestion.</w:t>
            </w:r>
          </w:p>
          <w:p w14:paraId="2012BB07" w14:textId="77777777" w:rsidR="00904057" w:rsidRDefault="00904057">
            <w:pPr>
              <w:spacing w:line="240" w:lineRule="auto"/>
              <w:rPr>
                <w:rFonts w:ascii="Times New Roman" w:hAnsi="Times New Roman"/>
              </w:rPr>
            </w:pPr>
          </w:p>
          <w:p w14:paraId="099DC3C7" w14:textId="77777777" w:rsidR="00904057" w:rsidRDefault="00C75A91">
            <w:pPr>
              <w:spacing w:line="240" w:lineRule="auto"/>
              <w:rPr>
                <w:rFonts w:ascii="New York" w:hAnsi="New York"/>
              </w:rPr>
            </w:pPr>
            <w:r>
              <w:rPr>
                <w:rFonts w:ascii="Times New Roman" w:hAnsi="Times New Roman" w:hint="eastAsia"/>
              </w:rPr>
              <w:t>Support vivo</w:t>
            </w:r>
            <w:proofErr w:type="gramStart"/>
            <w:r>
              <w:rPr>
                <w:rFonts w:ascii="Times New Roman" w:hAnsi="Times New Roman" w:hint="eastAsia"/>
              </w:rPr>
              <w:t>’</w:t>
            </w:r>
            <w:proofErr w:type="gramEnd"/>
            <w:r>
              <w:rPr>
                <w:rFonts w:ascii="Times New Roman" w:hAnsi="Times New Roman" w:hint="eastAsia"/>
              </w:rPr>
              <w:t>s version in P 6-4</w:t>
            </w:r>
          </w:p>
          <w:p w14:paraId="046C60AB" w14:textId="77777777" w:rsidR="00904057" w:rsidRDefault="00C75A91">
            <w:pPr>
              <w:spacing w:line="240" w:lineRule="auto"/>
              <w:rPr>
                <w:rFonts w:ascii="New York" w:hAnsi="New York"/>
              </w:rPr>
            </w:pPr>
            <w:r>
              <w:rPr>
                <w:rFonts w:ascii="Times New Roman" w:hAnsi="Times New Roman" w:hint="eastAsia"/>
              </w:rPr>
              <w:t>P 6-5. Do not support switching to SSSG # 0. Please see our response to round # 1. It is sufficient to capture as conclusion that UE skips current DRX cycle when inactivity timer expires.</w:t>
            </w:r>
          </w:p>
          <w:p w14:paraId="4CC53C83" w14:textId="77777777" w:rsidR="00904057" w:rsidRDefault="00904057">
            <w:pPr>
              <w:spacing w:line="280" w:lineRule="atLeast"/>
              <w:rPr>
                <w:rFonts w:ascii="Times New Roman" w:hAnsi="Times New Roman" w:cs="Times New Roman"/>
                <w:bCs/>
              </w:rPr>
            </w:pPr>
          </w:p>
        </w:tc>
      </w:tr>
      <w:tr w:rsidR="00904057" w14:paraId="446A1E75" w14:textId="77777777">
        <w:tc>
          <w:tcPr>
            <w:tcW w:w="2122" w:type="dxa"/>
          </w:tcPr>
          <w:p w14:paraId="72A43DFD" w14:textId="77777777" w:rsidR="00904057" w:rsidRDefault="00C75A91">
            <w:pPr>
              <w:spacing w:line="280" w:lineRule="atLeast"/>
              <w:rPr>
                <w:rFonts w:ascii="Times New Roman" w:hAnsi="Times New Roman" w:cs="Times New Roman"/>
                <w:bCs/>
              </w:rPr>
            </w:pPr>
            <w:r>
              <w:rPr>
                <w:rFonts w:ascii="Times New Roman" w:eastAsiaTheme="minorEastAsia" w:hAnsi="Times New Roman" w:cs="Times New Roman" w:hint="eastAsia"/>
                <w:bCs/>
              </w:rPr>
              <w:t>Xiaomi</w:t>
            </w:r>
          </w:p>
        </w:tc>
        <w:tc>
          <w:tcPr>
            <w:tcW w:w="7840" w:type="dxa"/>
            <w:vAlign w:val="center"/>
          </w:tcPr>
          <w:p w14:paraId="21EB0DB8" w14:textId="77777777" w:rsidR="00904057" w:rsidRDefault="00C75A91">
            <w:pPr>
              <w:spacing w:line="240" w:lineRule="auto"/>
              <w:rPr>
                <w:rFonts w:ascii="Times New Roman" w:hAnsi="Times New Roman"/>
                <w:bCs/>
              </w:rPr>
            </w:pPr>
            <w:r>
              <w:rPr>
                <w:rFonts w:ascii="Times New Roman" w:hAnsi="Times New Roman" w:hint="eastAsia"/>
                <w:bCs/>
              </w:rPr>
              <w:t>Proposal 6-3(v2): Support moderator</w:t>
            </w:r>
            <w:proofErr w:type="gramStart"/>
            <w:r>
              <w:rPr>
                <w:rFonts w:ascii="Times New Roman" w:hAnsi="Times New Roman" w:hint="eastAsia"/>
                <w:bCs/>
              </w:rPr>
              <w:t>’</w:t>
            </w:r>
            <w:proofErr w:type="gramEnd"/>
            <w:r>
              <w:rPr>
                <w:rFonts w:ascii="Times New Roman" w:hAnsi="Times New Roman" w:hint="eastAsia"/>
                <w:bCs/>
              </w:rPr>
              <w:t>s proposal.</w:t>
            </w:r>
          </w:p>
          <w:p w14:paraId="517A1A98" w14:textId="77777777" w:rsidR="00904057" w:rsidRDefault="00C75A91">
            <w:pPr>
              <w:spacing w:line="240" w:lineRule="auto"/>
              <w:rPr>
                <w:rFonts w:ascii="New York" w:hAnsi="New York"/>
                <w:bCs/>
              </w:rPr>
            </w:pPr>
            <w:r>
              <w:rPr>
                <w:rFonts w:ascii="Times New Roman" w:hAnsi="Times New Roman" w:hint="eastAsia"/>
                <w:bCs/>
              </w:rPr>
              <w:t xml:space="preserve">For proposal 6-2b/2c: if bwp switch and PDCCH monitoring adapatation is indicated in the same DCI, we think it is more reasonable to let UE follow the </w:t>
            </w:r>
            <w:r>
              <w:rPr>
                <w:rFonts w:ascii="Times New Roman" w:hAnsi="Times New Roman" w:hint="eastAsia"/>
                <w:bCs/>
              </w:rPr>
              <w:lastRenderedPageBreak/>
              <w:t>instruction of PDCCH monitoring adapatation indication in the new BWP instead of going to a default state.</w:t>
            </w:r>
          </w:p>
          <w:p w14:paraId="545B0F63" w14:textId="77777777" w:rsidR="00904057" w:rsidRDefault="00904057">
            <w:pPr>
              <w:spacing w:line="280" w:lineRule="atLeast"/>
              <w:rPr>
                <w:rFonts w:ascii="Times New Roman" w:hAnsi="Times New Roman"/>
              </w:rPr>
            </w:pPr>
          </w:p>
        </w:tc>
      </w:tr>
      <w:tr w:rsidR="00904057" w14:paraId="1AD56CC4" w14:textId="77777777">
        <w:tc>
          <w:tcPr>
            <w:tcW w:w="2122" w:type="dxa"/>
          </w:tcPr>
          <w:p w14:paraId="361F5202" w14:textId="77777777" w:rsidR="00904057" w:rsidRDefault="00C75A91">
            <w:pPr>
              <w:spacing w:line="280" w:lineRule="atLeast"/>
              <w:rPr>
                <w:rFonts w:ascii="Times New Roman" w:eastAsiaTheme="minorEastAsia" w:hAnsi="Times New Roman" w:cs="Times New Roman"/>
                <w:bCs/>
              </w:rPr>
            </w:pPr>
            <w:r>
              <w:rPr>
                <w:rFonts w:ascii="Times New Roman" w:eastAsiaTheme="minorEastAsia" w:hAnsi="Times New Roman" w:cs="Times New Roman" w:hint="eastAsia"/>
                <w:bCs/>
              </w:rPr>
              <w:lastRenderedPageBreak/>
              <w:t>Huawei, HiSilicon</w:t>
            </w:r>
          </w:p>
        </w:tc>
        <w:tc>
          <w:tcPr>
            <w:tcW w:w="7840" w:type="dxa"/>
          </w:tcPr>
          <w:p w14:paraId="6A99F8F5" w14:textId="77777777" w:rsidR="00904057" w:rsidRDefault="00C75A91">
            <w:pPr>
              <w:spacing w:line="240" w:lineRule="auto"/>
              <w:rPr>
                <w:rFonts w:ascii="New York" w:hAnsi="New York"/>
              </w:rPr>
            </w:pPr>
            <w:r>
              <w:rPr>
                <w:rFonts w:ascii="Times New Roman" w:hAnsi="Times New Roman" w:hint="eastAsia"/>
                <w:highlight w:val="lightGray"/>
              </w:rPr>
              <w:t>Proposal 6-2a (v1)</w:t>
            </w:r>
            <w:r>
              <w:rPr>
                <w:rFonts w:ascii="Times New Roman" w:hAnsi="Times New Roman" w:hint="eastAsia"/>
              </w:rPr>
              <w:t>: support;</w:t>
            </w:r>
          </w:p>
          <w:p w14:paraId="2FF0ADDD" w14:textId="77777777" w:rsidR="00904057" w:rsidRDefault="00C75A91">
            <w:pPr>
              <w:spacing w:line="240" w:lineRule="auto"/>
              <w:rPr>
                <w:rFonts w:ascii="New York" w:hAnsi="New York"/>
              </w:rPr>
            </w:pPr>
            <w:r>
              <w:rPr>
                <w:rFonts w:ascii="Times New Roman" w:hAnsi="Times New Roman" w:hint="eastAsia"/>
                <w:highlight w:val="lightGray"/>
              </w:rPr>
              <w:t>Proposal 6-2b (v1)</w:t>
            </w:r>
            <w:r>
              <w:rPr>
                <w:rFonts w:ascii="Times New Roman" w:hAnsi="Times New Roman" w:hint="eastAsia"/>
              </w:rPr>
              <w:t>: prefer the proposal by HW, OPPO;</w:t>
            </w:r>
          </w:p>
          <w:p w14:paraId="3F4ACF7A" w14:textId="77777777" w:rsidR="00904057" w:rsidRDefault="00C75A91">
            <w:pPr>
              <w:spacing w:line="240" w:lineRule="auto"/>
              <w:rPr>
                <w:rFonts w:ascii="New York" w:hAnsi="New York"/>
              </w:rPr>
            </w:pPr>
            <w:r>
              <w:rPr>
                <w:rFonts w:ascii="Times New Roman" w:hAnsi="Times New Roman" w:hint="eastAsia"/>
                <w:highlight w:val="lightGray"/>
              </w:rPr>
              <w:t>Proposal 6-2c (v1)</w:t>
            </w:r>
            <w:r>
              <w:rPr>
                <w:rFonts w:ascii="Times New Roman" w:hAnsi="Times New Roman" w:hint="eastAsia"/>
              </w:rPr>
              <w:t>: OK.</w:t>
            </w:r>
          </w:p>
          <w:p w14:paraId="34064D25" w14:textId="77777777" w:rsidR="00904057" w:rsidRDefault="00C75A91">
            <w:pPr>
              <w:spacing w:line="240" w:lineRule="auto"/>
              <w:rPr>
                <w:rFonts w:ascii="New York" w:hAnsi="New York"/>
              </w:rPr>
            </w:pPr>
            <w:r>
              <w:rPr>
                <w:rFonts w:ascii="Times New Roman" w:hAnsi="Times New Roman" w:hint="eastAsia"/>
                <w:highlight w:val="lightGray"/>
              </w:rPr>
              <w:t>Proposal 6-4 (v1)</w:t>
            </w:r>
            <w:r>
              <w:rPr>
                <w:rFonts w:ascii="Times New Roman" w:hAnsi="Times New Roman" w:hint="eastAsia"/>
              </w:rPr>
              <w:t>: we support vivo</w:t>
            </w:r>
            <w:proofErr w:type="gramStart"/>
            <w:r>
              <w:rPr>
                <w:rFonts w:ascii="Times New Roman" w:hAnsi="Times New Roman" w:hint="eastAsia"/>
              </w:rPr>
              <w:t>’</w:t>
            </w:r>
            <w:proofErr w:type="gramEnd"/>
            <w:r>
              <w:rPr>
                <w:rFonts w:ascii="Times New Roman" w:hAnsi="Times New Roman" w:hint="eastAsia"/>
              </w:rPr>
              <w:t>s version, which is clearer.</w:t>
            </w:r>
          </w:p>
          <w:p w14:paraId="70CA4567" w14:textId="77777777" w:rsidR="00904057" w:rsidRDefault="00C75A91">
            <w:pPr>
              <w:spacing w:line="280" w:lineRule="atLeast"/>
              <w:rPr>
                <w:rFonts w:ascii="Times New Roman" w:hAnsi="Times New Roman" w:cs="Times New Roman"/>
                <w:bCs/>
              </w:rPr>
            </w:pPr>
            <w:r>
              <w:rPr>
                <w:rFonts w:ascii="Times New Roman" w:hAnsi="Times New Roman" w:hint="eastAsia"/>
                <w:highlight w:val="lightGray"/>
              </w:rPr>
              <w:t>Proposal 6-5 (v1)</w:t>
            </w:r>
            <w:r>
              <w:rPr>
                <w:rFonts w:ascii="Times New Roman" w:hAnsi="Times New Roman" w:hint="eastAsia"/>
              </w:rPr>
              <w:t>: we have concern on it. This would add more complicated implementation on UE side, e.g. to introduce new indication from MAC to PHY layer.</w:t>
            </w:r>
          </w:p>
        </w:tc>
      </w:tr>
      <w:tr w:rsidR="00904057" w14:paraId="4FB42136" w14:textId="77777777">
        <w:tc>
          <w:tcPr>
            <w:tcW w:w="2122" w:type="dxa"/>
          </w:tcPr>
          <w:p w14:paraId="08BA67DC" w14:textId="77777777" w:rsidR="00904057" w:rsidRDefault="00C75A91">
            <w:pPr>
              <w:spacing w:line="280" w:lineRule="atLeast"/>
              <w:rPr>
                <w:rFonts w:ascii="Times New Roman" w:hAnsi="Times New Roman" w:cs="Times New Roman"/>
                <w:bCs/>
              </w:rPr>
            </w:pPr>
            <w:r>
              <w:rPr>
                <w:rFonts w:ascii="Times New Roman" w:hAnsi="Times New Roman" w:cs="Times New Roman" w:hint="eastAsia"/>
                <w:bCs/>
              </w:rPr>
              <w:t>Ericsson2</w:t>
            </w:r>
          </w:p>
        </w:tc>
        <w:tc>
          <w:tcPr>
            <w:tcW w:w="7840" w:type="dxa"/>
          </w:tcPr>
          <w:p w14:paraId="722F0F6D" w14:textId="77777777" w:rsidR="00904057" w:rsidRDefault="00C75A91">
            <w:pPr>
              <w:spacing w:line="240" w:lineRule="auto"/>
              <w:rPr>
                <w:rFonts w:ascii="New York" w:hAnsi="New York"/>
                <w:bCs/>
              </w:rPr>
            </w:pPr>
            <w:r>
              <w:rPr>
                <w:rFonts w:ascii="Times New Roman" w:hAnsi="Times New Roman" w:cs="Times New Roman" w:hint="eastAsia"/>
                <w:bCs/>
              </w:rPr>
              <w:t xml:space="preserve">6-1: In our understanding suffix does not need to be always captured (many such parameters are referenced w/o suffix in RAN1 specifications). </w:t>
            </w:r>
            <w:r>
              <w:rPr>
                <w:rFonts w:ascii="Times New Roman" w:hAnsi="Times New Roman" w:hint="eastAsia"/>
                <w:bCs/>
              </w:rPr>
              <w:t>But we don</w:t>
            </w:r>
            <w:proofErr w:type="gramStart"/>
            <w:r>
              <w:rPr>
                <w:rFonts w:ascii="Times New Roman" w:hAnsi="Times New Roman" w:hint="eastAsia"/>
                <w:bCs/>
              </w:rPr>
              <w:t>’</w:t>
            </w:r>
            <w:proofErr w:type="gramEnd"/>
            <w:r>
              <w:rPr>
                <w:rFonts w:ascii="Times New Roman" w:hAnsi="Times New Roman" w:hint="eastAsia"/>
                <w:bCs/>
              </w:rPr>
              <w:t xml:space="preserve">t have a strong view on this. </w:t>
            </w:r>
          </w:p>
          <w:p w14:paraId="126FC4C2" w14:textId="77777777" w:rsidR="00904057" w:rsidRDefault="00904057">
            <w:pPr>
              <w:spacing w:line="280" w:lineRule="atLeast"/>
              <w:rPr>
                <w:rFonts w:ascii="Times New Roman" w:hAnsi="Times New Roman" w:cs="Times New Roman"/>
                <w:bCs/>
              </w:rPr>
            </w:pPr>
          </w:p>
          <w:p w14:paraId="64DBF933" w14:textId="77777777" w:rsidR="00904057" w:rsidRDefault="00C75A91">
            <w:pPr>
              <w:spacing w:line="280" w:lineRule="atLeast"/>
              <w:rPr>
                <w:rFonts w:ascii="Times New Roman" w:hAnsi="Times New Roman" w:cs="Times New Roman"/>
                <w:bCs/>
              </w:rPr>
            </w:pPr>
            <w:r>
              <w:rPr>
                <w:rFonts w:ascii="Times New Roman" w:hAnsi="Times New Roman" w:cs="Times New Roman" w:hint="eastAsia"/>
                <w:bCs/>
              </w:rPr>
              <w:t>6-</w:t>
            </w:r>
            <w:proofErr w:type="gramStart"/>
            <w:r>
              <w:rPr>
                <w:rFonts w:ascii="Times New Roman" w:hAnsi="Times New Roman" w:cs="Times New Roman" w:hint="eastAsia"/>
                <w:bCs/>
              </w:rPr>
              <w:t>4 :</w:t>
            </w:r>
            <w:proofErr w:type="gramEnd"/>
            <w:r>
              <w:rPr>
                <w:rFonts w:ascii="Times New Roman" w:hAnsi="Times New Roman" w:cs="Times New Roman" w:hint="eastAsia"/>
                <w:bCs/>
              </w:rPr>
              <w:t xml:space="preserve"> Our preference is to first conclude on the application delay. For skipping, if it starts from immediate next slot, it seems nothing further may be needed related to consistency/inconsistency. Perhaps, it would be OK to consider such text for SSSG switching, but then application delay may be in units of symbols (Pswitch), so further discussion may be needed anyway.</w:t>
            </w:r>
          </w:p>
          <w:p w14:paraId="65F4189B" w14:textId="77777777" w:rsidR="00904057" w:rsidRDefault="00904057">
            <w:pPr>
              <w:spacing w:line="280" w:lineRule="atLeast"/>
              <w:rPr>
                <w:rFonts w:ascii="Times New Roman" w:hAnsi="Times New Roman" w:cs="Times New Roman"/>
                <w:bCs/>
              </w:rPr>
            </w:pPr>
          </w:p>
          <w:p w14:paraId="6060CE8B" w14:textId="77777777" w:rsidR="00904057" w:rsidRDefault="00C75A91">
            <w:pPr>
              <w:spacing w:line="280" w:lineRule="atLeast"/>
              <w:rPr>
                <w:rFonts w:ascii="Times New Roman" w:hAnsi="Times New Roman" w:cs="Times New Roman"/>
                <w:bCs/>
              </w:rPr>
            </w:pPr>
            <w:r>
              <w:rPr>
                <w:rFonts w:ascii="Times New Roman" w:hAnsi="Times New Roman" w:cs="Times New Roman" w:hint="eastAsia"/>
                <w:bCs/>
              </w:rPr>
              <w:t>6-</w:t>
            </w:r>
            <w:proofErr w:type="gramStart"/>
            <w:r>
              <w:rPr>
                <w:rFonts w:ascii="Times New Roman" w:hAnsi="Times New Roman" w:cs="Times New Roman" w:hint="eastAsia"/>
                <w:bCs/>
              </w:rPr>
              <w:t>5 :</w:t>
            </w:r>
            <w:proofErr w:type="gramEnd"/>
            <w:r>
              <w:rPr>
                <w:rFonts w:ascii="Times New Roman" w:hAnsi="Times New Roman" w:cs="Times New Roman" w:hint="eastAsia"/>
                <w:bCs/>
              </w:rPr>
              <w:t xml:space="preserve"> According to current specification, PDCCH skipping is not affected by DRX inactivity timer. We do not see the need to change it.   </w:t>
            </w:r>
          </w:p>
          <w:p w14:paraId="7CE09B56" w14:textId="77777777" w:rsidR="00904057" w:rsidRDefault="00904057">
            <w:pPr>
              <w:spacing w:line="280" w:lineRule="atLeast"/>
              <w:rPr>
                <w:rFonts w:ascii="Times New Roman" w:hAnsi="Times New Roman" w:cs="Times New Roman"/>
                <w:bCs/>
              </w:rPr>
            </w:pPr>
          </w:p>
        </w:tc>
      </w:tr>
      <w:tr w:rsidR="00904057" w14:paraId="41B1A6E6" w14:textId="77777777">
        <w:tc>
          <w:tcPr>
            <w:tcW w:w="2122" w:type="dxa"/>
          </w:tcPr>
          <w:p w14:paraId="4C6AEEE8" w14:textId="77777777" w:rsidR="00904057" w:rsidRDefault="00C75A91">
            <w:pPr>
              <w:spacing w:line="280" w:lineRule="atLeast"/>
              <w:rPr>
                <w:rFonts w:ascii="Times New Roman" w:eastAsia="宋体" w:hAnsi="Times New Roman" w:cs="Times New Roman"/>
                <w:bCs/>
              </w:rPr>
            </w:pPr>
            <w:r>
              <w:rPr>
                <w:rFonts w:ascii="Times New Roman" w:eastAsia="宋体" w:hAnsi="Times New Roman" w:cs="Times New Roman" w:hint="eastAsia"/>
                <w:bCs/>
              </w:rPr>
              <w:t>Moderator 4</w:t>
            </w:r>
          </w:p>
        </w:tc>
        <w:tc>
          <w:tcPr>
            <w:tcW w:w="7840" w:type="dxa"/>
          </w:tcPr>
          <w:p w14:paraId="3D5C0F66" w14:textId="77777777" w:rsidR="00904057" w:rsidRDefault="00C75A91">
            <w:pPr>
              <w:spacing w:line="280" w:lineRule="atLeast"/>
              <w:rPr>
                <w:rFonts w:ascii="Times New Roman" w:eastAsia="宋体" w:hAnsi="Times New Roman" w:cs="Times New Roman"/>
                <w:bCs/>
              </w:rPr>
            </w:pPr>
            <w:r>
              <w:rPr>
                <w:rFonts w:ascii="Times New Roman" w:eastAsia="宋体" w:hAnsi="Times New Roman" w:cs="Times New Roman" w:hint="eastAsia"/>
                <w:bCs/>
              </w:rPr>
              <w:t>For P 6-1, irrespective ZTE or CATT</w:t>
            </w:r>
            <w:proofErr w:type="gramStart"/>
            <w:r>
              <w:rPr>
                <w:rFonts w:ascii="Times New Roman" w:eastAsia="宋体" w:hAnsi="Times New Roman" w:cs="Times New Roman" w:hint="eastAsia"/>
                <w:bCs/>
              </w:rPr>
              <w:t>’</w:t>
            </w:r>
            <w:proofErr w:type="gramEnd"/>
            <w:r>
              <w:rPr>
                <w:rFonts w:ascii="Times New Roman" w:eastAsia="宋体" w:hAnsi="Times New Roman" w:cs="Times New Roman" w:hint="eastAsia"/>
                <w:bCs/>
              </w:rPr>
              <w:t>s version, the intention is the same. Moderator suggest to leave it to spec editor to incorporate,</w:t>
            </w:r>
          </w:p>
          <w:p w14:paraId="0FC7A316" w14:textId="77777777" w:rsidR="00904057" w:rsidRDefault="00C75A91">
            <w:pPr>
              <w:pStyle w:val="4"/>
              <w:numPr>
                <w:ilvl w:val="0"/>
                <w:numId w:val="0"/>
              </w:numPr>
              <w:spacing w:line="280" w:lineRule="atLeast"/>
              <w:ind w:left="864" w:hanging="864"/>
              <w:outlineLvl w:val="3"/>
              <w:rPr>
                <w:highlight w:val="lightGray"/>
                <w:lang w:val="en-US" w:eastAsia="zh-CN"/>
              </w:rPr>
            </w:pPr>
            <w:r>
              <w:rPr>
                <w:rFonts w:hint="eastAsia"/>
                <w:highlight w:val="lightGray"/>
              </w:rPr>
              <w:t>[</w:t>
            </w:r>
            <w:r>
              <w:rPr>
                <w:rFonts w:hint="eastAsia"/>
                <w:highlight w:val="lightGray"/>
                <w:lang w:val="en-US" w:eastAsia="zh-CN"/>
              </w:rPr>
              <w:t>Medium</w:t>
            </w:r>
            <w:r>
              <w:rPr>
                <w:rFonts w:hint="eastAsia"/>
                <w:highlight w:val="lightGray"/>
              </w:rPr>
              <w:t>] proposal</w:t>
            </w:r>
            <w:r>
              <w:rPr>
                <w:rFonts w:hint="eastAsia"/>
                <w:highlight w:val="lightGray"/>
                <w:lang w:val="en-US" w:eastAsia="zh-CN"/>
              </w:rPr>
              <w:t xml:space="preserve"> 6-1</w:t>
            </w:r>
            <w:r>
              <w:rPr>
                <w:rFonts w:hint="eastAsia"/>
                <w:highlight w:val="lightGray"/>
              </w:rPr>
              <w:t>(v</w:t>
            </w:r>
            <w:r>
              <w:rPr>
                <w:rFonts w:hint="eastAsia"/>
                <w:highlight w:val="lightGray"/>
                <w:lang w:val="en-US" w:eastAsia="zh-CN"/>
              </w:rPr>
              <w:t>2</w:t>
            </w:r>
            <w:r>
              <w:rPr>
                <w:rFonts w:hint="eastAsia"/>
                <w:highlight w:val="lightGray"/>
              </w:rPr>
              <w:t>)</w:t>
            </w:r>
            <w:r>
              <w:rPr>
                <w:rFonts w:hint="eastAsia"/>
                <w:highlight w:val="lightGray"/>
                <w:lang w:val="en-US" w:eastAsia="zh-CN"/>
              </w:rPr>
              <w:t xml:space="preserve"> </w:t>
            </w:r>
            <w:r>
              <w:rPr>
                <w:rFonts w:hint="eastAsia"/>
                <w:highlight w:val="lightGray"/>
                <w:lang w:val="en-US" w:eastAsia="zh-CN"/>
              </w:rPr>
              <w:t>–</w:t>
            </w:r>
            <w:r>
              <w:rPr>
                <w:rFonts w:hint="eastAsia"/>
                <w:highlight w:val="lightGray"/>
                <w:lang w:val="en-US" w:eastAsia="zh-CN"/>
              </w:rPr>
              <w:t xml:space="preserve"> TP proposed by ZTE</w:t>
            </w:r>
          </w:p>
          <w:p w14:paraId="78C82D19" w14:textId="77777777" w:rsidR="00904057" w:rsidRDefault="00C75A91">
            <w:pPr>
              <w:spacing w:line="280" w:lineRule="atLeast"/>
              <w:rPr>
                <w:highlight w:val="lightGray"/>
              </w:rPr>
            </w:pPr>
            <w:r>
              <w:rPr>
                <w:rFonts w:ascii="Times New Roman" w:eastAsia="宋体" w:hAnsi="Times New Roman" w:cs="Times New Roman" w:hint="eastAsia"/>
                <w:bCs/>
              </w:rPr>
              <w:t>It is up to spec editor to incorporate one of the following TP</w:t>
            </w:r>
            <w:proofErr w:type="gramStart"/>
            <w:r>
              <w:rPr>
                <w:rFonts w:ascii="Times New Roman" w:eastAsia="宋体" w:hAnsi="Times New Roman" w:cs="Times New Roman" w:hint="eastAsia"/>
                <w:bCs/>
              </w:rPr>
              <w:t>’</w:t>
            </w:r>
            <w:proofErr w:type="gramEnd"/>
            <w:r>
              <w:rPr>
                <w:rFonts w:ascii="Times New Roman" w:eastAsia="宋体" w:hAnsi="Times New Roman" w:cs="Times New Roman" w:hint="eastAsia"/>
                <w:bCs/>
              </w:rPr>
              <w:t>s in TS38.213</w:t>
            </w:r>
          </w:p>
          <w:tbl>
            <w:tblPr>
              <w:tblStyle w:val="afb"/>
              <w:tblW w:w="7614" w:type="dxa"/>
              <w:tblLayout w:type="fixed"/>
              <w:tblLook w:val="04A0" w:firstRow="1" w:lastRow="0" w:firstColumn="1" w:lastColumn="0" w:noHBand="0" w:noVBand="1"/>
            </w:tblPr>
            <w:tblGrid>
              <w:gridCol w:w="7614"/>
            </w:tblGrid>
            <w:tr w:rsidR="00904057" w14:paraId="20EA80C5" w14:textId="77777777">
              <w:tc>
                <w:tcPr>
                  <w:tcW w:w="7614" w:type="dxa"/>
                </w:tcPr>
                <w:p w14:paraId="32771B6F" w14:textId="77777777" w:rsidR="00904057" w:rsidRDefault="00C75A91">
                  <w:pPr>
                    <w:widowControl w:val="0"/>
                    <w:spacing w:after="120" w:line="280" w:lineRule="atLeast"/>
                    <w:rPr>
                      <w:rFonts w:ascii="New York" w:eastAsia="宋体" w:hAnsi="New York"/>
                      <w:b/>
                      <w:bCs/>
                    </w:rPr>
                  </w:pPr>
                  <w:r>
                    <w:rPr>
                      <w:rFonts w:ascii="New York" w:eastAsia="宋体" w:hAnsi="New York" w:hint="eastAsia"/>
                      <w:b/>
                      <w:bCs/>
                    </w:rPr>
                    <w:t>Alternative 1:(proposed by ZTE)</w:t>
                  </w:r>
                </w:p>
                <w:p w14:paraId="1E6434D6" w14:textId="77777777" w:rsidR="00904057" w:rsidRDefault="00C75A91">
                  <w:pPr>
                    <w:widowControl w:val="0"/>
                    <w:spacing w:after="120" w:line="280" w:lineRule="atLeast"/>
                    <w:rPr>
                      <w:rFonts w:ascii="New York" w:eastAsia="宋体" w:hAnsi="New York"/>
                    </w:rPr>
                  </w:pPr>
                  <w:r>
                    <w:rPr>
                      <w:rFonts w:ascii="New York" w:hAnsi="New York" w:hint="eastAsia"/>
                    </w:rPr>
                    <w:t>TS 38.213</w:t>
                  </w:r>
                  <w:r>
                    <w:rPr>
                      <w:rFonts w:ascii="New York" w:eastAsia="宋体" w:hAnsi="New York" w:hint="eastAsia"/>
                    </w:rPr>
                    <w:t xml:space="preserve"> </w:t>
                  </w:r>
                </w:p>
                <w:p w14:paraId="054BC279" w14:textId="77777777" w:rsidR="00904057" w:rsidRDefault="00C75A91">
                  <w:pPr>
                    <w:widowControl w:val="0"/>
                    <w:spacing w:after="120" w:line="280" w:lineRule="atLeast"/>
                    <w:jc w:val="center"/>
                    <w:rPr>
                      <w:rFonts w:ascii="New York" w:hAnsi="New York"/>
                    </w:rPr>
                  </w:pPr>
                  <w:r>
                    <w:rPr>
                      <w:rFonts w:ascii="New York" w:hAnsi="New York" w:hint="eastAsia"/>
                      <w:b/>
                      <w:color w:val="FF0000"/>
                    </w:rPr>
                    <w:t>&lt;Unchanged parts are omitted&gt;</w:t>
                  </w:r>
                </w:p>
                <w:p w14:paraId="46704F6F" w14:textId="77777777" w:rsidR="00904057" w:rsidRDefault="00C75A91">
                  <w:pPr>
                    <w:widowControl w:val="0"/>
                    <w:spacing w:after="120" w:line="280" w:lineRule="atLeast"/>
                    <w:rPr>
                      <w:rFonts w:ascii="New York" w:hAnsi="New York"/>
                      <w:lang w:eastAsia="ja-JP"/>
                    </w:rPr>
                  </w:pPr>
                  <w:r>
                    <w:rPr>
                      <w:rFonts w:ascii="New York" w:hAnsi="New York" w:hint="eastAsia"/>
                      <w:b/>
                      <w:bCs/>
                      <w:lang w:eastAsia="ja-JP"/>
                    </w:rPr>
                    <w:t>10.4</w:t>
                  </w:r>
                  <w:r>
                    <w:rPr>
                      <w:rFonts w:ascii="New York" w:hAnsi="New York" w:hint="eastAsia"/>
                      <w:b/>
                      <w:bCs/>
                      <w:lang w:eastAsia="ja-JP"/>
                    </w:rPr>
                    <w:tab/>
                    <w:t>Search space set group switching and skipping of PDCCH monitoring</w:t>
                  </w:r>
                </w:p>
                <w:p w14:paraId="5DA426FF" w14:textId="77777777" w:rsidR="00904057" w:rsidRDefault="00C75A91">
                  <w:pPr>
                    <w:widowControl w:val="0"/>
                    <w:spacing w:after="120" w:line="280" w:lineRule="atLeast"/>
                    <w:rPr>
                      <w:rFonts w:ascii="New York" w:hAnsi="New York"/>
                    </w:rPr>
                  </w:pPr>
                  <w:r>
                    <w:rPr>
                      <w:rFonts w:ascii="New York" w:hAnsi="New York" w:hint="eastAsia"/>
                    </w:rPr>
                    <w:t xml:space="preserve">A UE can be provided a group index for a respective Type3-PDCCH CSS set </w:t>
                  </w:r>
                  <w:r>
                    <w:rPr>
                      <w:rFonts w:ascii="New York" w:hAnsi="New York" w:hint="eastAsia"/>
                    </w:rPr>
                    <w:lastRenderedPageBreak/>
                    <w:t xml:space="preserve">or USS set by </w:t>
                  </w:r>
                  <w:r>
                    <w:rPr>
                      <w:rFonts w:ascii="New York" w:hAnsi="New York" w:hint="eastAsia"/>
                      <w:i/>
                    </w:rPr>
                    <w:t>searchSpaceGroupIdList</w:t>
                  </w:r>
                  <w:r>
                    <w:rPr>
                      <w:rFonts w:ascii="New York" w:hAnsi="New York" w:hint="eastAsia"/>
                    </w:rPr>
                    <w:t xml:space="preserve"> </w:t>
                  </w:r>
                  <w:ins w:id="29" w:author="ZTE" w:date="2022-01-06T11:43:00Z">
                    <w:r>
                      <w:rPr>
                        <w:rFonts w:ascii="New York" w:hAnsi="New York" w:hint="eastAsia"/>
                      </w:rPr>
                      <w:t xml:space="preserve">or </w:t>
                    </w:r>
                    <w:r>
                      <w:rPr>
                        <w:rFonts w:ascii="New York" w:hAnsi="New York" w:hint="eastAsia"/>
                        <w:i/>
                      </w:rPr>
                      <w:t>searchSpaceGroupIdList_r17</w:t>
                    </w:r>
                    <w:r>
                      <w:rPr>
                        <w:rFonts w:ascii="New York" w:hAnsi="New York" w:hint="eastAsia"/>
                      </w:rPr>
                      <w:t xml:space="preserve"> </w:t>
                    </w:r>
                  </w:ins>
                  <w:r>
                    <w:rPr>
                      <w:rFonts w:ascii="New York" w:hAnsi="New York" w:hint="eastAsia"/>
                    </w:rPr>
                    <w:t xml:space="preserve">for PDCCH monitoring on a serving cell. </w:t>
                  </w:r>
                  <w:ins w:id="30" w:author="ZTE" w:date="2022-01-06T11:43:00Z">
                    <w:r>
                      <w:rPr>
                        <w:rFonts w:ascii="New York" w:hAnsi="New York" w:hint="eastAsia"/>
                      </w:rPr>
                      <w:t xml:space="preserve">And a UE can be provided a set of durations by </w:t>
                    </w:r>
                    <w:r>
                      <w:rPr>
                        <w:rFonts w:ascii="New York" w:hAnsi="New York" w:hint="eastAsia"/>
                        <w:i/>
                      </w:rPr>
                      <w:t>PDCCHSkippingDurationList</w:t>
                    </w:r>
                    <w:r>
                      <w:rPr>
                        <w:rFonts w:ascii="New York" w:hAnsi="New York" w:hint="eastAsia"/>
                        <w:iCs/>
                      </w:rPr>
                      <w:t xml:space="preserve"> </w:t>
                    </w:r>
                    <w:r>
                      <w:rPr>
                        <w:rFonts w:ascii="New York" w:hAnsi="New York" w:hint="eastAsia"/>
                      </w:rPr>
                      <w:t xml:space="preserve">for PDCCH monitoring on a serving cell. </w:t>
                    </w:r>
                  </w:ins>
                  <w:r>
                    <w:rPr>
                      <w:rFonts w:ascii="New York" w:hAnsi="New York" w:hint="eastAsia"/>
                    </w:rPr>
                    <w:t xml:space="preserve">If the UE is not provided </w:t>
                  </w:r>
                  <w:r>
                    <w:rPr>
                      <w:rFonts w:ascii="New York" w:hAnsi="New York" w:hint="eastAsia"/>
                      <w:i/>
                    </w:rPr>
                    <w:t xml:space="preserve">searchSpaceGroupIdList </w:t>
                  </w:r>
                  <w:ins w:id="31" w:author="ZTE" w:date="2022-01-06T11:43:00Z">
                    <w:r>
                      <w:rPr>
                        <w:rFonts w:ascii="New York" w:hAnsi="New York" w:hint="eastAsia"/>
                      </w:rPr>
                      <w:t xml:space="preserve">or </w:t>
                    </w:r>
                    <w:r>
                      <w:rPr>
                        <w:rFonts w:ascii="New York" w:hAnsi="New York" w:hint="eastAsia"/>
                        <w:i/>
                      </w:rPr>
                      <w:t>searchSpaceGroupIdList_r17</w:t>
                    </w:r>
                  </w:ins>
                  <w:r>
                    <w:rPr>
                      <w:rFonts w:ascii="New York" w:hAnsi="New York" w:hint="eastAsia"/>
                    </w:rPr>
                    <w:t xml:space="preserve"> for a search space set,</w:t>
                  </w:r>
                  <w:ins w:id="32" w:author="ZTE" w:date="2022-01-06T11:44:00Z">
                    <w:r>
                      <w:rPr>
                        <w:rFonts w:ascii="New York" w:hAnsi="New York" w:hint="eastAsia"/>
                      </w:rPr>
                      <w:t xml:space="preserve"> and the UE is not provided </w:t>
                    </w:r>
                    <w:r>
                      <w:rPr>
                        <w:rFonts w:ascii="New York" w:hAnsi="New York" w:hint="eastAsia"/>
                        <w:i/>
                      </w:rPr>
                      <w:t>PDCCHSkippingDurationList</w:t>
                    </w:r>
                    <w:r>
                      <w:rPr>
                        <w:rFonts w:ascii="New York" w:hAnsi="New York" w:hint="eastAsia"/>
                        <w:iCs/>
                      </w:rPr>
                      <w:t xml:space="preserve"> </w:t>
                    </w:r>
                    <w:r>
                      <w:rPr>
                        <w:rFonts w:ascii="New York" w:hAnsi="New York" w:hint="eastAsia"/>
                      </w:rPr>
                      <w:t>for PDCCH monitoring on a serving cell,</w:t>
                    </w:r>
                  </w:ins>
                  <w:r>
                    <w:rPr>
                      <w:rFonts w:ascii="New York" w:hAnsi="New York" w:hint="eastAsia"/>
                    </w:rPr>
                    <w:t xml:space="preserve"> the following procedures are not applicable for PDCCH monitoring according to the search space set.</w:t>
                  </w:r>
                </w:p>
                <w:p w14:paraId="7D78DE06" w14:textId="77777777" w:rsidR="00904057" w:rsidRDefault="00C75A91">
                  <w:pPr>
                    <w:widowControl w:val="0"/>
                    <w:spacing w:after="120" w:line="280" w:lineRule="atLeast"/>
                    <w:jc w:val="center"/>
                    <w:rPr>
                      <w:rFonts w:ascii="New York" w:hAnsi="New York"/>
                    </w:rPr>
                  </w:pPr>
                  <w:r>
                    <w:rPr>
                      <w:rFonts w:ascii="New York" w:hAnsi="New York" w:hint="eastAsia"/>
                      <w:b/>
                      <w:color w:val="FF0000"/>
                    </w:rPr>
                    <w:t>&lt;Unchanged parts are omitted&gt;</w:t>
                  </w:r>
                </w:p>
              </w:tc>
            </w:tr>
          </w:tbl>
          <w:p w14:paraId="5F5AD151" w14:textId="77777777" w:rsidR="00904057" w:rsidRDefault="00904057">
            <w:pPr>
              <w:spacing w:line="280" w:lineRule="atLeast"/>
              <w:rPr>
                <w:rFonts w:ascii="Times New Roman" w:eastAsia="宋体" w:hAnsi="Times New Roman" w:cs="Times New Roman"/>
                <w:bCs/>
              </w:rPr>
            </w:pPr>
          </w:p>
          <w:tbl>
            <w:tblPr>
              <w:tblStyle w:val="afb"/>
              <w:tblW w:w="7614" w:type="dxa"/>
              <w:tblLayout w:type="fixed"/>
              <w:tblLook w:val="04A0" w:firstRow="1" w:lastRow="0" w:firstColumn="1" w:lastColumn="0" w:noHBand="0" w:noVBand="1"/>
            </w:tblPr>
            <w:tblGrid>
              <w:gridCol w:w="7614"/>
            </w:tblGrid>
            <w:tr w:rsidR="00904057" w14:paraId="1A776AF9" w14:textId="77777777">
              <w:tc>
                <w:tcPr>
                  <w:tcW w:w="7614" w:type="dxa"/>
                </w:tcPr>
                <w:p w14:paraId="3A1D02C4" w14:textId="77777777" w:rsidR="00904057" w:rsidRDefault="00C75A91">
                  <w:pPr>
                    <w:widowControl w:val="0"/>
                    <w:spacing w:after="120" w:line="280" w:lineRule="atLeast"/>
                    <w:rPr>
                      <w:rFonts w:ascii="New York" w:eastAsia="宋体" w:hAnsi="New York"/>
                      <w:b/>
                      <w:bCs/>
                    </w:rPr>
                  </w:pPr>
                  <w:r>
                    <w:rPr>
                      <w:rFonts w:ascii="New York" w:eastAsia="宋体" w:hAnsi="New York" w:hint="eastAsia"/>
                      <w:b/>
                      <w:bCs/>
                    </w:rPr>
                    <w:t>Alternative 2:(proposed by CATT)</w:t>
                  </w:r>
                </w:p>
                <w:p w14:paraId="05FFFA17" w14:textId="77777777" w:rsidR="00904057" w:rsidRDefault="00C75A91">
                  <w:pPr>
                    <w:widowControl w:val="0"/>
                    <w:spacing w:after="120" w:line="280" w:lineRule="atLeast"/>
                    <w:rPr>
                      <w:rFonts w:ascii="New York" w:eastAsia="宋体" w:hAnsi="New York"/>
                    </w:rPr>
                  </w:pPr>
                  <w:r>
                    <w:rPr>
                      <w:rFonts w:ascii="New York" w:hAnsi="New York" w:hint="eastAsia"/>
                    </w:rPr>
                    <w:t>TS 38.213</w:t>
                  </w:r>
                  <w:r>
                    <w:rPr>
                      <w:rFonts w:ascii="New York" w:eastAsia="宋体" w:hAnsi="New York" w:hint="eastAsia"/>
                    </w:rPr>
                    <w:t xml:space="preserve"> </w:t>
                  </w:r>
                </w:p>
                <w:p w14:paraId="4829F283" w14:textId="77777777" w:rsidR="00904057" w:rsidRDefault="00C75A91">
                  <w:pPr>
                    <w:widowControl w:val="0"/>
                    <w:spacing w:after="120" w:line="280" w:lineRule="atLeast"/>
                    <w:jc w:val="center"/>
                    <w:rPr>
                      <w:rFonts w:ascii="New York" w:hAnsi="New York"/>
                    </w:rPr>
                  </w:pPr>
                  <w:r>
                    <w:rPr>
                      <w:rFonts w:ascii="New York" w:hAnsi="New York" w:hint="eastAsia"/>
                      <w:b/>
                      <w:color w:val="FF0000"/>
                    </w:rPr>
                    <w:t>&lt;Unchanged parts are omitted&gt;</w:t>
                  </w:r>
                </w:p>
                <w:p w14:paraId="0C49613D" w14:textId="77777777" w:rsidR="00904057" w:rsidRDefault="00904057">
                  <w:pPr>
                    <w:widowControl w:val="0"/>
                    <w:spacing w:after="120" w:line="280" w:lineRule="atLeast"/>
                    <w:rPr>
                      <w:rFonts w:ascii="New York" w:hAnsi="New York"/>
                      <w:lang w:eastAsia="ja-JP"/>
                    </w:rPr>
                  </w:pPr>
                </w:p>
                <w:p w14:paraId="762405DF" w14:textId="77777777" w:rsidR="00904057" w:rsidRDefault="00C75A91">
                  <w:pPr>
                    <w:widowControl w:val="0"/>
                    <w:spacing w:after="120" w:line="280" w:lineRule="atLeast"/>
                    <w:rPr>
                      <w:rFonts w:ascii="New York" w:hAnsi="New York"/>
                      <w:b/>
                      <w:bCs/>
                      <w:lang w:eastAsia="ja-JP"/>
                    </w:rPr>
                  </w:pPr>
                  <w:r>
                    <w:rPr>
                      <w:rFonts w:ascii="New York" w:hAnsi="New York" w:hint="eastAsia"/>
                      <w:b/>
                      <w:bCs/>
                      <w:lang w:eastAsia="ja-JP"/>
                    </w:rPr>
                    <w:t>10.4</w:t>
                  </w:r>
                  <w:r>
                    <w:rPr>
                      <w:rFonts w:ascii="New York" w:hAnsi="New York" w:hint="eastAsia"/>
                      <w:b/>
                      <w:bCs/>
                      <w:lang w:eastAsia="ja-JP"/>
                    </w:rPr>
                    <w:tab/>
                    <w:t>Search space set group switching and skipping of PDCCH monitoring</w:t>
                  </w:r>
                </w:p>
                <w:p w14:paraId="5F023C5D" w14:textId="77777777" w:rsidR="00904057" w:rsidRDefault="00C75A91">
                  <w:pPr>
                    <w:widowControl w:val="0"/>
                    <w:spacing w:after="120" w:line="280" w:lineRule="atLeast"/>
                    <w:rPr>
                      <w:rFonts w:ascii="New York" w:hAnsi="New York"/>
                    </w:rPr>
                  </w:pPr>
                  <w:r>
                    <w:rPr>
                      <w:rFonts w:ascii="New York" w:hAnsi="New York" w:hint="eastAsia"/>
                    </w:rPr>
                    <w:t xml:space="preserve">A UE can be provided a group index for a respective Type3-PDCCH CSS set or USS set by </w:t>
                  </w:r>
                  <w:r>
                    <w:rPr>
                      <w:rFonts w:ascii="New York" w:hAnsi="New York" w:hint="eastAsia"/>
                      <w:i/>
                    </w:rPr>
                    <w:t>searchSpaceGroupIdList</w:t>
                  </w:r>
                  <w:r>
                    <w:rPr>
                      <w:rFonts w:ascii="New York" w:hAnsi="New York" w:hint="eastAsia"/>
                    </w:rPr>
                    <w:t xml:space="preserve"> </w:t>
                  </w:r>
                  <w:ins w:id="33" w:author="ZTE" w:date="2022-01-06T11:43:00Z">
                    <w:r>
                      <w:rPr>
                        <w:rFonts w:ascii="New York" w:hAnsi="New York" w:hint="eastAsia"/>
                      </w:rPr>
                      <w:t xml:space="preserve">or </w:t>
                    </w:r>
                    <w:r>
                      <w:rPr>
                        <w:rFonts w:ascii="New York" w:hAnsi="New York" w:hint="eastAsia"/>
                        <w:i/>
                      </w:rPr>
                      <w:t>searchSpaceGroupIdList_r17</w:t>
                    </w:r>
                    <w:r>
                      <w:rPr>
                        <w:rFonts w:ascii="New York" w:hAnsi="New York" w:hint="eastAsia"/>
                      </w:rPr>
                      <w:t xml:space="preserve"> </w:t>
                    </w:r>
                  </w:ins>
                  <w:r>
                    <w:rPr>
                      <w:rFonts w:ascii="New York" w:hAnsi="New York" w:hint="eastAsia"/>
                    </w:rPr>
                    <w:t xml:space="preserve">for PDCCH monitoring on a serving cell. </w:t>
                  </w:r>
                  <w:ins w:id="34" w:author="ZTE" w:date="2022-01-06T11:43:00Z">
                    <w:r>
                      <w:rPr>
                        <w:rFonts w:ascii="New York" w:hAnsi="New York" w:hint="eastAsia"/>
                        <w:strike/>
                        <w:color w:val="0070C0"/>
                      </w:rPr>
                      <w:t xml:space="preserve">And a UE can be provided a set of durations by </w:t>
                    </w:r>
                    <w:r>
                      <w:rPr>
                        <w:rFonts w:ascii="New York" w:hAnsi="New York" w:hint="eastAsia"/>
                        <w:i/>
                        <w:strike/>
                        <w:color w:val="0070C0"/>
                      </w:rPr>
                      <w:t>PDCCHSkippingDurationList</w:t>
                    </w:r>
                    <w:r>
                      <w:rPr>
                        <w:rFonts w:ascii="New York" w:hAnsi="New York" w:hint="eastAsia"/>
                        <w:iCs/>
                        <w:strike/>
                        <w:color w:val="0070C0"/>
                      </w:rPr>
                      <w:t xml:space="preserve"> </w:t>
                    </w:r>
                    <w:r>
                      <w:rPr>
                        <w:rFonts w:ascii="New York" w:hAnsi="New York" w:hint="eastAsia"/>
                        <w:strike/>
                        <w:color w:val="0070C0"/>
                      </w:rPr>
                      <w:t>for PDCCH monitoring on a serving cell</w:t>
                    </w:r>
                    <w:r>
                      <w:rPr>
                        <w:rFonts w:ascii="New York" w:hAnsi="New York" w:hint="eastAsia"/>
                        <w:color w:val="0070C0"/>
                      </w:rPr>
                      <w:t xml:space="preserve">. </w:t>
                    </w:r>
                  </w:ins>
                  <w:r>
                    <w:rPr>
                      <w:rFonts w:ascii="New York" w:hAnsi="New York" w:hint="eastAsia"/>
                    </w:rPr>
                    <w:t xml:space="preserve">If the UE is not provided </w:t>
                  </w:r>
                  <w:r>
                    <w:rPr>
                      <w:rFonts w:ascii="New York" w:hAnsi="New York" w:hint="eastAsia"/>
                      <w:i/>
                    </w:rPr>
                    <w:t xml:space="preserve">searchSpaceGroupIdList </w:t>
                  </w:r>
                  <w:ins w:id="35" w:author="ZTE" w:date="2022-01-06T11:43:00Z">
                    <w:r>
                      <w:rPr>
                        <w:rFonts w:ascii="New York" w:hAnsi="New York" w:hint="eastAsia"/>
                      </w:rPr>
                      <w:t xml:space="preserve">or </w:t>
                    </w:r>
                    <w:r>
                      <w:rPr>
                        <w:rFonts w:ascii="New York" w:hAnsi="New York" w:hint="eastAsia"/>
                        <w:i/>
                      </w:rPr>
                      <w:t>searchSpaceGroupIdList_r17</w:t>
                    </w:r>
                  </w:ins>
                  <w:r>
                    <w:rPr>
                      <w:rFonts w:ascii="New York" w:hAnsi="New York" w:hint="eastAsia"/>
                    </w:rPr>
                    <w:t xml:space="preserve"> for a search space set,</w:t>
                  </w:r>
                  <w:ins w:id="36" w:author="ZTE" w:date="2022-01-06T11:44:00Z">
                    <w:r>
                      <w:rPr>
                        <w:rFonts w:ascii="New York" w:hAnsi="New York" w:hint="eastAsia"/>
                      </w:rPr>
                      <w:t xml:space="preserve"> </w:t>
                    </w:r>
                    <w:r>
                      <w:rPr>
                        <w:rFonts w:ascii="New York" w:hAnsi="New York" w:hint="eastAsia"/>
                        <w:strike/>
                        <w:color w:val="0070C0"/>
                      </w:rPr>
                      <w:t xml:space="preserve">and the UE is not provided </w:t>
                    </w:r>
                    <w:r>
                      <w:rPr>
                        <w:rFonts w:ascii="New York" w:hAnsi="New York" w:hint="eastAsia"/>
                        <w:i/>
                        <w:strike/>
                        <w:color w:val="0070C0"/>
                      </w:rPr>
                      <w:t>PDCCHSkippingDurationList</w:t>
                    </w:r>
                    <w:r>
                      <w:rPr>
                        <w:rFonts w:ascii="New York" w:hAnsi="New York" w:hint="eastAsia"/>
                        <w:iCs/>
                        <w:strike/>
                        <w:color w:val="0070C0"/>
                      </w:rPr>
                      <w:t xml:space="preserve"> </w:t>
                    </w:r>
                    <w:r>
                      <w:rPr>
                        <w:rFonts w:ascii="New York" w:hAnsi="New York" w:hint="eastAsia"/>
                        <w:strike/>
                        <w:color w:val="0070C0"/>
                      </w:rPr>
                      <w:t>for PDCCH monitoring on a serving cell</w:t>
                    </w:r>
                    <w:r>
                      <w:rPr>
                        <w:rFonts w:ascii="New York" w:hAnsi="New York" w:hint="eastAsia"/>
                      </w:rPr>
                      <w:t>,</w:t>
                    </w:r>
                  </w:ins>
                  <w:r>
                    <w:rPr>
                      <w:rFonts w:ascii="New York" w:hAnsi="New York" w:hint="eastAsia"/>
                    </w:rPr>
                    <w:t xml:space="preserve"> the following procedures are not applicable for PDCCH monitoring according to the search space set.</w:t>
                  </w:r>
                </w:p>
                <w:p w14:paraId="73D29B77" w14:textId="77777777" w:rsidR="00904057" w:rsidRDefault="00C75A91">
                  <w:pPr>
                    <w:widowControl w:val="0"/>
                    <w:spacing w:after="120" w:line="280" w:lineRule="atLeast"/>
                    <w:rPr>
                      <w:rFonts w:ascii="New York" w:hAnsi="New York"/>
                    </w:rPr>
                  </w:pPr>
                  <w:r>
                    <w:rPr>
                      <w:rFonts w:ascii="New York" w:hAnsi="New York" w:hint="eastAsia"/>
                      <w:b/>
                      <w:color w:val="FF0000"/>
                    </w:rPr>
                    <w:t>&lt;Unchanged parts are omitted&gt;</w:t>
                  </w:r>
                </w:p>
                <w:p w14:paraId="71A322B5" w14:textId="77777777" w:rsidR="00904057" w:rsidRDefault="00904057">
                  <w:pPr>
                    <w:spacing w:line="240" w:lineRule="auto"/>
                    <w:rPr>
                      <w:rFonts w:ascii="New York" w:hAnsi="New York"/>
                      <w:bCs/>
                    </w:rPr>
                  </w:pPr>
                </w:p>
              </w:tc>
            </w:tr>
          </w:tbl>
          <w:p w14:paraId="724F979D" w14:textId="77777777" w:rsidR="00904057" w:rsidRDefault="00904057">
            <w:pPr>
              <w:spacing w:line="280" w:lineRule="atLeast"/>
              <w:rPr>
                <w:rFonts w:ascii="Times New Roman" w:eastAsia="宋体" w:hAnsi="Times New Roman" w:cs="Times New Roman"/>
                <w:bCs/>
              </w:rPr>
            </w:pPr>
          </w:p>
          <w:p w14:paraId="727854F9" w14:textId="77777777" w:rsidR="00904057" w:rsidRDefault="00C75A91">
            <w:pPr>
              <w:spacing w:line="280" w:lineRule="atLeast"/>
              <w:rPr>
                <w:rFonts w:ascii="Times New Roman" w:eastAsia="宋体" w:hAnsi="Times New Roman" w:cs="Times New Roman"/>
                <w:bCs/>
              </w:rPr>
            </w:pPr>
            <w:r>
              <w:rPr>
                <w:rFonts w:ascii="Times New Roman" w:eastAsia="宋体" w:hAnsi="Times New Roman" w:cs="Times New Roman" w:hint="eastAsia"/>
                <w:bCs/>
              </w:rPr>
              <w:t>For P 6-3, it seems stable,</w:t>
            </w:r>
          </w:p>
          <w:p w14:paraId="0D60C6E0" w14:textId="77777777" w:rsidR="00904057" w:rsidRDefault="00C75A91">
            <w:pPr>
              <w:pStyle w:val="4"/>
              <w:numPr>
                <w:ilvl w:val="0"/>
                <w:numId w:val="0"/>
              </w:numPr>
              <w:spacing w:line="280" w:lineRule="atLeast"/>
              <w:ind w:left="864" w:hanging="864"/>
              <w:outlineLvl w:val="3"/>
              <w:rPr>
                <w:rFonts w:ascii="Times New Roman" w:hAnsi="Times New Roman"/>
                <w:szCs w:val="22"/>
                <w:highlight w:val="lightGray"/>
                <w:lang w:val="en-US" w:eastAsia="zh-CN"/>
              </w:rPr>
            </w:pPr>
            <w:r>
              <w:rPr>
                <w:rFonts w:ascii="Times New Roman" w:hAnsi="Times New Roman" w:hint="eastAsia"/>
                <w:szCs w:val="22"/>
                <w:highlight w:val="lightGray"/>
                <w:lang w:eastAsia="zh-CN"/>
              </w:rPr>
              <w:t>[</w:t>
            </w:r>
            <w:r>
              <w:rPr>
                <w:rFonts w:ascii="Times New Roman" w:hAnsi="Times New Roman" w:hint="eastAsia"/>
                <w:szCs w:val="22"/>
                <w:highlight w:val="lightGray"/>
                <w:lang w:val="en-US" w:eastAsia="zh-CN"/>
              </w:rPr>
              <w:t>Medium</w:t>
            </w:r>
            <w:r>
              <w:rPr>
                <w:rFonts w:ascii="Times New Roman" w:hAnsi="Times New Roman" w:hint="eastAsia"/>
                <w:szCs w:val="22"/>
                <w:highlight w:val="lightGray"/>
                <w:lang w:eastAsia="zh-CN"/>
              </w:rPr>
              <w:t xml:space="preserve">] Proposal </w:t>
            </w:r>
            <w:r>
              <w:rPr>
                <w:rFonts w:ascii="Times New Roman" w:hAnsi="Times New Roman" w:hint="eastAsia"/>
                <w:szCs w:val="22"/>
                <w:highlight w:val="lightGray"/>
                <w:lang w:val="en-US" w:eastAsia="zh-CN"/>
              </w:rPr>
              <w:t>6-3</w:t>
            </w:r>
            <w:r>
              <w:rPr>
                <w:rFonts w:ascii="Times New Roman" w:hAnsi="Times New Roman" w:hint="eastAsia"/>
                <w:szCs w:val="22"/>
                <w:highlight w:val="lightGray"/>
                <w:lang w:eastAsia="zh-CN"/>
              </w:rPr>
              <w:t xml:space="preserve"> (v</w:t>
            </w:r>
            <w:r>
              <w:rPr>
                <w:rFonts w:ascii="Times New Roman" w:hAnsi="Times New Roman" w:hint="eastAsia"/>
                <w:szCs w:val="22"/>
                <w:highlight w:val="lightGray"/>
                <w:lang w:val="en-US" w:eastAsia="zh-CN"/>
              </w:rPr>
              <w:t>2</w:t>
            </w:r>
            <w:r>
              <w:rPr>
                <w:rFonts w:ascii="Times New Roman" w:hAnsi="Times New Roman" w:hint="eastAsia"/>
                <w:szCs w:val="22"/>
                <w:highlight w:val="lightGray"/>
                <w:lang w:eastAsia="zh-CN"/>
              </w:rPr>
              <w:t>)</w:t>
            </w:r>
            <w:r>
              <w:rPr>
                <w:rFonts w:ascii="Times New Roman" w:hAnsi="Times New Roman" w:hint="eastAsia"/>
                <w:szCs w:val="22"/>
                <w:highlight w:val="lightGray"/>
                <w:lang w:val="en-US" w:eastAsia="zh-CN"/>
              </w:rPr>
              <w:t xml:space="preserve"> - support case 5</w:t>
            </w:r>
          </w:p>
          <w:tbl>
            <w:tblPr>
              <w:tblStyle w:val="afb"/>
              <w:tblW w:w="7624" w:type="dxa"/>
              <w:tblLayout w:type="fixed"/>
              <w:tblLook w:val="04A0" w:firstRow="1" w:lastRow="0" w:firstColumn="1" w:lastColumn="0" w:noHBand="0" w:noVBand="1"/>
            </w:tblPr>
            <w:tblGrid>
              <w:gridCol w:w="7624"/>
            </w:tblGrid>
            <w:tr w:rsidR="00904057" w14:paraId="085A0E8F" w14:textId="77777777">
              <w:tc>
                <w:tcPr>
                  <w:tcW w:w="7624" w:type="dxa"/>
                </w:tcPr>
                <w:p w14:paraId="54BA40F0" w14:textId="77777777" w:rsidR="00904057" w:rsidRDefault="00C75A91">
                  <w:pPr>
                    <w:spacing w:line="280" w:lineRule="atLeast"/>
                    <w:rPr>
                      <w:rFonts w:ascii="Times New Roman" w:hAnsi="Times New Roman"/>
                    </w:rPr>
                  </w:pPr>
                  <w:r>
                    <w:rPr>
                      <w:rFonts w:ascii="Times New Roman" w:hAnsi="Times New Roman" w:hint="eastAsia"/>
                    </w:rPr>
                    <w:t>RAN1 has no consensus to support PDCCH monidtoring case 5 (i.e., 3 SSSG switching and skipping)</w:t>
                  </w:r>
                </w:p>
              </w:tc>
            </w:tr>
          </w:tbl>
          <w:p w14:paraId="01ED2F7D" w14:textId="77777777" w:rsidR="00904057" w:rsidRDefault="00904057">
            <w:pPr>
              <w:spacing w:line="280" w:lineRule="atLeast"/>
              <w:rPr>
                <w:rFonts w:ascii="Times New Roman" w:eastAsia="宋体" w:hAnsi="Times New Roman" w:cs="Times New Roman"/>
                <w:bCs/>
              </w:rPr>
            </w:pPr>
          </w:p>
          <w:p w14:paraId="03436FFB" w14:textId="77777777" w:rsidR="00904057" w:rsidRDefault="00C75A91">
            <w:pPr>
              <w:spacing w:line="280" w:lineRule="atLeast"/>
              <w:rPr>
                <w:rFonts w:ascii="Times New Roman" w:eastAsia="宋体" w:hAnsi="Times New Roman" w:cs="Times New Roman"/>
                <w:bCs/>
              </w:rPr>
            </w:pPr>
            <w:r>
              <w:rPr>
                <w:rFonts w:ascii="Times New Roman" w:eastAsia="宋体" w:hAnsi="Times New Roman" w:cs="Times New Roman" w:hint="eastAsia"/>
                <w:bCs/>
              </w:rPr>
              <w:t>For P 6-4, except Ericsson</w:t>
            </w:r>
            <w:proofErr w:type="gramStart"/>
            <w:r>
              <w:rPr>
                <w:rFonts w:ascii="Times New Roman" w:eastAsia="宋体" w:hAnsi="Times New Roman" w:cs="Times New Roman" w:hint="eastAsia"/>
                <w:bCs/>
              </w:rPr>
              <w:t>’</w:t>
            </w:r>
            <w:proofErr w:type="gramEnd"/>
            <w:r>
              <w:rPr>
                <w:rFonts w:ascii="Times New Roman" w:eastAsia="宋体" w:hAnsi="Times New Roman" w:cs="Times New Roman" w:hint="eastAsia"/>
                <w:bCs/>
              </w:rPr>
              <w:t>s comments, no new comments are received, so let</w:t>
            </w:r>
            <w:proofErr w:type="gramStart"/>
            <w:r>
              <w:rPr>
                <w:rFonts w:ascii="Times New Roman" w:eastAsia="宋体" w:hAnsi="Times New Roman" w:cs="Times New Roman" w:hint="eastAsia"/>
                <w:bCs/>
              </w:rPr>
              <w:t>’</w:t>
            </w:r>
            <w:proofErr w:type="gramEnd"/>
            <w:r>
              <w:rPr>
                <w:rFonts w:ascii="Times New Roman" w:eastAsia="宋体" w:hAnsi="Times New Roman" w:cs="Times New Roman" w:hint="eastAsia"/>
                <w:bCs/>
              </w:rPr>
              <w:t>s take the following proposed version for further discussion.</w:t>
            </w:r>
          </w:p>
          <w:p w14:paraId="4D2BB20C" w14:textId="77777777" w:rsidR="00904057" w:rsidRDefault="00C75A91">
            <w:pPr>
              <w:pStyle w:val="4"/>
              <w:numPr>
                <w:ilvl w:val="0"/>
                <w:numId w:val="0"/>
              </w:numPr>
              <w:spacing w:line="280" w:lineRule="atLeast"/>
              <w:ind w:left="864" w:hanging="864"/>
              <w:outlineLvl w:val="3"/>
              <w:rPr>
                <w:highlight w:val="lightGray"/>
                <w:lang w:val="en-US" w:eastAsia="zh-CN"/>
              </w:rPr>
            </w:pPr>
            <w:r>
              <w:rPr>
                <w:rFonts w:hint="eastAsia"/>
                <w:highlight w:val="lightGray"/>
              </w:rPr>
              <w:lastRenderedPageBreak/>
              <w:t xml:space="preserve">[Medium] Proposal </w:t>
            </w:r>
            <w:r>
              <w:rPr>
                <w:rFonts w:hint="eastAsia"/>
                <w:highlight w:val="lightGray"/>
                <w:lang w:val="en-US" w:eastAsia="zh-CN"/>
              </w:rPr>
              <w:t>6-4</w:t>
            </w:r>
            <w:r>
              <w:rPr>
                <w:rFonts w:hint="eastAsia"/>
                <w:highlight w:val="lightGray"/>
              </w:rPr>
              <w:t xml:space="preserve"> (v</w:t>
            </w:r>
            <w:r>
              <w:rPr>
                <w:rFonts w:hint="eastAsia"/>
                <w:highlight w:val="lightGray"/>
                <w:lang w:val="en-US" w:eastAsia="zh-CN"/>
              </w:rPr>
              <w:t>2</w:t>
            </w:r>
            <w:r>
              <w:rPr>
                <w:rFonts w:hint="eastAsia"/>
                <w:highlight w:val="lightGray"/>
              </w:rPr>
              <w:t>)</w:t>
            </w:r>
            <w:r>
              <w:rPr>
                <w:rFonts w:hint="eastAsia"/>
                <w:highlight w:val="lightGray"/>
                <w:lang w:val="en-US" w:eastAsia="zh-CN"/>
              </w:rPr>
              <w:t xml:space="preserve"> </w:t>
            </w:r>
            <w:r>
              <w:rPr>
                <w:rFonts w:hint="eastAsia"/>
                <w:highlight w:val="lightGray"/>
                <w:lang w:val="en-US" w:eastAsia="zh-CN"/>
              </w:rPr>
              <w:t>–</w:t>
            </w:r>
            <w:r>
              <w:rPr>
                <w:rFonts w:hint="eastAsia"/>
                <w:highlight w:val="lightGray"/>
                <w:lang w:val="en-US" w:eastAsia="zh-CN"/>
              </w:rPr>
              <w:t xml:space="preserve"> handling of indication change</w:t>
            </w:r>
          </w:p>
          <w:tbl>
            <w:tblPr>
              <w:tblW w:w="7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4"/>
            </w:tblGrid>
            <w:tr w:rsidR="00904057" w14:paraId="454486DD" w14:textId="77777777">
              <w:trPr>
                <w:trHeight w:val="643"/>
              </w:trPr>
              <w:tc>
                <w:tcPr>
                  <w:tcW w:w="7614" w:type="dxa"/>
                  <w:vAlign w:val="center"/>
                </w:tcPr>
                <w:p w14:paraId="205A5A3D" w14:textId="77777777" w:rsidR="00904057" w:rsidRDefault="00C75A91">
                  <w:pPr>
                    <w:pStyle w:val="ab"/>
                    <w:snapToGrid w:val="0"/>
                    <w:rPr>
                      <w:color w:val="FF0000"/>
                      <w:u w:val="single"/>
                    </w:rPr>
                  </w:pPr>
                  <w:r>
                    <w:rPr>
                      <w:rFonts w:ascii="Times New Roman" w:hAnsi="Times New Roman" w:hint="eastAsia"/>
                      <w:lang w:eastAsia="zh-CN"/>
                    </w:rPr>
                    <w:t>W</w:t>
                  </w:r>
                  <w:r>
                    <w:rPr>
                      <w:rFonts w:ascii="Times New Roman" w:hAnsi="Times New Roman" w:hint="eastAsia"/>
                    </w:rPr>
                    <w:t xml:space="preserve">hen the UE is scheduled with DCI format 0_1 </w:t>
                  </w:r>
                  <w:r>
                    <w:rPr>
                      <w:rFonts w:ascii="Times New Roman" w:hAnsi="Times New Roman" w:hint="eastAsia"/>
                      <w:lang w:eastAsia="zh-CN"/>
                    </w:rPr>
                    <w:t>/</w:t>
                  </w:r>
                  <w:r>
                    <w:rPr>
                      <w:rFonts w:ascii="Times New Roman" w:hAnsi="Times New Roman" w:hint="eastAsia"/>
                    </w:rPr>
                    <w:t>1_1</w:t>
                  </w:r>
                  <w:r>
                    <w:rPr>
                      <w:rFonts w:ascii="Times New Roman" w:hAnsi="Times New Roman" w:hint="eastAsia"/>
                      <w:lang w:eastAsia="zh-CN"/>
                    </w:rPr>
                    <w:t>/0_2/1_2</w:t>
                  </w:r>
                  <w:r>
                    <w:rPr>
                      <w:rFonts w:ascii="Times New Roman" w:hAnsi="Times New Roman" w:hint="eastAsia"/>
                    </w:rPr>
                    <w:t xml:space="preserve"> with a </w:t>
                  </w:r>
                  <w:r>
                    <w:rPr>
                      <w:rFonts w:ascii="Times New Roman" w:hAnsi="Times New Roman" w:hint="eastAsia"/>
                      <w:lang w:eastAsia="zh-CN"/>
                    </w:rPr>
                    <w:t>‘</w:t>
                  </w:r>
                  <w:r>
                    <w:rPr>
                      <w:rFonts w:ascii="Times New Roman" w:hAnsi="Times New Roman" w:hint="eastAsia"/>
                      <w:lang w:eastAsia="zh-CN"/>
                    </w:rPr>
                    <w:t>PDCCH monitoring adaptation indication</w:t>
                  </w:r>
                  <w:r>
                    <w:rPr>
                      <w:rFonts w:ascii="Times New Roman" w:hAnsi="Times New Roman" w:hint="eastAsia"/>
                      <w:lang w:eastAsia="zh-CN"/>
                    </w:rPr>
                    <w:t>’</w:t>
                  </w:r>
                  <w:r>
                    <w:rPr>
                      <w:rFonts w:ascii="Times New Roman" w:hAnsi="Times New Roman" w:hint="eastAsia"/>
                    </w:rPr>
                    <w:t xml:space="preserve"> field in slot</w:t>
                  </w:r>
                  <w:r>
                    <w:rPr>
                      <w:rFonts w:ascii="Times New Roman" w:hAnsi="Times New Roman" w:hint="eastAsia"/>
                      <w:lang w:eastAsia="zh-CN"/>
                    </w:rPr>
                    <w:t xml:space="preserve"> </w:t>
                  </w:r>
                  <w:r>
                    <w:rPr>
                      <w:rFonts w:ascii="Times New Roman" w:hAnsi="Times New Roman" w:hint="eastAsia"/>
                      <w:i/>
                      <w:iCs/>
                      <w:lang w:eastAsia="zh-CN"/>
                    </w:rPr>
                    <w:t>n</w:t>
                  </w:r>
                  <w:r>
                    <w:rPr>
                      <w:rFonts w:ascii="Times New Roman" w:hAnsi="Times New Roman" w:hint="eastAsia"/>
                      <w:iCs/>
                      <w:lang w:eastAsia="zh-CN"/>
                    </w:rPr>
                    <w:t>, t</w:t>
                  </w:r>
                  <w:r>
                    <w:rPr>
                      <w:rFonts w:ascii="Times New Roman" w:hAnsi="Times New Roman" w:hint="eastAsia"/>
                    </w:rPr>
                    <w:t xml:space="preserve">he </w:t>
                  </w:r>
                  <w:r>
                    <w:rPr>
                      <w:rFonts w:ascii="Times New Roman" w:hAnsi="Times New Roman" w:hint="eastAsia"/>
                      <w:color w:val="000000" w:themeColor="text1"/>
                    </w:rPr>
                    <w:t xml:space="preserve">UE does not expect to be scheduled </w:t>
                  </w:r>
                  <w:r>
                    <w:rPr>
                      <w:rFonts w:ascii="Times New Roman" w:hAnsi="Times New Roman" w:hint="eastAsia"/>
                    </w:rPr>
                    <w:t xml:space="preserve">0_1 </w:t>
                  </w:r>
                  <w:r>
                    <w:rPr>
                      <w:rFonts w:ascii="Times New Roman" w:hAnsi="Times New Roman" w:hint="eastAsia"/>
                      <w:lang w:eastAsia="zh-CN"/>
                    </w:rPr>
                    <w:t>/</w:t>
                  </w:r>
                  <w:r>
                    <w:rPr>
                      <w:rFonts w:ascii="Times New Roman" w:hAnsi="Times New Roman" w:hint="eastAsia"/>
                    </w:rPr>
                    <w:t>1_1</w:t>
                  </w:r>
                  <w:r>
                    <w:rPr>
                      <w:rFonts w:ascii="Times New Roman" w:hAnsi="Times New Roman" w:hint="eastAsia"/>
                      <w:lang w:eastAsia="zh-CN"/>
                    </w:rPr>
                    <w:t>/0_2/1_2</w:t>
                  </w:r>
                  <w:r>
                    <w:rPr>
                      <w:rFonts w:ascii="Times New Roman" w:hAnsi="Times New Roman" w:hint="eastAsia"/>
                    </w:rPr>
                    <w:t xml:space="preserve"> with a </w:t>
                  </w:r>
                  <w:r>
                    <w:rPr>
                      <w:rFonts w:ascii="Times New Roman" w:hAnsi="Times New Roman" w:hint="eastAsia"/>
                      <w:lang w:eastAsia="zh-CN"/>
                    </w:rPr>
                    <w:t>‘</w:t>
                  </w:r>
                  <w:r>
                    <w:rPr>
                      <w:rFonts w:ascii="Times New Roman" w:hAnsi="Times New Roman" w:hint="eastAsia"/>
                      <w:lang w:eastAsia="zh-CN"/>
                    </w:rPr>
                    <w:t>PDCCH monitoring adaptation indication</w:t>
                  </w:r>
                  <w:r>
                    <w:rPr>
                      <w:rFonts w:ascii="Times New Roman" w:hAnsi="Times New Roman" w:hint="eastAsia"/>
                      <w:lang w:eastAsia="zh-CN"/>
                    </w:rPr>
                    <w:t>’</w:t>
                  </w:r>
                  <w:r>
                    <w:rPr>
                      <w:rFonts w:ascii="Times New Roman" w:hAnsi="Times New Roman" w:hint="eastAsia"/>
                    </w:rPr>
                    <w:t xml:space="preserve"> field</w:t>
                  </w:r>
                  <w:r>
                    <w:rPr>
                      <w:rFonts w:ascii="Times New Roman" w:hAnsi="Times New Roman" w:hint="eastAsia"/>
                      <w:color w:val="000000" w:themeColor="text1"/>
                    </w:rPr>
                    <w:t xml:space="preserve"> indicating change to another </w:t>
                  </w:r>
                  <w:r>
                    <w:rPr>
                      <w:rFonts w:ascii="Times New Roman" w:hAnsi="Times New Roman" w:hint="eastAsia"/>
                      <w:color w:val="000000" w:themeColor="text1"/>
                      <w:lang w:eastAsia="zh-CN"/>
                    </w:rPr>
                    <w:t>SSSG or skipping</w:t>
                  </w:r>
                  <w:r>
                    <w:rPr>
                      <w:rFonts w:ascii="Times New Roman" w:hAnsi="Times New Roman" w:hint="eastAsia"/>
                      <w:color w:val="000000" w:themeColor="text1"/>
                    </w:rPr>
                    <w:t xml:space="preserve"> for the same active BWP of the scheduling cell before slot </w:t>
                  </w:r>
                  <w:r>
                    <w:rPr>
                      <w:rFonts w:ascii="Times New Roman" w:hAnsi="Times New Roman" w:hint="eastAsia"/>
                      <w:i/>
                      <w:iCs/>
                      <w:color w:val="000000" w:themeColor="text1"/>
                    </w:rPr>
                    <w:t>n+X</w:t>
                  </w:r>
                  <w:r>
                    <w:rPr>
                      <w:rFonts w:ascii="Times New Roman" w:hAnsi="Times New Roman" w:hint="eastAsia"/>
                      <w:color w:val="000000" w:themeColor="text1"/>
                    </w:rPr>
                    <w:t xml:space="preserve"> of the scheduling cel</w:t>
                  </w:r>
                  <w:r>
                    <w:rPr>
                      <w:rFonts w:ascii="Times New Roman" w:hAnsi="Times New Roman" w:hint="eastAsia"/>
                      <w:color w:val="000000" w:themeColor="text1"/>
                      <w:lang w:eastAsia="zh-CN"/>
                    </w:rPr>
                    <w:t xml:space="preserve">l, where </w:t>
                  </w:r>
                  <w:r>
                    <w:rPr>
                      <w:rFonts w:ascii="Times New Roman" w:hAnsi="Times New Roman" w:hint="eastAsia"/>
                      <w:i/>
                      <w:iCs/>
                      <w:color w:val="000000" w:themeColor="text1"/>
                      <w:lang w:eastAsia="zh-CN"/>
                    </w:rPr>
                    <w:t>X</w:t>
                  </w:r>
                  <w:r>
                    <w:rPr>
                      <w:rFonts w:ascii="Times New Roman" w:hAnsi="Times New Roman" w:hint="eastAsia"/>
                      <w:color w:val="000000" w:themeColor="text1"/>
                      <w:lang w:eastAsia="zh-CN"/>
                    </w:rPr>
                    <w:t xml:space="preserve"> is the value of the application delay.</w:t>
                  </w:r>
                </w:p>
              </w:tc>
            </w:tr>
          </w:tbl>
          <w:p w14:paraId="70F6A8AB" w14:textId="77777777" w:rsidR="00904057" w:rsidRDefault="00904057">
            <w:pPr>
              <w:spacing w:line="280" w:lineRule="atLeast"/>
              <w:rPr>
                <w:rFonts w:ascii="Times New Roman" w:eastAsia="宋体" w:hAnsi="Times New Roman" w:cs="Times New Roman"/>
                <w:bCs/>
              </w:rPr>
            </w:pPr>
          </w:p>
        </w:tc>
      </w:tr>
      <w:tr w:rsidR="00904057" w14:paraId="3B082373" w14:textId="77777777">
        <w:tc>
          <w:tcPr>
            <w:tcW w:w="2122" w:type="dxa"/>
          </w:tcPr>
          <w:p w14:paraId="575CAC48" w14:textId="77777777" w:rsidR="00904057" w:rsidRDefault="00C75A91">
            <w:pPr>
              <w:spacing w:line="280" w:lineRule="atLeast"/>
              <w:rPr>
                <w:rFonts w:ascii="Times New Roman" w:eastAsia="宋体" w:hAnsi="Times New Roman" w:cs="Times New Roman"/>
                <w:bCs/>
              </w:rPr>
            </w:pPr>
            <w:r>
              <w:rPr>
                <w:rFonts w:ascii="Times New Roman" w:hAnsi="Times New Roman" w:cs="Times New Roman" w:hint="eastAsia"/>
                <w:bCs/>
              </w:rPr>
              <w:lastRenderedPageBreak/>
              <w:t>Qualcomm</w:t>
            </w:r>
          </w:p>
        </w:tc>
        <w:tc>
          <w:tcPr>
            <w:tcW w:w="7840" w:type="dxa"/>
          </w:tcPr>
          <w:p w14:paraId="194A211F" w14:textId="77777777" w:rsidR="00904057" w:rsidRDefault="00C75A91">
            <w:pPr>
              <w:spacing w:line="280" w:lineRule="atLeast"/>
              <w:rPr>
                <w:rFonts w:ascii="Times New Roman" w:hAnsi="Times New Roman" w:cs="Times New Roman"/>
                <w:bCs/>
              </w:rPr>
            </w:pPr>
            <w:r>
              <w:rPr>
                <w:rFonts w:ascii="Times New Roman" w:hAnsi="Times New Roman" w:cs="Times New Roman" w:hint="eastAsia"/>
                <w:bCs/>
              </w:rPr>
              <w:t>Proposal 6-4: The discussion is related to the application delay discussion. Hence, the TP discussion could be deffered until the application delay discussion gets stabilized.</w:t>
            </w:r>
          </w:p>
          <w:p w14:paraId="4BE5695E" w14:textId="77777777" w:rsidR="00904057" w:rsidRDefault="00C75A91">
            <w:pPr>
              <w:spacing w:line="280" w:lineRule="atLeast"/>
              <w:rPr>
                <w:rFonts w:ascii="Times New Roman" w:eastAsia="宋体" w:hAnsi="Times New Roman" w:cs="Times New Roman"/>
                <w:bCs/>
              </w:rPr>
            </w:pPr>
            <w:r>
              <w:rPr>
                <w:rFonts w:ascii="Times New Roman" w:hAnsi="Times New Roman" w:cs="Times New Roman" w:hint="eastAsia"/>
                <w:bCs/>
              </w:rPr>
              <w:t>Proposal 6-5: We don</w:t>
            </w:r>
            <w:proofErr w:type="gramStart"/>
            <w:r>
              <w:rPr>
                <w:rFonts w:ascii="Times New Roman" w:hAnsi="Times New Roman" w:cs="Times New Roman" w:hint="eastAsia"/>
                <w:bCs/>
              </w:rPr>
              <w:t>’</w:t>
            </w:r>
            <w:proofErr w:type="gramEnd"/>
            <w:r>
              <w:rPr>
                <w:rFonts w:ascii="Times New Roman" w:hAnsi="Times New Roman" w:cs="Times New Roman" w:hint="eastAsia"/>
                <w:bCs/>
              </w:rPr>
              <w:t>t support the proposal. Introducing interaction between different power saving schemes will render the design and implementation more complicated. Thus, we prefer to keep different features as independent as possible (i.e., PDCCH skipping, SSSG switching, and DRX).</w:t>
            </w:r>
          </w:p>
        </w:tc>
      </w:tr>
      <w:tr w:rsidR="00904057" w14:paraId="094FA02D" w14:textId="77777777">
        <w:tc>
          <w:tcPr>
            <w:tcW w:w="2122" w:type="dxa"/>
          </w:tcPr>
          <w:p w14:paraId="4244C69F" w14:textId="77777777" w:rsidR="00904057" w:rsidRDefault="00C75A91">
            <w:pPr>
              <w:spacing w:line="280" w:lineRule="atLeast"/>
              <w:rPr>
                <w:rFonts w:ascii="Times New Roman" w:hAnsi="Times New Roman" w:cs="Times New Roman"/>
                <w:bCs/>
              </w:rPr>
            </w:pPr>
            <w:r>
              <w:rPr>
                <w:rFonts w:ascii="Times New Roman" w:hAnsi="Times New Roman" w:cs="Times New Roman" w:hint="eastAsia"/>
                <w:bCs/>
              </w:rPr>
              <w:t>OPPO</w:t>
            </w:r>
          </w:p>
        </w:tc>
        <w:tc>
          <w:tcPr>
            <w:tcW w:w="7840" w:type="dxa"/>
          </w:tcPr>
          <w:p w14:paraId="6384A56A" w14:textId="77777777" w:rsidR="00904057" w:rsidRDefault="00C75A91">
            <w:pPr>
              <w:spacing w:line="240" w:lineRule="auto"/>
              <w:rPr>
                <w:rFonts w:ascii="Times New Roman" w:hAnsi="Times New Roman"/>
              </w:rPr>
            </w:pPr>
            <w:r>
              <w:rPr>
                <w:rFonts w:ascii="Times New Roman" w:hAnsi="Times New Roman" w:hint="eastAsia"/>
              </w:rPr>
              <w:t>It seems P 6-1 still have some issue, the suffix is not needed.</w:t>
            </w:r>
          </w:p>
          <w:p w14:paraId="72CAC3AC" w14:textId="77777777" w:rsidR="00904057" w:rsidRDefault="00C75A91">
            <w:pPr>
              <w:spacing w:line="240" w:lineRule="auto"/>
              <w:rPr>
                <w:rFonts w:ascii="Times New Roman" w:hAnsi="Times New Roman"/>
              </w:rPr>
            </w:pPr>
            <w:r>
              <w:rPr>
                <w:rFonts w:ascii="Times New Roman" w:hAnsi="Times New Roman" w:hint="eastAsia"/>
              </w:rPr>
              <w:t>We don</w:t>
            </w:r>
            <w:proofErr w:type="gramStart"/>
            <w:r>
              <w:rPr>
                <w:rFonts w:ascii="Times New Roman" w:hAnsi="Times New Roman" w:hint="eastAsia"/>
              </w:rPr>
              <w:t>’</w:t>
            </w:r>
            <w:proofErr w:type="gramEnd"/>
            <w:r>
              <w:rPr>
                <w:rFonts w:ascii="Times New Roman" w:hAnsi="Times New Roman" w:hint="eastAsia"/>
              </w:rPr>
              <w:t>t agree P 6-3 . We thinke the conclusion should be base one clear technical discussion. So far there is not issue support Case 5, it will be the same complexity as Case4.</w:t>
            </w:r>
          </w:p>
          <w:p w14:paraId="67C19A76" w14:textId="77777777" w:rsidR="00904057" w:rsidRDefault="00904057">
            <w:pPr>
              <w:spacing w:line="280" w:lineRule="atLeast"/>
              <w:rPr>
                <w:rFonts w:ascii="Times New Roman" w:hAnsi="Times New Roman" w:cs="Times New Roman"/>
                <w:bCs/>
              </w:rPr>
            </w:pPr>
          </w:p>
        </w:tc>
      </w:tr>
    </w:tbl>
    <w:p w14:paraId="4EC082C3" w14:textId="77777777" w:rsidR="00904057" w:rsidRDefault="00904057"/>
    <w:p w14:paraId="4A655752" w14:textId="77777777" w:rsidR="00904057" w:rsidRDefault="00904057">
      <w:pPr>
        <w:jc w:val="both"/>
        <w:rPr>
          <w:color w:val="FF0000"/>
          <w:u w:val="single"/>
        </w:rPr>
      </w:pPr>
    </w:p>
    <w:p w14:paraId="2CD3AE85" w14:textId="77777777" w:rsidR="00904057" w:rsidRDefault="00C75A91">
      <w:pPr>
        <w:pStyle w:val="3"/>
        <w:spacing w:line="240" w:lineRule="auto"/>
        <w:rPr>
          <w:lang w:eastAsia="zh-CN"/>
        </w:rPr>
      </w:pPr>
      <w:r>
        <w:rPr>
          <w:lang w:eastAsia="zh-CN"/>
        </w:rPr>
        <w:t>Companies views (</w:t>
      </w:r>
      <w:r>
        <w:rPr>
          <w:rFonts w:hint="eastAsia"/>
          <w:lang w:val="en-US" w:eastAsia="zh-CN"/>
        </w:rPr>
        <w:t>3</w:t>
      </w:r>
      <w:r>
        <w:rPr>
          <w:rFonts w:hint="eastAsia"/>
          <w:vertAlign w:val="superscript"/>
          <w:lang w:val="en-US" w:eastAsia="zh-CN"/>
        </w:rPr>
        <w:t>rd</w:t>
      </w:r>
      <w:r>
        <w:rPr>
          <w:rFonts w:hint="eastAsia"/>
          <w:lang w:val="en-US" w:eastAsia="zh-CN"/>
        </w:rPr>
        <w:t xml:space="preserve"> round</w:t>
      </w:r>
      <w:r>
        <w:rPr>
          <w:lang w:eastAsia="zh-CN"/>
        </w:rPr>
        <w:t>)</w:t>
      </w:r>
    </w:p>
    <w:tbl>
      <w:tblPr>
        <w:tblStyle w:val="afb"/>
        <w:tblW w:w="9962" w:type="dxa"/>
        <w:tblLayout w:type="fixed"/>
        <w:tblLook w:val="04A0" w:firstRow="1" w:lastRow="0" w:firstColumn="1" w:lastColumn="0" w:noHBand="0" w:noVBand="1"/>
      </w:tblPr>
      <w:tblGrid>
        <w:gridCol w:w="2122"/>
        <w:gridCol w:w="7840"/>
      </w:tblGrid>
      <w:tr w:rsidR="00904057" w14:paraId="112AAAB8" w14:textId="77777777">
        <w:tc>
          <w:tcPr>
            <w:tcW w:w="2122" w:type="dxa"/>
          </w:tcPr>
          <w:p w14:paraId="4FDAF3F7" w14:textId="77777777" w:rsidR="00904057" w:rsidRDefault="00C75A91">
            <w:pPr>
              <w:spacing w:line="240" w:lineRule="auto"/>
              <w:rPr>
                <w:rFonts w:ascii="New York" w:eastAsia="宋体" w:hAnsi="New York"/>
                <w:bCs/>
              </w:rPr>
            </w:pPr>
            <w:r>
              <w:rPr>
                <w:rFonts w:ascii="Times New Roman" w:hAnsi="Times New Roman" w:hint="eastAsia"/>
                <w:bCs/>
              </w:rPr>
              <w:t xml:space="preserve">Moderator </w:t>
            </w:r>
            <w:r>
              <w:rPr>
                <w:rFonts w:ascii="Times New Roman" w:eastAsia="宋体" w:hAnsi="Times New Roman" w:hint="eastAsia"/>
                <w:bCs/>
              </w:rPr>
              <w:t>5</w:t>
            </w:r>
          </w:p>
        </w:tc>
        <w:tc>
          <w:tcPr>
            <w:tcW w:w="7840" w:type="dxa"/>
          </w:tcPr>
          <w:p w14:paraId="1DCE27CB" w14:textId="77777777" w:rsidR="00904057" w:rsidRDefault="00C75A91">
            <w:pPr>
              <w:spacing w:line="280" w:lineRule="atLeast"/>
              <w:rPr>
                <w:rFonts w:ascii="Times New Roman" w:eastAsia="宋体" w:hAnsi="Times New Roman" w:cs="Times New Roman"/>
                <w:bCs/>
              </w:rPr>
            </w:pPr>
            <w:r>
              <w:rPr>
                <w:rFonts w:ascii="Times New Roman" w:eastAsia="宋体" w:hAnsi="Times New Roman" w:cs="Times New Roman" w:hint="eastAsia"/>
                <w:b/>
              </w:rPr>
              <w:t>For P 6-1,</w:t>
            </w:r>
            <w:r>
              <w:rPr>
                <w:rFonts w:ascii="Times New Roman" w:eastAsia="宋体" w:hAnsi="Times New Roman" w:cs="Times New Roman" w:hint="eastAsia"/>
                <w:bCs/>
              </w:rPr>
              <w:t xml:space="preserve"> it seems the vague part is the sentence </w:t>
            </w:r>
            <w:r>
              <w:rPr>
                <w:rFonts w:ascii="Times New Roman" w:eastAsia="宋体" w:hAnsi="Times New Roman" w:cs="Times New Roman"/>
                <w:bCs/>
              </w:rPr>
              <w:t>‘</w:t>
            </w:r>
            <w:r>
              <w:rPr>
                <w:rFonts w:ascii="New York" w:hAnsi="New York" w:hint="eastAsia"/>
              </w:rPr>
              <w:t xml:space="preserve">the </w:t>
            </w:r>
            <w:r>
              <w:rPr>
                <w:rFonts w:ascii="New York" w:hAnsi="New York" w:hint="eastAsia"/>
                <w:color w:val="FF0000"/>
              </w:rPr>
              <w:t>following procedures</w:t>
            </w:r>
            <w:r>
              <w:rPr>
                <w:rFonts w:ascii="New York" w:hAnsi="New York" w:hint="eastAsia"/>
              </w:rPr>
              <w:t xml:space="preserve"> are not applicable for PDCCH monitoring according to the search space set</w:t>
            </w:r>
            <w:r>
              <w:rPr>
                <w:rFonts w:ascii="Times New Roman" w:eastAsia="宋体" w:hAnsi="Times New Roman" w:cs="Times New Roman"/>
                <w:bCs/>
              </w:rPr>
              <w:t>’</w:t>
            </w:r>
          </w:p>
          <w:p w14:paraId="08D96127" w14:textId="77777777" w:rsidR="00904057" w:rsidRDefault="00C75A91">
            <w:pPr>
              <w:spacing w:line="280" w:lineRule="atLeast"/>
              <w:rPr>
                <w:rFonts w:ascii="Times New Roman" w:eastAsia="宋体" w:hAnsi="Times New Roman" w:cs="Times New Roman"/>
                <w:bCs/>
              </w:rPr>
            </w:pPr>
            <w:r>
              <w:rPr>
                <w:rFonts w:ascii="Times New Roman" w:eastAsia="宋体" w:hAnsi="Times New Roman" w:cs="Times New Roman" w:hint="eastAsia"/>
                <w:bCs/>
              </w:rPr>
              <w:t>ZTE</w:t>
            </w:r>
            <w:r>
              <w:rPr>
                <w:rFonts w:ascii="Times New Roman" w:eastAsia="宋体" w:hAnsi="Times New Roman" w:cs="Times New Roman"/>
                <w:bCs/>
              </w:rPr>
              <w:t>’</w:t>
            </w:r>
            <w:r>
              <w:rPr>
                <w:rFonts w:ascii="Times New Roman" w:eastAsia="宋体" w:hAnsi="Times New Roman" w:cs="Times New Roman" w:hint="eastAsia"/>
                <w:bCs/>
              </w:rPr>
              <w:t>s TP and CATT</w:t>
            </w:r>
            <w:r>
              <w:rPr>
                <w:rFonts w:ascii="Times New Roman" w:eastAsia="宋体" w:hAnsi="Times New Roman" w:cs="Times New Roman"/>
                <w:bCs/>
              </w:rPr>
              <w:t>’</w:t>
            </w:r>
            <w:r>
              <w:rPr>
                <w:rFonts w:ascii="Times New Roman" w:eastAsia="宋体" w:hAnsi="Times New Roman" w:cs="Times New Roman" w:hint="eastAsia"/>
                <w:bCs/>
              </w:rPr>
              <w:t xml:space="preserve">s TP may have different understanding on which are the </w:t>
            </w:r>
            <w:r>
              <w:rPr>
                <w:rFonts w:ascii="Times New Roman" w:eastAsia="宋体" w:hAnsi="Times New Roman" w:cs="Times New Roman"/>
                <w:bCs/>
              </w:rPr>
              <w:t>‘</w:t>
            </w:r>
            <w:r>
              <w:rPr>
                <w:rFonts w:ascii="New York" w:hAnsi="New York" w:hint="eastAsia"/>
                <w:color w:val="FF0000"/>
              </w:rPr>
              <w:t xml:space="preserve">following </w:t>
            </w:r>
            <w:proofErr w:type="gramStart"/>
            <w:r>
              <w:rPr>
                <w:rFonts w:ascii="New York" w:hAnsi="New York" w:hint="eastAsia"/>
                <w:color w:val="FF0000"/>
              </w:rPr>
              <w:t>procedures</w:t>
            </w:r>
            <w:r>
              <w:rPr>
                <w:rFonts w:ascii="New York" w:hAnsi="New York" w:hint="eastAsia"/>
              </w:rPr>
              <w:t xml:space="preserve"> </w:t>
            </w:r>
            <w:r>
              <w:rPr>
                <w:rFonts w:ascii="Times New Roman" w:eastAsia="宋体" w:hAnsi="Times New Roman" w:cs="Times New Roman"/>
                <w:bCs/>
              </w:rPr>
              <w:t>’</w:t>
            </w:r>
            <w:proofErr w:type="gramEnd"/>
            <w:r>
              <w:rPr>
                <w:rFonts w:ascii="Times New Roman" w:eastAsia="宋体" w:hAnsi="Times New Roman" w:cs="Times New Roman" w:hint="eastAsia"/>
                <w:bCs/>
              </w:rPr>
              <w:t xml:space="preserve"> refers to. Hence, it have different proposals. Unless the specification editor can clarify this otherwise Moderator prefer to leave it to spec editor to correct and decide which TP to incorporate.</w:t>
            </w:r>
          </w:p>
          <w:p w14:paraId="1670D6CF" w14:textId="77777777" w:rsidR="00904057" w:rsidRDefault="00C75A91">
            <w:pPr>
              <w:pStyle w:val="4"/>
              <w:numPr>
                <w:ilvl w:val="0"/>
                <w:numId w:val="0"/>
              </w:numPr>
              <w:spacing w:line="280" w:lineRule="atLeast"/>
              <w:ind w:left="864" w:hanging="864"/>
              <w:outlineLvl w:val="3"/>
              <w:rPr>
                <w:highlight w:val="lightGray"/>
                <w:lang w:val="en-US" w:eastAsia="zh-CN"/>
              </w:rPr>
            </w:pPr>
            <w:r>
              <w:rPr>
                <w:rFonts w:hint="eastAsia"/>
                <w:highlight w:val="lightGray"/>
              </w:rPr>
              <w:t>[</w:t>
            </w:r>
            <w:r>
              <w:rPr>
                <w:rFonts w:hint="eastAsia"/>
                <w:highlight w:val="lightGray"/>
                <w:lang w:val="en-US" w:eastAsia="zh-CN"/>
              </w:rPr>
              <w:t>Medium</w:t>
            </w:r>
            <w:r>
              <w:rPr>
                <w:rFonts w:hint="eastAsia"/>
                <w:highlight w:val="lightGray"/>
              </w:rPr>
              <w:t>] proposal</w:t>
            </w:r>
            <w:r>
              <w:rPr>
                <w:rFonts w:hint="eastAsia"/>
                <w:highlight w:val="lightGray"/>
                <w:lang w:val="en-US" w:eastAsia="zh-CN"/>
              </w:rPr>
              <w:t xml:space="preserve"> 6-1</w:t>
            </w:r>
            <w:r>
              <w:rPr>
                <w:rFonts w:hint="eastAsia"/>
                <w:highlight w:val="lightGray"/>
              </w:rPr>
              <w:t>(v</w:t>
            </w:r>
            <w:r>
              <w:rPr>
                <w:rFonts w:hint="eastAsia"/>
                <w:highlight w:val="lightGray"/>
                <w:lang w:val="en-US" w:eastAsia="zh-CN"/>
              </w:rPr>
              <w:t>2</w:t>
            </w:r>
            <w:r>
              <w:rPr>
                <w:rFonts w:hint="eastAsia"/>
                <w:highlight w:val="lightGray"/>
              </w:rPr>
              <w:t>)</w:t>
            </w:r>
            <w:r>
              <w:rPr>
                <w:rFonts w:hint="eastAsia"/>
                <w:highlight w:val="lightGray"/>
                <w:lang w:val="en-US" w:eastAsia="zh-CN"/>
              </w:rPr>
              <w:t xml:space="preserve"> </w:t>
            </w:r>
            <w:r>
              <w:rPr>
                <w:rFonts w:hint="eastAsia"/>
                <w:highlight w:val="lightGray"/>
                <w:lang w:val="en-US" w:eastAsia="zh-CN"/>
              </w:rPr>
              <w:t>–</w:t>
            </w:r>
            <w:r>
              <w:rPr>
                <w:rFonts w:hint="eastAsia"/>
                <w:highlight w:val="lightGray"/>
                <w:lang w:val="en-US" w:eastAsia="zh-CN"/>
              </w:rPr>
              <w:t xml:space="preserve"> TP proposed by ZTE</w:t>
            </w:r>
          </w:p>
          <w:p w14:paraId="01ED7B2D" w14:textId="77777777" w:rsidR="00904057" w:rsidRPr="007E4703" w:rsidRDefault="00C75A91">
            <w:pPr>
              <w:spacing w:line="280" w:lineRule="atLeast"/>
              <w:rPr>
                <w:rFonts w:ascii="Times New Roman" w:hAnsi="Times New Roman" w:cs="Times New Roman"/>
                <w:highlight w:val="lightGray"/>
              </w:rPr>
            </w:pPr>
            <w:r>
              <w:rPr>
                <w:rFonts w:ascii="Times New Roman" w:eastAsia="宋体" w:hAnsi="Times New Roman" w:cs="Times New Roman" w:hint="eastAsia"/>
                <w:bCs/>
              </w:rPr>
              <w:t>It is up to spec edit</w:t>
            </w:r>
            <w:r w:rsidRPr="007E4703">
              <w:rPr>
                <w:rFonts w:ascii="Times New Roman" w:eastAsia="宋体" w:hAnsi="Times New Roman" w:cs="Times New Roman"/>
                <w:bCs/>
              </w:rPr>
              <w:t>or to incorporate one of the following TP’s in TS38.213</w:t>
            </w:r>
          </w:p>
          <w:tbl>
            <w:tblPr>
              <w:tblStyle w:val="afb"/>
              <w:tblW w:w="7614" w:type="dxa"/>
              <w:tblLayout w:type="fixed"/>
              <w:tblLook w:val="04A0" w:firstRow="1" w:lastRow="0" w:firstColumn="1" w:lastColumn="0" w:noHBand="0" w:noVBand="1"/>
            </w:tblPr>
            <w:tblGrid>
              <w:gridCol w:w="7614"/>
            </w:tblGrid>
            <w:tr w:rsidR="00904057" w:rsidRPr="007E4703" w14:paraId="63656A77" w14:textId="77777777">
              <w:tc>
                <w:tcPr>
                  <w:tcW w:w="7614" w:type="dxa"/>
                </w:tcPr>
                <w:p w14:paraId="0E9B14C3" w14:textId="77777777" w:rsidR="00904057" w:rsidRPr="007E4703" w:rsidRDefault="00C75A91">
                  <w:pPr>
                    <w:widowControl w:val="0"/>
                    <w:spacing w:after="120" w:line="280" w:lineRule="atLeast"/>
                    <w:rPr>
                      <w:rFonts w:ascii="Times New Roman" w:eastAsia="宋体" w:hAnsi="Times New Roman" w:cs="Times New Roman"/>
                      <w:b/>
                      <w:bCs/>
                    </w:rPr>
                  </w:pPr>
                  <w:r w:rsidRPr="007E4703">
                    <w:rPr>
                      <w:rFonts w:ascii="Times New Roman" w:eastAsia="宋体" w:hAnsi="Times New Roman" w:cs="Times New Roman"/>
                      <w:b/>
                      <w:bCs/>
                    </w:rPr>
                    <w:t>Alternative 1:(proposed by ZTE)</w:t>
                  </w:r>
                </w:p>
                <w:p w14:paraId="6E784525" w14:textId="77777777" w:rsidR="00904057" w:rsidRPr="007E4703" w:rsidRDefault="00C75A91">
                  <w:pPr>
                    <w:widowControl w:val="0"/>
                    <w:spacing w:after="120" w:line="280" w:lineRule="atLeast"/>
                    <w:rPr>
                      <w:rFonts w:ascii="Times New Roman" w:eastAsia="宋体" w:hAnsi="Times New Roman" w:cs="Times New Roman"/>
                    </w:rPr>
                  </w:pPr>
                  <w:r w:rsidRPr="007E4703">
                    <w:rPr>
                      <w:rFonts w:ascii="Times New Roman" w:hAnsi="Times New Roman" w:cs="Times New Roman"/>
                    </w:rPr>
                    <w:t>TS 38.213</w:t>
                  </w:r>
                  <w:r w:rsidRPr="007E4703">
                    <w:rPr>
                      <w:rFonts w:ascii="Times New Roman" w:eastAsia="宋体" w:hAnsi="Times New Roman" w:cs="Times New Roman"/>
                    </w:rPr>
                    <w:t xml:space="preserve"> </w:t>
                  </w:r>
                </w:p>
                <w:p w14:paraId="17019827" w14:textId="77777777" w:rsidR="00904057" w:rsidRPr="007E4703" w:rsidRDefault="00C75A91">
                  <w:pPr>
                    <w:widowControl w:val="0"/>
                    <w:spacing w:after="120" w:line="280" w:lineRule="atLeast"/>
                    <w:jc w:val="center"/>
                    <w:rPr>
                      <w:rFonts w:ascii="Times New Roman" w:hAnsi="Times New Roman" w:cs="Times New Roman"/>
                    </w:rPr>
                  </w:pPr>
                  <w:r w:rsidRPr="007E4703">
                    <w:rPr>
                      <w:rFonts w:ascii="Times New Roman" w:hAnsi="Times New Roman" w:cs="Times New Roman"/>
                      <w:b/>
                      <w:color w:val="FF0000"/>
                    </w:rPr>
                    <w:t>&lt;Unchanged parts are omitted&gt;</w:t>
                  </w:r>
                </w:p>
                <w:p w14:paraId="3336BF73" w14:textId="77777777" w:rsidR="00904057" w:rsidRPr="007E4703" w:rsidRDefault="00C75A91">
                  <w:pPr>
                    <w:widowControl w:val="0"/>
                    <w:spacing w:after="120" w:line="280" w:lineRule="atLeast"/>
                    <w:rPr>
                      <w:rFonts w:ascii="Times New Roman" w:hAnsi="Times New Roman" w:cs="Times New Roman"/>
                      <w:lang w:eastAsia="ja-JP"/>
                    </w:rPr>
                  </w:pPr>
                  <w:r w:rsidRPr="007E4703">
                    <w:rPr>
                      <w:rFonts w:ascii="Times New Roman" w:hAnsi="Times New Roman" w:cs="Times New Roman"/>
                      <w:b/>
                      <w:bCs/>
                      <w:lang w:eastAsia="ja-JP"/>
                    </w:rPr>
                    <w:t>10.4</w:t>
                  </w:r>
                  <w:r w:rsidRPr="007E4703">
                    <w:rPr>
                      <w:rFonts w:ascii="Times New Roman" w:hAnsi="Times New Roman" w:cs="Times New Roman"/>
                      <w:b/>
                      <w:bCs/>
                      <w:lang w:eastAsia="ja-JP"/>
                    </w:rPr>
                    <w:tab/>
                    <w:t xml:space="preserve">Search space set group switching and skipping of PDCCH </w:t>
                  </w:r>
                  <w:r w:rsidRPr="007E4703">
                    <w:rPr>
                      <w:rFonts w:ascii="Times New Roman" w:hAnsi="Times New Roman" w:cs="Times New Roman"/>
                      <w:b/>
                      <w:bCs/>
                      <w:lang w:eastAsia="ja-JP"/>
                    </w:rPr>
                    <w:lastRenderedPageBreak/>
                    <w:t>monitoring</w:t>
                  </w:r>
                </w:p>
                <w:p w14:paraId="565B69DB" w14:textId="77777777" w:rsidR="00904057" w:rsidRPr="007E4703" w:rsidRDefault="00C75A91">
                  <w:pPr>
                    <w:widowControl w:val="0"/>
                    <w:spacing w:after="120" w:line="280" w:lineRule="atLeast"/>
                    <w:rPr>
                      <w:rFonts w:ascii="Times New Roman" w:hAnsi="Times New Roman" w:cs="Times New Roman"/>
                    </w:rPr>
                  </w:pPr>
                  <w:r w:rsidRPr="007E4703">
                    <w:rPr>
                      <w:rFonts w:ascii="Times New Roman" w:hAnsi="Times New Roman" w:cs="Times New Roman"/>
                    </w:rPr>
                    <w:t xml:space="preserve">A UE can be provided a group index for a respective Type3-PDCCH CSS set or USS set by </w:t>
                  </w:r>
                  <w:r w:rsidRPr="007E4703">
                    <w:rPr>
                      <w:rFonts w:ascii="Times New Roman" w:hAnsi="Times New Roman" w:cs="Times New Roman"/>
                      <w:i/>
                    </w:rPr>
                    <w:t>searchSpaceGroupIdList</w:t>
                  </w:r>
                  <w:r w:rsidRPr="007E4703">
                    <w:rPr>
                      <w:rFonts w:ascii="Times New Roman" w:hAnsi="Times New Roman" w:cs="Times New Roman"/>
                    </w:rPr>
                    <w:t xml:space="preserve"> </w:t>
                  </w:r>
                  <w:ins w:id="37" w:author="ZTE" w:date="2022-01-06T11:43:00Z">
                    <w:r w:rsidRPr="007E4703">
                      <w:rPr>
                        <w:rFonts w:ascii="Times New Roman" w:hAnsi="Times New Roman" w:cs="Times New Roman"/>
                      </w:rPr>
                      <w:t xml:space="preserve">or </w:t>
                    </w:r>
                    <w:r w:rsidRPr="007E4703">
                      <w:rPr>
                        <w:rFonts w:ascii="Times New Roman" w:hAnsi="Times New Roman" w:cs="Times New Roman"/>
                        <w:i/>
                      </w:rPr>
                      <w:t>searchSpaceGroupIdList_r17</w:t>
                    </w:r>
                    <w:r w:rsidRPr="007E4703">
                      <w:rPr>
                        <w:rFonts w:ascii="Times New Roman" w:hAnsi="Times New Roman" w:cs="Times New Roman"/>
                      </w:rPr>
                      <w:t xml:space="preserve"> </w:t>
                    </w:r>
                  </w:ins>
                  <w:r w:rsidRPr="007E4703">
                    <w:rPr>
                      <w:rFonts w:ascii="Times New Roman" w:hAnsi="Times New Roman" w:cs="Times New Roman"/>
                    </w:rPr>
                    <w:t xml:space="preserve">for PDCCH monitoring on a serving cell. </w:t>
                  </w:r>
                  <w:ins w:id="38" w:author="ZTE" w:date="2022-01-06T11:43:00Z">
                    <w:r w:rsidRPr="007E4703">
                      <w:rPr>
                        <w:rFonts w:ascii="Times New Roman" w:hAnsi="Times New Roman" w:cs="Times New Roman"/>
                      </w:rPr>
                      <w:t xml:space="preserve">And a UE can be provided a set of durations by </w:t>
                    </w:r>
                    <w:r w:rsidRPr="007E4703">
                      <w:rPr>
                        <w:rFonts w:ascii="Times New Roman" w:hAnsi="Times New Roman" w:cs="Times New Roman"/>
                        <w:i/>
                      </w:rPr>
                      <w:t>PDCCHSkippingDurationList</w:t>
                    </w:r>
                    <w:r w:rsidRPr="007E4703">
                      <w:rPr>
                        <w:rFonts w:ascii="Times New Roman" w:hAnsi="Times New Roman" w:cs="Times New Roman"/>
                        <w:iCs/>
                      </w:rPr>
                      <w:t xml:space="preserve"> </w:t>
                    </w:r>
                    <w:r w:rsidRPr="007E4703">
                      <w:rPr>
                        <w:rFonts w:ascii="Times New Roman" w:hAnsi="Times New Roman" w:cs="Times New Roman"/>
                      </w:rPr>
                      <w:t xml:space="preserve">for PDCCH monitoring on a serving cell. </w:t>
                    </w:r>
                  </w:ins>
                  <w:r w:rsidRPr="007E4703">
                    <w:rPr>
                      <w:rFonts w:ascii="Times New Roman" w:hAnsi="Times New Roman" w:cs="Times New Roman"/>
                    </w:rPr>
                    <w:t xml:space="preserve">If the UE is not provided </w:t>
                  </w:r>
                  <w:r w:rsidRPr="007E4703">
                    <w:rPr>
                      <w:rFonts w:ascii="Times New Roman" w:hAnsi="Times New Roman" w:cs="Times New Roman"/>
                      <w:i/>
                    </w:rPr>
                    <w:t xml:space="preserve">searchSpaceGroupIdList </w:t>
                  </w:r>
                  <w:ins w:id="39" w:author="ZTE" w:date="2022-01-06T11:43:00Z">
                    <w:r w:rsidRPr="007E4703">
                      <w:rPr>
                        <w:rFonts w:ascii="Times New Roman" w:hAnsi="Times New Roman" w:cs="Times New Roman"/>
                      </w:rPr>
                      <w:t xml:space="preserve">or </w:t>
                    </w:r>
                    <w:r w:rsidRPr="007E4703">
                      <w:rPr>
                        <w:rFonts w:ascii="Times New Roman" w:hAnsi="Times New Roman" w:cs="Times New Roman"/>
                        <w:i/>
                      </w:rPr>
                      <w:t>searchSpaceGroupIdList_r17</w:t>
                    </w:r>
                  </w:ins>
                  <w:r w:rsidRPr="007E4703">
                    <w:rPr>
                      <w:rFonts w:ascii="Times New Roman" w:hAnsi="Times New Roman" w:cs="Times New Roman"/>
                    </w:rPr>
                    <w:t xml:space="preserve"> for a search space set,</w:t>
                  </w:r>
                  <w:ins w:id="40" w:author="ZTE" w:date="2022-01-06T11:44:00Z">
                    <w:r w:rsidRPr="007E4703">
                      <w:rPr>
                        <w:rFonts w:ascii="Times New Roman" w:hAnsi="Times New Roman" w:cs="Times New Roman"/>
                      </w:rPr>
                      <w:t xml:space="preserve"> and the UE is not provided </w:t>
                    </w:r>
                    <w:r w:rsidRPr="007E4703">
                      <w:rPr>
                        <w:rFonts w:ascii="Times New Roman" w:hAnsi="Times New Roman" w:cs="Times New Roman"/>
                        <w:i/>
                      </w:rPr>
                      <w:t>PDCCHSkippingDurationList</w:t>
                    </w:r>
                    <w:r w:rsidRPr="007E4703">
                      <w:rPr>
                        <w:rFonts w:ascii="Times New Roman" w:hAnsi="Times New Roman" w:cs="Times New Roman"/>
                        <w:iCs/>
                      </w:rPr>
                      <w:t xml:space="preserve"> </w:t>
                    </w:r>
                    <w:r w:rsidRPr="007E4703">
                      <w:rPr>
                        <w:rFonts w:ascii="Times New Roman" w:hAnsi="Times New Roman" w:cs="Times New Roman"/>
                      </w:rPr>
                      <w:t>for PDCCH monitoring on a serving cell,</w:t>
                    </w:r>
                  </w:ins>
                  <w:r w:rsidRPr="007E4703">
                    <w:rPr>
                      <w:rFonts w:ascii="Times New Roman" w:hAnsi="Times New Roman" w:cs="Times New Roman"/>
                    </w:rPr>
                    <w:t xml:space="preserve"> the following procedures are not applicable for PDCCH monitoring according to the search space set.</w:t>
                  </w:r>
                </w:p>
                <w:p w14:paraId="0BF8D08D" w14:textId="77777777" w:rsidR="00904057" w:rsidRPr="007E4703" w:rsidRDefault="00C75A91">
                  <w:pPr>
                    <w:widowControl w:val="0"/>
                    <w:spacing w:after="120" w:line="280" w:lineRule="atLeast"/>
                    <w:jc w:val="center"/>
                    <w:rPr>
                      <w:rFonts w:ascii="Times New Roman" w:hAnsi="Times New Roman" w:cs="Times New Roman"/>
                    </w:rPr>
                  </w:pPr>
                  <w:r w:rsidRPr="007E4703">
                    <w:rPr>
                      <w:rFonts w:ascii="Times New Roman" w:hAnsi="Times New Roman" w:cs="Times New Roman"/>
                      <w:b/>
                      <w:color w:val="FF0000"/>
                    </w:rPr>
                    <w:t>&lt;Unchanged parts are omitted&gt;</w:t>
                  </w:r>
                </w:p>
              </w:tc>
            </w:tr>
          </w:tbl>
          <w:p w14:paraId="44B24EBE" w14:textId="77777777" w:rsidR="00904057" w:rsidRPr="007E4703" w:rsidRDefault="00904057">
            <w:pPr>
              <w:spacing w:line="280" w:lineRule="atLeast"/>
              <w:rPr>
                <w:rFonts w:ascii="Times New Roman" w:eastAsia="宋体" w:hAnsi="Times New Roman" w:cs="Times New Roman"/>
                <w:bCs/>
              </w:rPr>
            </w:pPr>
          </w:p>
          <w:tbl>
            <w:tblPr>
              <w:tblStyle w:val="afb"/>
              <w:tblW w:w="7614" w:type="dxa"/>
              <w:tblLayout w:type="fixed"/>
              <w:tblLook w:val="04A0" w:firstRow="1" w:lastRow="0" w:firstColumn="1" w:lastColumn="0" w:noHBand="0" w:noVBand="1"/>
            </w:tblPr>
            <w:tblGrid>
              <w:gridCol w:w="7614"/>
            </w:tblGrid>
            <w:tr w:rsidR="00904057" w:rsidRPr="007E4703" w14:paraId="687848AF" w14:textId="77777777">
              <w:tc>
                <w:tcPr>
                  <w:tcW w:w="7614" w:type="dxa"/>
                </w:tcPr>
                <w:p w14:paraId="07839E00" w14:textId="77777777" w:rsidR="00904057" w:rsidRPr="007E4703" w:rsidRDefault="00C75A91">
                  <w:pPr>
                    <w:widowControl w:val="0"/>
                    <w:spacing w:after="120" w:line="280" w:lineRule="atLeast"/>
                    <w:rPr>
                      <w:rFonts w:ascii="Times New Roman" w:eastAsia="宋体" w:hAnsi="Times New Roman" w:cs="Times New Roman"/>
                      <w:b/>
                      <w:bCs/>
                    </w:rPr>
                  </w:pPr>
                  <w:r w:rsidRPr="007E4703">
                    <w:rPr>
                      <w:rFonts w:ascii="Times New Roman" w:eastAsia="宋体" w:hAnsi="Times New Roman" w:cs="Times New Roman"/>
                      <w:b/>
                      <w:bCs/>
                    </w:rPr>
                    <w:t>Alternative 2:(proposed by CATT)</w:t>
                  </w:r>
                </w:p>
                <w:p w14:paraId="5F512AB5" w14:textId="77777777" w:rsidR="00904057" w:rsidRPr="007E4703" w:rsidRDefault="00C75A91">
                  <w:pPr>
                    <w:widowControl w:val="0"/>
                    <w:spacing w:after="120" w:line="280" w:lineRule="atLeast"/>
                    <w:rPr>
                      <w:rFonts w:ascii="Times New Roman" w:eastAsia="宋体" w:hAnsi="Times New Roman" w:cs="Times New Roman"/>
                    </w:rPr>
                  </w:pPr>
                  <w:r w:rsidRPr="007E4703">
                    <w:rPr>
                      <w:rFonts w:ascii="Times New Roman" w:hAnsi="Times New Roman" w:cs="Times New Roman"/>
                    </w:rPr>
                    <w:t>TS 38.213</w:t>
                  </w:r>
                  <w:r w:rsidRPr="007E4703">
                    <w:rPr>
                      <w:rFonts w:ascii="Times New Roman" w:eastAsia="宋体" w:hAnsi="Times New Roman" w:cs="Times New Roman"/>
                    </w:rPr>
                    <w:t xml:space="preserve"> </w:t>
                  </w:r>
                </w:p>
                <w:p w14:paraId="47E0513F" w14:textId="77777777" w:rsidR="00904057" w:rsidRPr="007E4703" w:rsidRDefault="00C75A91">
                  <w:pPr>
                    <w:widowControl w:val="0"/>
                    <w:spacing w:after="120" w:line="280" w:lineRule="atLeast"/>
                    <w:jc w:val="center"/>
                    <w:rPr>
                      <w:rFonts w:ascii="Times New Roman" w:hAnsi="Times New Roman" w:cs="Times New Roman"/>
                    </w:rPr>
                  </w:pPr>
                  <w:r w:rsidRPr="007E4703">
                    <w:rPr>
                      <w:rFonts w:ascii="Times New Roman" w:hAnsi="Times New Roman" w:cs="Times New Roman"/>
                      <w:b/>
                      <w:color w:val="FF0000"/>
                    </w:rPr>
                    <w:t>&lt;Unchanged parts are omitted&gt;</w:t>
                  </w:r>
                </w:p>
                <w:p w14:paraId="0399C285" w14:textId="77777777" w:rsidR="00904057" w:rsidRPr="007E4703" w:rsidRDefault="00904057">
                  <w:pPr>
                    <w:widowControl w:val="0"/>
                    <w:spacing w:after="120" w:line="280" w:lineRule="atLeast"/>
                    <w:rPr>
                      <w:rFonts w:ascii="Times New Roman" w:hAnsi="Times New Roman" w:cs="Times New Roman"/>
                      <w:lang w:eastAsia="ja-JP"/>
                    </w:rPr>
                  </w:pPr>
                </w:p>
                <w:p w14:paraId="3CC8199F" w14:textId="77777777" w:rsidR="00904057" w:rsidRPr="007E4703" w:rsidRDefault="00C75A91">
                  <w:pPr>
                    <w:widowControl w:val="0"/>
                    <w:spacing w:after="120" w:line="280" w:lineRule="atLeast"/>
                    <w:rPr>
                      <w:rFonts w:ascii="Times New Roman" w:hAnsi="Times New Roman" w:cs="Times New Roman"/>
                      <w:b/>
                      <w:bCs/>
                      <w:lang w:eastAsia="ja-JP"/>
                    </w:rPr>
                  </w:pPr>
                  <w:r w:rsidRPr="007E4703">
                    <w:rPr>
                      <w:rFonts w:ascii="Times New Roman" w:hAnsi="Times New Roman" w:cs="Times New Roman"/>
                      <w:b/>
                      <w:bCs/>
                      <w:lang w:eastAsia="ja-JP"/>
                    </w:rPr>
                    <w:t>10.4</w:t>
                  </w:r>
                  <w:r w:rsidRPr="007E4703">
                    <w:rPr>
                      <w:rFonts w:ascii="Times New Roman" w:hAnsi="Times New Roman" w:cs="Times New Roman"/>
                      <w:b/>
                      <w:bCs/>
                      <w:lang w:eastAsia="ja-JP"/>
                    </w:rPr>
                    <w:tab/>
                    <w:t>Search space set group switching and skipping of PDCCH monitoring</w:t>
                  </w:r>
                </w:p>
                <w:p w14:paraId="638BB02B" w14:textId="77777777" w:rsidR="00904057" w:rsidRPr="007E4703" w:rsidRDefault="00C75A91">
                  <w:pPr>
                    <w:widowControl w:val="0"/>
                    <w:spacing w:after="120" w:line="280" w:lineRule="atLeast"/>
                    <w:rPr>
                      <w:rFonts w:ascii="Times New Roman" w:hAnsi="Times New Roman" w:cs="Times New Roman"/>
                    </w:rPr>
                  </w:pPr>
                  <w:r w:rsidRPr="007E4703">
                    <w:rPr>
                      <w:rFonts w:ascii="Times New Roman" w:hAnsi="Times New Roman" w:cs="Times New Roman"/>
                    </w:rPr>
                    <w:t xml:space="preserve">A UE can be provided a group index for a respective Type3-PDCCH CSS set or USS set by </w:t>
                  </w:r>
                  <w:r w:rsidRPr="007E4703">
                    <w:rPr>
                      <w:rFonts w:ascii="Times New Roman" w:hAnsi="Times New Roman" w:cs="Times New Roman"/>
                      <w:i/>
                    </w:rPr>
                    <w:t>searchSpaceGroupIdList</w:t>
                  </w:r>
                  <w:r w:rsidRPr="007E4703">
                    <w:rPr>
                      <w:rFonts w:ascii="Times New Roman" w:hAnsi="Times New Roman" w:cs="Times New Roman"/>
                    </w:rPr>
                    <w:t xml:space="preserve"> </w:t>
                  </w:r>
                  <w:ins w:id="41" w:author="ZTE" w:date="2022-01-06T11:43:00Z">
                    <w:r w:rsidRPr="007E4703">
                      <w:rPr>
                        <w:rFonts w:ascii="Times New Roman" w:hAnsi="Times New Roman" w:cs="Times New Roman"/>
                      </w:rPr>
                      <w:t xml:space="preserve">or </w:t>
                    </w:r>
                    <w:r w:rsidRPr="007E4703">
                      <w:rPr>
                        <w:rFonts w:ascii="Times New Roman" w:hAnsi="Times New Roman" w:cs="Times New Roman"/>
                        <w:i/>
                      </w:rPr>
                      <w:t>searchSpaceGroupIdList_r17</w:t>
                    </w:r>
                    <w:r w:rsidRPr="007E4703">
                      <w:rPr>
                        <w:rFonts w:ascii="Times New Roman" w:hAnsi="Times New Roman" w:cs="Times New Roman"/>
                      </w:rPr>
                      <w:t xml:space="preserve"> </w:t>
                    </w:r>
                  </w:ins>
                  <w:r w:rsidRPr="007E4703">
                    <w:rPr>
                      <w:rFonts w:ascii="Times New Roman" w:hAnsi="Times New Roman" w:cs="Times New Roman"/>
                    </w:rPr>
                    <w:t xml:space="preserve">for PDCCH monitoring on a serving cell. </w:t>
                  </w:r>
                  <w:ins w:id="42" w:author="ZTE" w:date="2022-01-06T11:43:00Z">
                    <w:r w:rsidRPr="007E4703">
                      <w:rPr>
                        <w:rFonts w:ascii="Times New Roman" w:hAnsi="Times New Roman" w:cs="Times New Roman"/>
                        <w:strike/>
                        <w:color w:val="0070C0"/>
                      </w:rPr>
                      <w:t xml:space="preserve">And a UE can be provided a set of durations by </w:t>
                    </w:r>
                    <w:r w:rsidRPr="007E4703">
                      <w:rPr>
                        <w:rFonts w:ascii="Times New Roman" w:hAnsi="Times New Roman" w:cs="Times New Roman"/>
                        <w:i/>
                        <w:strike/>
                        <w:color w:val="0070C0"/>
                      </w:rPr>
                      <w:t>PDCCHSkippingDurationList</w:t>
                    </w:r>
                    <w:r w:rsidRPr="007E4703">
                      <w:rPr>
                        <w:rFonts w:ascii="Times New Roman" w:hAnsi="Times New Roman" w:cs="Times New Roman"/>
                        <w:iCs/>
                        <w:strike/>
                        <w:color w:val="0070C0"/>
                      </w:rPr>
                      <w:t xml:space="preserve"> </w:t>
                    </w:r>
                    <w:r w:rsidRPr="007E4703">
                      <w:rPr>
                        <w:rFonts w:ascii="Times New Roman" w:hAnsi="Times New Roman" w:cs="Times New Roman"/>
                        <w:strike/>
                        <w:color w:val="0070C0"/>
                      </w:rPr>
                      <w:t>for PDCCH monitoring on a serving cell</w:t>
                    </w:r>
                    <w:r w:rsidRPr="007E4703">
                      <w:rPr>
                        <w:rFonts w:ascii="Times New Roman" w:hAnsi="Times New Roman" w:cs="Times New Roman"/>
                        <w:color w:val="0070C0"/>
                      </w:rPr>
                      <w:t xml:space="preserve">. </w:t>
                    </w:r>
                  </w:ins>
                  <w:r w:rsidRPr="007E4703">
                    <w:rPr>
                      <w:rFonts w:ascii="Times New Roman" w:hAnsi="Times New Roman" w:cs="Times New Roman"/>
                    </w:rPr>
                    <w:t xml:space="preserve">If the UE is not provided </w:t>
                  </w:r>
                  <w:r w:rsidRPr="007E4703">
                    <w:rPr>
                      <w:rFonts w:ascii="Times New Roman" w:hAnsi="Times New Roman" w:cs="Times New Roman"/>
                      <w:i/>
                    </w:rPr>
                    <w:t xml:space="preserve">searchSpaceGroupIdList </w:t>
                  </w:r>
                  <w:ins w:id="43" w:author="ZTE" w:date="2022-01-06T11:43:00Z">
                    <w:r w:rsidRPr="007E4703">
                      <w:rPr>
                        <w:rFonts w:ascii="Times New Roman" w:hAnsi="Times New Roman" w:cs="Times New Roman"/>
                      </w:rPr>
                      <w:t xml:space="preserve">or </w:t>
                    </w:r>
                    <w:r w:rsidRPr="007E4703">
                      <w:rPr>
                        <w:rFonts w:ascii="Times New Roman" w:hAnsi="Times New Roman" w:cs="Times New Roman"/>
                        <w:i/>
                      </w:rPr>
                      <w:t>searchSpaceGroupIdList_r17</w:t>
                    </w:r>
                  </w:ins>
                  <w:r w:rsidRPr="007E4703">
                    <w:rPr>
                      <w:rFonts w:ascii="Times New Roman" w:hAnsi="Times New Roman" w:cs="Times New Roman"/>
                    </w:rPr>
                    <w:t xml:space="preserve"> for a search space set,</w:t>
                  </w:r>
                  <w:ins w:id="44" w:author="ZTE" w:date="2022-01-06T11:44:00Z">
                    <w:r w:rsidRPr="007E4703">
                      <w:rPr>
                        <w:rFonts w:ascii="Times New Roman" w:hAnsi="Times New Roman" w:cs="Times New Roman"/>
                      </w:rPr>
                      <w:t xml:space="preserve"> </w:t>
                    </w:r>
                    <w:r w:rsidRPr="007E4703">
                      <w:rPr>
                        <w:rFonts w:ascii="Times New Roman" w:hAnsi="Times New Roman" w:cs="Times New Roman"/>
                        <w:strike/>
                        <w:color w:val="0070C0"/>
                      </w:rPr>
                      <w:t xml:space="preserve">and the UE is not provided </w:t>
                    </w:r>
                    <w:r w:rsidRPr="007E4703">
                      <w:rPr>
                        <w:rFonts w:ascii="Times New Roman" w:hAnsi="Times New Roman" w:cs="Times New Roman"/>
                        <w:i/>
                        <w:strike/>
                        <w:color w:val="0070C0"/>
                      </w:rPr>
                      <w:t>PDCCHSkippingDurationList</w:t>
                    </w:r>
                    <w:r w:rsidRPr="007E4703">
                      <w:rPr>
                        <w:rFonts w:ascii="Times New Roman" w:hAnsi="Times New Roman" w:cs="Times New Roman"/>
                        <w:iCs/>
                        <w:strike/>
                        <w:color w:val="0070C0"/>
                      </w:rPr>
                      <w:t xml:space="preserve"> </w:t>
                    </w:r>
                    <w:r w:rsidRPr="007E4703">
                      <w:rPr>
                        <w:rFonts w:ascii="Times New Roman" w:hAnsi="Times New Roman" w:cs="Times New Roman"/>
                        <w:strike/>
                        <w:color w:val="0070C0"/>
                      </w:rPr>
                      <w:t>for PDCCH monitoring on a serving cell</w:t>
                    </w:r>
                    <w:r w:rsidRPr="007E4703">
                      <w:rPr>
                        <w:rFonts w:ascii="Times New Roman" w:hAnsi="Times New Roman" w:cs="Times New Roman"/>
                      </w:rPr>
                      <w:t>,</w:t>
                    </w:r>
                  </w:ins>
                  <w:r w:rsidRPr="007E4703">
                    <w:rPr>
                      <w:rFonts w:ascii="Times New Roman" w:hAnsi="Times New Roman" w:cs="Times New Roman"/>
                    </w:rPr>
                    <w:t xml:space="preserve"> the following procedures are not applicable for PDCCH monitoring according to the search space set.</w:t>
                  </w:r>
                </w:p>
                <w:p w14:paraId="00F23F6F" w14:textId="77777777" w:rsidR="00904057" w:rsidRPr="007E4703" w:rsidRDefault="00C75A91">
                  <w:pPr>
                    <w:widowControl w:val="0"/>
                    <w:spacing w:after="120" w:line="280" w:lineRule="atLeast"/>
                    <w:rPr>
                      <w:rFonts w:ascii="Times New Roman" w:hAnsi="Times New Roman" w:cs="Times New Roman"/>
                      <w:bCs/>
                    </w:rPr>
                  </w:pPr>
                  <w:r w:rsidRPr="007E4703">
                    <w:rPr>
                      <w:rFonts w:ascii="Times New Roman" w:hAnsi="Times New Roman" w:cs="Times New Roman"/>
                      <w:b/>
                      <w:color w:val="FF0000"/>
                    </w:rPr>
                    <w:t>&lt;Unchanged parts are omitted&gt;</w:t>
                  </w:r>
                </w:p>
              </w:tc>
            </w:tr>
          </w:tbl>
          <w:p w14:paraId="698946BA" w14:textId="77777777" w:rsidR="00904057" w:rsidRPr="007E4703" w:rsidRDefault="00904057">
            <w:pPr>
              <w:spacing w:line="240" w:lineRule="auto"/>
              <w:rPr>
                <w:rFonts w:ascii="Times New Roman" w:hAnsi="Times New Roman" w:cs="Times New Roman"/>
                <w:bCs/>
              </w:rPr>
            </w:pPr>
          </w:p>
          <w:p w14:paraId="526B3B1D" w14:textId="77777777" w:rsidR="00904057" w:rsidRPr="007E4703" w:rsidRDefault="00C75A91">
            <w:pPr>
              <w:spacing w:line="240" w:lineRule="auto"/>
              <w:rPr>
                <w:rFonts w:ascii="Times New Roman" w:eastAsia="宋体" w:hAnsi="Times New Roman" w:cs="Times New Roman"/>
                <w:bCs/>
              </w:rPr>
            </w:pPr>
            <w:r w:rsidRPr="007E4703">
              <w:rPr>
                <w:rFonts w:ascii="Times New Roman" w:eastAsia="宋体" w:hAnsi="Times New Roman" w:cs="Times New Roman"/>
                <w:bCs/>
              </w:rPr>
              <w:t xml:space="preserve">For P 6-3, </w:t>
            </w:r>
            <w:r w:rsidRPr="007E4703">
              <w:rPr>
                <w:rFonts w:ascii="Times New Roman" w:hAnsi="Times New Roman" w:cs="Times New Roman"/>
                <w:bCs/>
              </w:rPr>
              <w:t>it is controversial to support case 5</w:t>
            </w:r>
            <w:r w:rsidRPr="007E4703">
              <w:rPr>
                <w:rFonts w:ascii="Times New Roman" w:eastAsia="宋体" w:hAnsi="Times New Roman" w:cs="Times New Roman"/>
                <w:bCs/>
              </w:rPr>
              <w:t xml:space="preserve">. </w:t>
            </w:r>
          </w:p>
          <w:p w14:paraId="76C7B6CD" w14:textId="77777777" w:rsidR="00904057" w:rsidRPr="007E4703" w:rsidRDefault="00C75A91">
            <w:pPr>
              <w:numPr>
                <w:ilvl w:val="0"/>
                <w:numId w:val="42"/>
              </w:numPr>
              <w:rPr>
                <w:rFonts w:ascii="Times New Roman" w:hAnsi="Times New Roman" w:cs="Times New Roman"/>
                <w:sz w:val="20"/>
                <w:szCs w:val="20"/>
              </w:rPr>
            </w:pPr>
            <w:r w:rsidRPr="007E4703">
              <w:rPr>
                <w:rFonts w:ascii="Times New Roman" w:hAnsi="Times New Roman" w:cs="Times New Roman"/>
                <w:sz w:val="20"/>
                <w:szCs w:val="20"/>
              </w:rPr>
              <w:t xml:space="preserve">Support case 5: </w:t>
            </w:r>
          </w:p>
          <w:p w14:paraId="66BCCC8F" w14:textId="77777777" w:rsidR="00904057" w:rsidRPr="007E4703" w:rsidRDefault="00C75A91">
            <w:pPr>
              <w:numPr>
                <w:ilvl w:val="1"/>
                <w:numId w:val="42"/>
              </w:numPr>
              <w:rPr>
                <w:rFonts w:ascii="Times New Roman" w:hAnsi="Times New Roman" w:cs="Times New Roman"/>
                <w:sz w:val="20"/>
                <w:szCs w:val="20"/>
              </w:rPr>
            </w:pPr>
            <w:r w:rsidRPr="007E4703">
              <w:rPr>
                <w:rFonts w:ascii="Times New Roman" w:hAnsi="Times New Roman" w:cs="Times New Roman"/>
                <w:sz w:val="20"/>
                <w:szCs w:val="20"/>
              </w:rPr>
              <w:t>DOCOMO, OPPO</w:t>
            </w:r>
            <w:r w:rsidRPr="007E4703">
              <w:rPr>
                <w:rFonts w:ascii="Times New Roman" w:eastAsia="宋体" w:hAnsi="Times New Roman" w:cs="Times New Roman"/>
                <w:sz w:val="20"/>
                <w:szCs w:val="20"/>
              </w:rPr>
              <w:t>,</w:t>
            </w:r>
            <w:r w:rsidRPr="007E4703">
              <w:rPr>
                <w:rFonts w:ascii="Times New Roman" w:hAnsi="Times New Roman" w:cs="Times New Roman"/>
                <w:sz w:val="20"/>
                <w:szCs w:val="20"/>
              </w:rPr>
              <w:t xml:space="preserve"> Panasonic, CATT, LGE</w:t>
            </w:r>
            <w:r w:rsidRPr="007E4703">
              <w:rPr>
                <w:rFonts w:ascii="Times New Roman" w:eastAsia="宋体" w:hAnsi="Times New Roman" w:cs="Times New Roman"/>
                <w:sz w:val="20"/>
                <w:szCs w:val="20"/>
              </w:rPr>
              <w:t>, Nokia</w:t>
            </w:r>
          </w:p>
          <w:p w14:paraId="74006DFA" w14:textId="77777777" w:rsidR="00904057" w:rsidRPr="007E4703" w:rsidRDefault="00C75A91">
            <w:pPr>
              <w:numPr>
                <w:ilvl w:val="0"/>
                <w:numId w:val="42"/>
              </w:numPr>
              <w:rPr>
                <w:rFonts w:ascii="Times New Roman" w:hAnsi="Times New Roman" w:cs="Times New Roman"/>
                <w:sz w:val="20"/>
                <w:szCs w:val="20"/>
              </w:rPr>
            </w:pPr>
            <w:r w:rsidRPr="007E4703">
              <w:rPr>
                <w:rFonts w:ascii="Times New Roman" w:hAnsi="Times New Roman" w:cs="Times New Roman"/>
                <w:sz w:val="20"/>
                <w:szCs w:val="20"/>
              </w:rPr>
              <w:t xml:space="preserve">Not support case 5: </w:t>
            </w:r>
          </w:p>
          <w:p w14:paraId="4F87FC77" w14:textId="77777777" w:rsidR="00904057" w:rsidRPr="007E4703" w:rsidRDefault="00C75A91">
            <w:pPr>
              <w:numPr>
                <w:ilvl w:val="1"/>
                <w:numId w:val="42"/>
              </w:numPr>
              <w:rPr>
                <w:rFonts w:ascii="Times New Roman" w:hAnsi="Times New Roman" w:cs="Times New Roman"/>
                <w:sz w:val="20"/>
                <w:szCs w:val="20"/>
              </w:rPr>
            </w:pPr>
            <w:r w:rsidRPr="007E4703">
              <w:rPr>
                <w:rFonts w:ascii="Times New Roman" w:hAnsi="Times New Roman" w:cs="Times New Roman"/>
                <w:sz w:val="20"/>
                <w:szCs w:val="20"/>
              </w:rPr>
              <w:t>ETRI, Apple, ZTE, MTK, Huawei</w:t>
            </w:r>
            <w:r w:rsidRPr="007E4703">
              <w:rPr>
                <w:rFonts w:ascii="Times New Roman" w:eastAsia="宋体" w:hAnsi="Times New Roman" w:cs="Times New Roman"/>
                <w:sz w:val="20"/>
                <w:szCs w:val="20"/>
              </w:rPr>
              <w:t>, Intel</w:t>
            </w:r>
          </w:p>
          <w:p w14:paraId="2EED49C2" w14:textId="77777777" w:rsidR="00904057" w:rsidRPr="007E4703" w:rsidRDefault="00904057">
            <w:pPr>
              <w:spacing w:line="240" w:lineRule="auto"/>
              <w:rPr>
                <w:rFonts w:ascii="Times New Roman" w:eastAsia="宋体" w:hAnsi="Times New Roman" w:cs="Times New Roman"/>
                <w:bCs/>
              </w:rPr>
            </w:pPr>
          </w:p>
          <w:p w14:paraId="603359DD" w14:textId="77777777" w:rsidR="00904057" w:rsidRPr="007E4703" w:rsidRDefault="00C75A91">
            <w:pPr>
              <w:spacing w:line="240" w:lineRule="auto"/>
              <w:rPr>
                <w:rFonts w:ascii="Times New Roman" w:eastAsia="宋体" w:hAnsi="Times New Roman" w:cs="Times New Roman"/>
                <w:bCs/>
              </w:rPr>
            </w:pPr>
            <w:r w:rsidRPr="007E4703">
              <w:rPr>
                <w:rFonts w:ascii="Times New Roman" w:eastAsia="宋体" w:hAnsi="Times New Roman" w:cs="Times New Roman"/>
                <w:bCs/>
              </w:rPr>
              <w:t xml:space="preserve">For P 6-4, commented by Qualcomm, it is preferred to </w:t>
            </w:r>
            <w:proofErr w:type="gramStart"/>
            <w:r w:rsidRPr="007E4703">
              <w:rPr>
                <w:rFonts w:ascii="Times New Roman" w:eastAsia="宋体" w:hAnsi="Times New Roman" w:cs="Times New Roman"/>
                <w:bCs/>
              </w:rPr>
              <w:t>deferred</w:t>
            </w:r>
            <w:proofErr w:type="gramEnd"/>
            <w:r w:rsidRPr="007E4703">
              <w:rPr>
                <w:rFonts w:ascii="Times New Roman" w:eastAsia="宋体" w:hAnsi="Times New Roman" w:cs="Times New Roman"/>
                <w:bCs/>
              </w:rPr>
              <w:t xml:space="preserve"> this discussion after application delay being decided.</w:t>
            </w:r>
          </w:p>
          <w:p w14:paraId="2D0B4A94" w14:textId="77777777" w:rsidR="00904057" w:rsidRPr="007E4703" w:rsidRDefault="00904057">
            <w:pPr>
              <w:spacing w:line="240" w:lineRule="auto"/>
              <w:rPr>
                <w:rFonts w:ascii="Times New Roman" w:eastAsia="宋体" w:hAnsi="Times New Roman" w:cs="Times New Roman"/>
                <w:bCs/>
              </w:rPr>
            </w:pPr>
          </w:p>
          <w:p w14:paraId="2538DAB2" w14:textId="77777777" w:rsidR="00904057" w:rsidRDefault="00C75A91">
            <w:pPr>
              <w:spacing w:line="240" w:lineRule="auto"/>
              <w:rPr>
                <w:rFonts w:ascii="New York" w:eastAsia="宋体" w:hAnsi="New York"/>
                <w:bCs/>
              </w:rPr>
            </w:pPr>
            <w:r w:rsidRPr="007E4703">
              <w:rPr>
                <w:rFonts w:ascii="Times New Roman" w:eastAsia="宋体" w:hAnsi="Times New Roman" w:cs="Times New Roman"/>
                <w:bCs/>
              </w:rPr>
              <w:t>For P6-2 / P6-5, the discussion will be deferred.</w:t>
            </w:r>
          </w:p>
        </w:tc>
      </w:tr>
    </w:tbl>
    <w:p w14:paraId="2CE41655" w14:textId="77777777" w:rsidR="00904057" w:rsidRDefault="00904057">
      <w:pPr>
        <w:jc w:val="both"/>
        <w:rPr>
          <w:color w:val="FF0000"/>
          <w:u w:val="single"/>
        </w:rPr>
      </w:pPr>
    </w:p>
    <w:p w14:paraId="45398B47" w14:textId="77777777" w:rsidR="00904057" w:rsidRDefault="00C75A91">
      <w:pPr>
        <w:pStyle w:val="2"/>
        <w:spacing w:line="240" w:lineRule="auto"/>
        <w:rPr>
          <w:rFonts w:eastAsia="等线"/>
          <w:lang w:eastAsia="zh-CN"/>
        </w:rPr>
      </w:pPr>
      <w:r>
        <w:rPr>
          <w:rFonts w:hint="eastAsia"/>
          <w:lang w:eastAsia="zh-CN"/>
        </w:rPr>
        <w:t>I</w:t>
      </w:r>
      <w:r>
        <w:rPr>
          <w:lang w:eastAsia="zh-CN"/>
        </w:rPr>
        <w:t>ssues#</w:t>
      </w:r>
      <w:r>
        <w:rPr>
          <w:rFonts w:hint="eastAsia"/>
          <w:lang w:val="en-US" w:eastAsia="zh-CN"/>
        </w:rPr>
        <w:t>7</w:t>
      </w:r>
      <w:r>
        <w:rPr>
          <w:lang w:eastAsia="zh-CN"/>
        </w:rPr>
        <w:t xml:space="preserve">: </w:t>
      </w:r>
      <w:r>
        <w:rPr>
          <w:rFonts w:hint="eastAsia"/>
          <w:lang w:val="en-US" w:eastAsia="zh-CN"/>
        </w:rPr>
        <w:t>RAN2 LS - (R1-2200884)</w:t>
      </w:r>
    </w:p>
    <w:p w14:paraId="4BA0F8CF" w14:textId="77777777" w:rsidR="00904057" w:rsidRDefault="00C75A91">
      <w:pPr>
        <w:pStyle w:val="3"/>
        <w:spacing w:line="240" w:lineRule="auto"/>
        <w:rPr>
          <w:lang w:val="en-US" w:eastAsia="zh-CN"/>
        </w:rPr>
      </w:pPr>
      <w:r>
        <w:rPr>
          <w:rFonts w:hint="eastAsia"/>
          <w:szCs w:val="22"/>
          <w:lang w:val="en-US" w:eastAsia="zh-CN"/>
        </w:rPr>
        <w:t>Initial proposals for RAN1#108</w:t>
      </w:r>
    </w:p>
    <w:p w14:paraId="79760B1E" w14:textId="77777777" w:rsidR="00904057" w:rsidRDefault="00C75A91">
      <w:pPr>
        <w:pStyle w:val="4"/>
        <w:rPr>
          <w:lang w:val="en-US" w:eastAsia="zh-CN"/>
        </w:rPr>
      </w:pPr>
      <w:r>
        <w:rPr>
          <w:rFonts w:hint="eastAsia"/>
          <w:lang w:val="en-US" w:eastAsia="zh-CN"/>
        </w:rPr>
        <w:t>Question 1</w:t>
      </w:r>
    </w:p>
    <w:p w14:paraId="409569A5" w14:textId="77777777" w:rsidR="00904057" w:rsidRDefault="00C75A91">
      <w:pPr>
        <w:jc w:val="both"/>
        <w:rPr>
          <w:rFonts w:ascii="Arial" w:eastAsia="等线" w:hAnsi="Arial" w:cs="Arial"/>
        </w:rPr>
      </w:pPr>
      <w:r>
        <w:rPr>
          <w:rFonts w:ascii="Arial" w:eastAsia="等线" w:hAnsi="Arial" w:cs="Arial" w:hint="eastAsia"/>
          <w:b/>
          <w:bCs/>
        </w:rPr>
        <w:t>Question 1:</w:t>
      </w:r>
      <w:r>
        <w:rPr>
          <w:rFonts w:ascii="Arial" w:eastAsia="等线" w:hAnsi="Arial" w:cs="Arial" w:hint="eastAsia"/>
        </w:rPr>
        <w:t xml:space="preserve"> RAN2 would like to know whether PDCCH skipping is applied to RNTI(s) monitored during RAR/MsgB window for RAR/MsgB reception.</w:t>
      </w:r>
    </w:p>
    <w:p w14:paraId="3F02C093" w14:textId="77777777" w:rsidR="00904057" w:rsidRDefault="00C75A91">
      <w:pPr>
        <w:rPr>
          <w:rFonts w:ascii="Arial" w:eastAsia="等线" w:hAnsi="Arial" w:cs="Arial"/>
        </w:rPr>
      </w:pPr>
      <w:r>
        <w:rPr>
          <w:rFonts w:eastAsia="等线"/>
        </w:rPr>
        <w:t>Companies stated that it should notify RAN2 that RAN1 agrees PDCCH based monitoring adaptation is applied for PDCCH monitoring according to Type3-PDCCH CSS sets or USS sets. Hence, if there are any RNTI(s) in Type3-PDCCH CSS sets or USS sets during RAR/MsgB window for RAR/MsgB reception, it will be impacted by PDCCH skipping.</w:t>
      </w:r>
      <w:r>
        <w:rPr>
          <w:rFonts w:eastAsia="等线" w:hint="eastAsia"/>
        </w:rPr>
        <w:t xml:space="preserve"> Most companies agrees that it should be avoided to skips all or at least some of the PDCCH monitoring </w:t>
      </w:r>
      <w:r>
        <w:rPr>
          <w:rFonts w:eastAsia="等线"/>
        </w:rPr>
        <w:t>in Type3-PDCCH CSS sets or USS sets during RAR/MsgB window for RAR/MsgB reception</w:t>
      </w:r>
      <w:r>
        <w:rPr>
          <w:rFonts w:eastAsia="等线" w:hint="eastAsia"/>
        </w:rPr>
        <w:t>. And i</w:t>
      </w:r>
      <w:r>
        <w:rPr>
          <w:rFonts w:eastAsia="等线"/>
        </w:rPr>
        <w:t xml:space="preserve">f RAN1 agrees to further cases where PDCCH skipping is applicable, RAN1 can reply accordingly. </w:t>
      </w:r>
    </w:p>
    <w:p w14:paraId="67A294E0" w14:textId="77777777" w:rsidR="00904057" w:rsidRDefault="00C75A91">
      <w:pPr>
        <w:jc w:val="both"/>
        <w:rPr>
          <w:rFonts w:asciiTheme="minorHAnsi" w:hAnsiTheme="minorHAnsi" w:cstheme="minorHAnsi"/>
        </w:rPr>
      </w:pPr>
      <w:r>
        <w:rPr>
          <w:rFonts w:eastAsiaTheme="minorEastAsia" w:hint="eastAsia"/>
          <w:b/>
          <w:bCs/>
          <w:i/>
          <w:iCs/>
        </w:rPr>
        <w:t>F</w:t>
      </w:r>
      <w:r>
        <w:rPr>
          <w:rFonts w:eastAsiaTheme="minorEastAsia"/>
          <w:b/>
          <w:bCs/>
          <w:i/>
          <w:iCs/>
        </w:rPr>
        <w:t>L recommendations:</w:t>
      </w:r>
      <w:r>
        <w:rPr>
          <w:rFonts w:eastAsiaTheme="minorEastAsia"/>
        </w:rPr>
        <w:t xml:space="preserve"> </w:t>
      </w:r>
      <w:r>
        <w:rPr>
          <w:rFonts w:eastAsiaTheme="minorEastAsia" w:hint="eastAsia"/>
        </w:rPr>
        <w:t>considering the followings in response to Question 1</w:t>
      </w:r>
    </w:p>
    <w:p w14:paraId="63364E88" w14:textId="77777777" w:rsidR="00904057" w:rsidRDefault="00C75A91">
      <w:pPr>
        <w:pStyle w:val="4"/>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1</w:t>
      </w:r>
      <w:r>
        <w:rPr>
          <w:highlight w:val="yellow"/>
        </w:rPr>
        <w:t xml:space="preserve"> (v</w:t>
      </w:r>
      <w:r>
        <w:rPr>
          <w:rFonts w:hint="eastAsia"/>
          <w:highlight w:val="yellow"/>
          <w:lang w:val="en-US" w:eastAsia="zh-CN"/>
        </w:rPr>
        <w:t>1</w:t>
      </w:r>
      <w:r>
        <w:rPr>
          <w:highlight w:val="yellow"/>
        </w:rPr>
        <w:t>)</w:t>
      </w:r>
    </w:p>
    <w:tbl>
      <w:tblPr>
        <w:tblStyle w:val="afb"/>
        <w:tblW w:w="10188" w:type="dxa"/>
        <w:tblLayout w:type="fixed"/>
        <w:tblLook w:val="04A0" w:firstRow="1" w:lastRow="0" w:firstColumn="1" w:lastColumn="0" w:noHBand="0" w:noVBand="1"/>
      </w:tblPr>
      <w:tblGrid>
        <w:gridCol w:w="10188"/>
      </w:tblGrid>
      <w:tr w:rsidR="00904057" w14:paraId="698FA3D7" w14:textId="77777777">
        <w:tc>
          <w:tcPr>
            <w:tcW w:w="10188" w:type="dxa"/>
          </w:tcPr>
          <w:p w14:paraId="356FAC98" w14:textId="77777777" w:rsidR="00904057" w:rsidRDefault="00C75A91">
            <w:pPr>
              <w:spacing w:line="280" w:lineRule="atLeast"/>
              <w:rPr>
                <w:rFonts w:ascii="Arial" w:eastAsia="等线" w:hAnsi="Arial" w:cs="Arial"/>
                <w:b/>
                <w:bCs/>
              </w:rPr>
            </w:pPr>
            <w:r>
              <w:rPr>
                <w:rFonts w:ascii="Arial" w:eastAsia="等线" w:hAnsi="Arial" w:cs="Arial" w:hint="eastAsia"/>
                <w:b/>
                <w:bCs/>
              </w:rPr>
              <w:t xml:space="preserve">Answer 1 for </w:t>
            </w:r>
            <w:bookmarkStart w:id="45" w:name="_Hlk94795058"/>
            <w:r>
              <w:rPr>
                <w:rFonts w:ascii="Arial" w:hAnsi="Arial" w:cs="Arial" w:hint="eastAsia"/>
                <w:b/>
                <w:bCs/>
              </w:rPr>
              <w:t>R1-2200884 (R2-2201960)</w:t>
            </w:r>
            <w:bookmarkEnd w:id="45"/>
            <w:r>
              <w:rPr>
                <w:rFonts w:ascii="Arial" w:eastAsia="等线" w:hAnsi="Arial" w:cs="Arial" w:hint="eastAsia"/>
                <w:b/>
                <w:bCs/>
              </w:rPr>
              <w:t xml:space="preserve">: </w:t>
            </w:r>
          </w:p>
          <w:p w14:paraId="183D205B" w14:textId="77777777" w:rsidR="00904057" w:rsidRDefault="00C75A91">
            <w:pPr>
              <w:spacing w:line="280" w:lineRule="atLeast"/>
              <w:rPr>
                <w:rFonts w:ascii="New York" w:eastAsia="等线" w:hAnsi="New York"/>
              </w:rPr>
            </w:pPr>
            <w:r>
              <w:rPr>
                <w:rFonts w:ascii="New York" w:eastAsia="等线" w:hAnsi="New York" w:hint="eastAsia"/>
              </w:rPr>
              <w:t>RAN1 agrees PDCCH based monitoring adaptation is applied for PDCCH monitoring according to Type3-PDCCH CSS sets or USS sets. Hence, if there are any RNTI(s) for UE to monitor in Type3-PDCCH CSS sets or USS sets during RAR/MsgB window for RAR/MsgB reception, it will be impacted by PDCCH skipping.</w:t>
            </w:r>
          </w:p>
          <w:p w14:paraId="7C0F146D" w14:textId="77777777" w:rsidR="00904057" w:rsidRDefault="00C75A91">
            <w:pPr>
              <w:spacing w:line="280" w:lineRule="atLeast"/>
              <w:rPr>
                <w:rFonts w:ascii="New York" w:hAnsi="New York"/>
              </w:rPr>
            </w:pPr>
            <w:r>
              <w:rPr>
                <w:rFonts w:ascii="New York" w:eastAsia="等线" w:hAnsi="New York" w:hint="eastAsia"/>
              </w:rPr>
              <w:t>RAN1 will further discuss and how to capture it in the RAN1 specification according to RAN2 agreements. And if RAN1 agrees to further cases where PDCCH skipping is applicable/not applicable, RAN1 can reply accordingly.</w:t>
            </w:r>
          </w:p>
        </w:tc>
      </w:tr>
    </w:tbl>
    <w:p w14:paraId="468D4DE4" w14:textId="77777777" w:rsidR="00904057" w:rsidRDefault="00C75A91">
      <w:pPr>
        <w:pStyle w:val="4"/>
        <w:rPr>
          <w:szCs w:val="22"/>
          <w:lang w:val="en-US" w:eastAsia="zh-CN"/>
        </w:rPr>
      </w:pPr>
      <w:r>
        <w:rPr>
          <w:rFonts w:hint="eastAsia"/>
          <w:szCs w:val="22"/>
          <w:lang w:val="en-US" w:eastAsia="zh-CN"/>
        </w:rPr>
        <w:t>Question 2</w:t>
      </w:r>
    </w:p>
    <w:p w14:paraId="35F1F50D" w14:textId="77777777" w:rsidR="00904057" w:rsidRDefault="00C75A91">
      <w:pPr>
        <w:jc w:val="both"/>
        <w:rPr>
          <w:rFonts w:ascii="Arial" w:eastAsiaTheme="minorEastAsia" w:hAnsi="Arial" w:cs="Arial"/>
          <w:b/>
        </w:rPr>
      </w:pPr>
      <w:r>
        <w:rPr>
          <w:rFonts w:ascii="Arial" w:eastAsiaTheme="minorEastAsia" w:hAnsi="Arial" w:cs="Arial"/>
          <w:b/>
        </w:rPr>
        <w:t>Question 2: RAN2 would like to know if RAN1 prefers to capture the above agreements in RAN1 specification or prefer these to be captured in MAC specification.</w:t>
      </w:r>
    </w:p>
    <w:p w14:paraId="1E52C9AB" w14:textId="77777777" w:rsidR="00904057" w:rsidRDefault="00C75A91">
      <w:pPr>
        <w:rPr>
          <w:rFonts w:eastAsia="等线"/>
        </w:rPr>
      </w:pPr>
      <w:r>
        <w:rPr>
          <w:rFonts w:eastAsia="等线"/>
        </w:rPr>
        <w:t xml:space="preserve">Capture in RAN1 spec: </w:t>
      </w:r>
    </w:p>
    <w:p w14:paraId="690F65B5" w14:textId="77777777" w:rsidR="00904057" w:rsidRDefault="00C75A91">
      <w:pPr>
        <w:numPr>
          <w:ilvl w:val="0"/>
          <w:numId w:val="45"/>
        </w:numPr>
        <w:rPr>
          <w:rFonts w:eastAsia="等线"/>
        </w:rPr>
      </w:pPr>
      <w:r>
        <w:rPr>
          <w:rFonts w:eastAsia="等线"/>
        </w:rPr>
        <w:lastRenderedPageBreak/>
        <w:t>vivo, ZTE/Sanechip, CATT, Ericsson, Samsung, MTK, LGE, Huawei(only SR and RAR/MsgB)</w:t>
      </w:r>
      <w:r>
        <w:rPr>
          <w:rFonts w:eastAsia="等线" w:hint="eastAsia"/>
        </w:rPr>
        <w:t>, Intel</w:t>
      </w:r>
      <w:r>
        <w:rPr>
          <w:rFonts w:eastAsia="等线"/>
        </w:rPr>
        <w:t xml:space="preserve"> </w:t>
      </w:r>
    </w:p>
    <w:p w14:paraId="0EBDC0A0" w14:textId="77777777" w:rsidR="00904057" w:rsidRDefault="00C75A91">
      <w:pPr>
        <w:rPr>
          <w:rFonts w:eastAsia="等线"/>
        </w:rPr>
      </w:pPr>
      <w:r>
        <w:rPr>
          <w:rFonts w:eastAsia="等线"/>
        </w:rPr>
        <w:t xml:space="preserve">Capture in RAN2 MAC spec: </w:t>
      </w:r>
    </w:p>
    <w:p w14:paraId="209374DF" w14:textId="77777777" w:rsidR="00904057" w:rsidRDefault="00C75A91">
      <w:pPr>
        <w:numPr>
          <w:ilvl w:val="0"/>
          <w:numId w:val="45"/>
        </w:numPr>
        <w:rPr>
          <w:rFonts w:eastAsia="等线"/>
        </w:rPr>
      </w:pPr>
      <w:r>
        <w:rPr>
          <w:rFonts w:eastAsia="等线"/>
        </w:rPr>
        <w:t>CMCC, Huawei (only contention resolution timer)</w:t>
      </w:r>
      <w:r>
        <w:rPr>
          <w:rFonts w:eastAsia="等线" w:hint="eastAsia"/>
        </w:rPr>
        <w:t xml:space="preserve">, </w:t>
      </w:r>
      <w:r>
        <w:rPr>
          <w:rFonts w:eastAsia="等线" w:hint="eastAsia"/>
          <w:color w:val="FF0000"/>
        </w:rPr>
        <w:t>Qualcomm, Nordic(SR)</w:t>
      </w:r>
      <w:r>
        <w:rPr>
          <w:rFonts w:eastAsia="等线"/>
          <w:color w:val="FF0000"/>
        </w:rPr>
        <w:t>, Intel (SR)</w:t>
      </w:r>
    </w:p>
    <w:p w14:paraId="53F75212" w14:textId="77777777" w:rsidR="00904057" w:rsidRDefault="00C75A91">
      <w:pPr>
        <w:jc w:val="both"/>
        <w:rPr>
          <w:rFonts w:eastAsiaTheme="minorEastAsia"/>
        </w:rPr>
      </w:pPr>
      <w:r>
        <w:rPr>
          <w:rFonts w:eastAsiaTheme="minorEastAsia" w:hint="eastAsia"/>
          <w:b/>
          <w:bCs/>
          <w:i/>
          <w:iCs/>
        </w:rPr>
        <w:t>F</w:t>
      </w:r>
      <w:r>
        <w:rPr>
          <w:rFonts w:eastAsiaTheme="minorEastAsia"/>
          <w:b/>
          <w:bCs/>
          <w:i/>
          <w:iCs/>
        </w:rPr>
        <w:t>L recommendations:</w:t>
      </w:r>
      <w:r>
        <w:rPr>
          <w:rFonts w:eastAsiaTheme="minorEastAsia"/>
        </w:rPr>
        <w:t xml:space="preserve"> </w:t>
      </w:r>
      <w:r>
        <w:rPr>
          <w:rFonts w:eastAsiaTheme="minorEastAsia" w:hint="eastAsia"/>
        </w:rPr>
        <w:t>considering majority companies prefer to capture it in RAN1 spec, it is therefore proposed as follows,</w:t>
      </w:r>
    </w:p>
    <w:p w14:paraId="52146C2E" w14:textId="77777777" w:rsidR="00904057" w:rsidRDefault="00C75A91">
      <w:pPr>
        <w:pStyle w:val="4"/>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2</w:t>
      </w:r>
      <w:r>
        <w:rPr>
          <w:highlight w:val="yellow"/>
        </w:rPr>
        <w:t xml:space="preserve"> (v</w:t>
      </w:r>
      <w:r>
        <w:rPr>
          <w:rFonts w:hint="eastAsia"/>
          <w:highlight w:val="yellow"/>
          <w:lang w:val="en-US" w:eastAsia="zh-CN"/>
        </w:rPr>
        <w:t>1</w:t>
      </w:r>
      <w:r>
        <w:rPr>
          <w:highlight w:val="yellow"/>
        </w:rPr>
        <w:t>)</w:t>
      </w:r>
    </w:p>
    <w:tbl>
      <w:tblPr>
        <w:tblStyle w:val="afb"/>
        <w:tblW w:w="10188" w:type="dxa"/>
        <w:tblLayout w:type="fixed"/>
        <w:tblLook w:val="04A0" w:firstRow="1" w:lastRow="0" w:firstColumn="1" w:lastColumn="0" w:noHBand="0" w:noVBand="1"/>
      </w:tblPr>
      <w:tblGrid>
        <w:gridCol w:w="10188"/>
      </w:tblGrid>
      <w:tr w:rsidR="00904057" w14:paraId="51C0DE80" w14:textId="77777777">
        <w:tc>
          <w:tcPr>
            <w:tcW w:w="10188" w:type="dxa"/>
          </w:tcPr>
          <w:p w14:paraId="74871346" w14:textId="77777777" w:rsidR="00904057" w:rsidRDefault="00C75A91">
            <w:pPr>
              <w:spacing w:line="280" w:lineRule="atLeast"/>
              <w:rPr>
                <w:rFonts w:ascii="Arial" w:eastAsia="等线" w:hAnsi="Arial" w:cs="Arial"/>
                <w:b/>
                <w:bCs/>
              </w:rPr>
            </w:pPr>
            <w:r>
              <w:rPr>
                <w:rFonts w:ascii="Arial" w:eastAsia="等线" w:hAnsi="Arial" w:cs="Arial" w:hint="eastAsia"/>
                <w:b/>
                <w:bCs/>
              </w:rPr>
              <w:t xml:space="preserve">Answer 2 for </w:t>
            </w:r>
            <w:r>
              <w:rPr>
                <w:rFonts w:ascii="Arial" w:hAnsi="Arial" w:cs="Arial" w:hint="eastAsia"/>
                <w:b/>
                <w:bCs/>
              </w:rPr>
              <w:t>R1-2200884 (R2-2201960)</w:t>
            </w:r>
            <w:r>
              <w:rPr>
                <w:rFonts w:ascii="Arial" w:eastAsia="等线" w:hAnsi="Arial" w:cs="Arial" w:hint="eastAsia"/>
                <w:b/>
                <w:bCs/>
              </w:rPr>
              <w:t xml:space="preserve">: </w:t>
            </w:r>
          </w:p>
          <w:p w14:paraId="7CFB5A37" w14:textId="77777777" w:rsidR="00904057" w:rsidRDefault="00C75A91">
            <w:pPr>
              <w:spacing w:line="280" w:lineRule="atLeast"/>
              <w:rPr>
                <w:rFonts w:ascii="New York" w:hAnsi="New York"/>
              </w:rPr>
            </w:pPr>
            <w:r>
              <w:rPr>
                <w:rFonts w:ascii="New York" w:eastAsia="等线" w:hAnsi="New York" w:hint="eastAsia"/>
              </w:rPr>
              <w:t>RAN1 prefers to capture the above RAN2 agreements in RAN1 specification.</w:t>
            </w:r>
          </w:p>
        </w:tc>
      </w:tr>
    </w:tbl>
    <w:p w14:paraId="6F24AB57" w14:textId="77777777" w:rsidR="00904057" w:rsidRDefault="00904057"/>
    <w:p w14:paraId="6CCE1673" w14:textId="77777777" w:rsidR="00904057" w:rsidRDefault="00C75A91">
      <w:pPr>
        <w:pStyle w:val="4"/>
        <w:rPr>
          <w:szCs w:val="22"/>
          <w:lang w:val="en-US" w:eastAsia="zh-CN"/>
        </w:rPr>
      </w:pPr>
      <w:r>
        <w:rPr>
          <w:rFonts w:hint="eastAsia"/>
          <w:szCs w:val="22"/>
          <w:lang w:val="en-US" w:eastAsia="zh-CN"/>
        </w:rPr>
        <w:t>Question 3</w:t>
      </w:r>
    </w:p>
    <w:p w14:paraId="39401EB5" w14:textId="77777777" w:rsidR="00904057" w:rsidRDefault="00C75A91">
      <w:pPr>
        <w:pStyle w:val="aff2"/>
        <w:numPr>
          <w:ilvl w:val="0"/>
          <w:numId w:val="46"/>
        </w:numPr>
        <w:overflowPunct w:val="0"/>
        <w:adjustRightInd w:val="0"/>
        <w:jc w:val="both"/>
        <w:textAlignment w:val="baseline"/>
        <w:rPr>
          <w:rFonts w:eastAsiaTheme="minorEastAsia"/>
          <w:bCs/>
          <w:lang w:eastAsia="zh-CN"/>
        </w:rPr>
      </w:pPr>
      <w:r>
        <w:rPr>
          <w:rFonts w:eastAsiaTheme="minorEastAsia"/>
          <w:bCs/>
          <w:lang w:eastAsia="zh-CN"/>
        </w:rPr>
        <w:t>Approach 1: If UE can not monitor DCP due to PDCCH skipping, physical layer of UE does not report Wake-up indication bit to higher layer. Higher layer reuses the ps-Wakeup to determine whether to start the drx-onDurationTimer or not.</w:t>
      </w:r>
    </w:p>
    <w:p w14:paraId="6BE6D301" w14:textId="77777777" w:rsidR="00904057" w:rsidRDefault="00C75A91">
      <w:pPr>
        <w:pStyle w:val="aff2"/>
        <w:numPr>
          <w:ilvl w:val="0"/>
          <w:numId w:val="46"/>
        </w:numPr>
        <w:overflowPunct w:val="0"/>
        <w:adjustRightInd w:val="0"/>
        <w:jc w:val="both"/>
        <w:textAlignment w:val="baseline"/>
        <w:rPr>
          <w:rFonts w:eastAsiaTheme="minorEastAsia"/>
          <w:bCs/>
          <w:lang w:eastAsia="zh-CN"/>
        </w:rPr>
      </w:pPr>
      <w:r>
        <w:rPr>
          <w:rFonts w:eastAsiaTheme="minorEastAsia"/>
          <w:bCs/>
          <w:lang w:eastAsia="zh-CN"/>
        </w:rPr>
        <w:t>Approach 2: If UE can not monitor DCP due to PDCCH skipping, physical layer of UE reports a value of 1 for Wake-up indication bit to higher layer.</w:t>
      </w:r>
    </w:p>
    <w:p w14:paraId="1139B19F" w14:textId="77777777" w:rsidR="00904057" w:rsidRDefault="00C75A91">
      <w:pPr>
        <w:pStyle w:val="aff2"/>
        <w:numPr>
          <w:ilvl w:val="0"/>
          <w:numId w:val="46"/>
        </w:numPr>
        <w:overflowPunct w:val="0"/>
        <w:adjustRightInd w:val="0"/>
        <w:jc w:val="both"/>
        <w:textAlignment w:val="baseline"/>
        <w:rPr>
          <w:rFonts w:eastAsiaTheme="minorEastAsia"/>
          <w:bCs/>
          <w:lang w:eastAsia="zh-CN"/>
        </w:rPr>
      </w:pPr>
      <w:r>
        <w:rPr>
          <w:rFonts w:eastAsiaTheme="minorEastAsia"/>
          <w:bCs/>
          <w:lang w:eastAsia="zh-CN"/>
        </w:rPr>
        <w:t>Approach 3: PDCCH skipping only applies in Active Time and hence DCP cannot be missed due to PDCCH skipping.</w:t>
      </w:r>
    </w:p>
    <w:p w14:paraId="6D5FD5BC" w14:textId="77777777" w:rsidR="00904057" w:rsidRDefault="00904057">
      <w:pPr>
        <w:pStyle w:val="aff2"/>
        <w:overflowPunct w:val="0"/>
        <w:adjustRightInd w:val="0"/>
        <w:ind w:left="0"/>
        <w:jc w:val="both"/>
        <w:textAlignment w:val="baseline"/>
        <w:rPr>
          <w:rFonts w:eastAsiaTheme="minorEastAsia"/>
          <w:bCs/>
          <w:lang w:eastAsia="zh-CN"/>
        </w:rPr>
      </w:pPr>
    </w:p>
    <w:p w14:paraId="10977740" w14:textId="77777777" w:rsidR="00904057" w:rsidRDefault="00C75A91">
      <w:pPr>
        <w:jc w:val="both"/>
        <w:rPr>
          <w:rFonts w:ascii="Arial" w:hAnsi="Arial" w:cs="Arial"/>
          <w:b/>
          <w:bCs/>
          <w:color w:val="000000" w:themeColor="text1"/>
          <w:lang w:val="en-GB"/>
        </w:rPr>
      </w:pPr>
      <w:r>
        <w:rPr>
          <w:rFonts w:ascii="Arial" w:eastAsia="等线" w:hAnsi="Arial" w:cs="Arial"/>
          <w:b/>
          <w:bCs/>
          <w:color w:val="000000" w:themeColor="text1"/>
        </w:rPr>
        <w:t xml:space="preserve">Question 3: RAN2 would like to ask RAN1 whether a) </w:t>
      </w:r>
      <w:r>
        <w:rPr>
          <w:rFonts w:ascii="Arial" w:hAnsi="Arial" w:cs="Arial"/>
          <w:b/>
          <w:bCs/>
          <w:color w:val="000000" w:themeColor="text1"/>
        </w:rPr>
        <w:t xml:space="preserve">Physical layer of UE reports a value of 1 for Wake-up indication bit to higher layer or b) </w:t>
      </w:r>
      <w:r>
        <w:rPr>
          <w:rFonts w:ascii="Arial" w:hAnsi="Arial" w:cs="Arial"/>
          <w:b/>
          <w:bCs/>
          <w:iCs/>
          <w:color w:val="000000" w:themeColor="text1"/>
        </w:rPr>
        <w:t>P</w:t>
      </w:r>
      <w:r>
        <w:rPr>
          <w:rFonts w:ascii="Arial" w:hAnsi="Arial" w:cs="Arial"/>
          <w:b/>
          <w:bCs/>
          <w:color w:val="000000" w:themeColor="text1"/>
        </w:rPr>
        <w:t xml:space="preserve">hysical layer of UE does not report Wake-up indication bit to higher layer, in case UE cannot monitor DCP due to PDCCH skipping; or </w:t>
      </w:r>
      <w:r>
        <w:rPr>
          <w:rFonts w:ascii="Arial" w:hAnsi="Arial" w:cs="Arial"/>
          <w:b/>
          <w:bCs/>
          <w:color w:val="000000" w:themeColor="text1"/>
          <w:lang w:val="en-GB"/>
        </w:rPr>
        <w:t>if Approach 3 can be assumed.</w:t>
      </w:r>
    </w:p>
    <w:p w14:paraId="1DC67FBC" w14:textId="77777777" w:rsidR="00904057" w:rsidRDefault="00C75A91">
      <w:pPr>
        <w:rPr>
          <w:b/>
          <w:bCs/>
        </w:rPr>
      </w:pPr>
      <w:r>
        <w:rPr>
          <w:rFonts w:hint="eastAsia"/>
          <w:b/>
          <w:bCs/>
        </w:rPr>
        <w:t>Approach 1: Ericsson</w:t>
      </w:r>
    </w:p>
    <w:p w14:paraId="631F0C96" w14:textId="77777777" w:rsidR="00904057" w:rsidRDefault="00C75A91">
      <w:pPr>
        <w:numPr>
          <w:ilvl w:val="0"/>
          <w:numId w:val="45"/>
        </w:numPr>
      </w:pPr>
      <w:r>
        <w:rPr>
          <w:rFonts w:hint="eastAsia"/>
        </w:rPr>
        <w:t>Reason: S</w:t>
      </w:r>
      <w:r>
        <w:rPr>
          <w:lang w:eastAsia="ja-JP"/>
        </w:rPr>
        <w:t xml:space="preserve">traightforward to follow legacy behavior, i.e. for the UE to not report the Wake-up indication bit to the higher layer. Higher layer can reuse ps-Wakeup to determine whether to start the drx-onDurationTimer. </w:t>
      </w:r>
    </w:p>
    <w:p w14:paraId="3932C6A9" w14:textId="77777777" w:rsidR="00904057" w:rsidRDefault="00C75A91">
      <w:pPr>
        <w:rPr>
          <w:b/>
          <w:bCs/>
        </w:rPr>
      </w:pPr>
      <w:r>
        <w:rPr>
          <w:rFonts w:hint="eastAsia"/>
          <w:b/>
          <w:bCs/>
        </w:rPr>
        <w:t>Approach 2: vivo, MTK, Huawei/HiSilicon, Apple</w:t>
      </w:r>
    </w:p>
    <w:p w14:paraId="6BFC1802" w14:textId="77777777" w:rsidR="00904057" w:rsidRDefault="00C75A91">
      <w:pPr>
        <w:numPr>
          <w:ilvl w:val="0"/>
          <w:numId w:val="45"/>
        </w:numPr>
      </w:pPr>
      <w:r>
        <w:rPr>
          <w:rFonts w:hint="eastAsia"/>
        </w:rPr>
        <w:lastRenderedPageBreak/>
        <w:t>Reason: the current specification already defines the UE behaviour when UE is not required to monitoring wake-up signal. It is approach 2, so no additional specification impact is needed.</w:t>
      </w:r>
    </w:p>
    <w:p w14:paraId="41320408" w14:textId="77777777" w:rsidR="00904057" w:rsidRDefault="00C75A91">
      <w:pPr>
        <w:rPr>
          <w:b/>
          <w:bCs/>
          <w:color w:val="FF0000"/>
        </w:rPr>
      </w:pPr>
      <w:r>
        <w:rPr>
          <w:rFonts w:hint="eastAsia"/>
          <w:b/>
          <w:bCs/>
        </w:rPr>
        <w:t>Approach 3: CATT, CMCC, Samsung, LGE, IDC</w:t>
      </w:r>
      <w:r>
        <w:rPr>
          <w:rFonts w:hint="eastAsia"/>
          <w:b/>
          <w:bCs/>
          <w:color w:val="FF0000"/>
        </w:rPr>
        <w:t>, Nokia/NSB, Qualcomm, Nordic, ZTE</w:t>
      </w:r>
    </w:p>
    <w:p w14:paraId="36D171C3" w14:textId="77777777" w:rsidR="00904057" w:rsidRDefault="00C75A91">
      <w:pPr>
        <w:numPr>
          <w:ilvl w:val="0"/>
          <w:numId w:val="45"/>
        </w:numPr>
      </w:pPr>
      <w:r>
        <w:rPr>
          <w:rFonts w:hint="eastAsia"/>
        </w:rPr>
        <w:t>Reason: DRX is configured when DCP is configured, and the PDCCH skipping is applied for active time. Since DCP is outside active time, it should not be impacted.</w:t>
      </w:r>
    </w:p>
    <w:p w14:paraId="1C060AED" w14:textId="77777777" w:rsidR="00904057" w:rsidRDefault="00C75A91">
      <w:pPr>
        <w:jc w:val="both"/>
        <w:rPr>
          <w:rFonts w:eastAsiaTheme="minorEastAsia"/>
        </w:rPr>
      </w:pPr>
      <w:r>
        <w:rPr>
          <w:rFonts w:eastAsiaTheme="minorEastAsia" w:hint="eastAsia"/>
          <w:b/>
          <w:bCs/>
          <w:i/>
          <w:iCs/>
        </w:rPr>
        <w:t>F</w:t>
      </w:r>
      <w:r>
        <w:rPr>
          <w:rFonts w:eastAsiaTheme="minorEastAsia"/>
          <w:b/>
          <w:bCs/>
          <w:i/>
          <w:iCs/>
        </w:rPr>
        <w:t>L recommendations:</w:t>
      </w:r>
      <w:r>
        <w:rPr>
          <w:rFonts w:eastAsiaTheme="minorEastAsia"/>
        </w:rPr>
        <w:t xml:space="preserve"> </w:t>
      </w:r>
      <w:r>
        <w:rPr>
          <w:rFonts w:eastAsiaTheme="minorEastAsia" w:hint="eastAsia"/>
        </w:rPr>
        <w:t>Considering majority companies prefer to approach 2 or 3, FL suggest companies to consider these two approaches.</w:t>
      </w:r>
    </w:p>
    <w:p w14:paraId="2EDDEBB5" w14:textId="77777777" w:rsidR="00904057" w:rsidRDefault="00C75A91">
      <w:pPr>
        <w:jc w:val="both"/>
        <w:rPr>
          <w:rFonts w:eastAsiaTheme="minorEastAsia"/>
        </w:rPr>
      </w:pPr>
      <w:r>
        <w:rPr>
          <w:rFonts w:eastAsiaTheme="minorEastAsia" w:hint="eastAsia"/>
        </w:rPr>
        <w:t xml:space="preserve">RAN1 has not concluded whether skipping duration is extended beyond C-DRX Active time. However, if DCP monitoring would collide with PDCCH skipping duration, RAN1 specification defines that if UE is not required to monitor PDCCH for detection of DCI format 2_6 (as described in clauses 10, 11.1, 12, and in clause 5.7 of [11, TS 38.321]) UE reports a value of 1 for the Wake-up indication bit to higher layers for the next long DRX cycle as described in Approach 2. </w:t>
      </w:r>
    </w:p>
    <w:p w14:paraId="12A84EC8" w14:textId="77777777" w:rsidR="00904057" w:rsidRDefault="00C75A91">
      <w:pPr>
        <w:pStyle w:val="4"/>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3</w:t>
      </w:r>
      <w:r>
        <w:rPr>
          <w:highlight w:val="yellow"/>
        </w:rPr>
        <w:t xml:space="preserve"> (v</w:t>
      </w:r>
      <w:r>
        <w:rPr>
          <w:rFonts w:hint="eastAsia"/>
          <w:highlight w:val="yellow"/>
          <w:lang w:val="en-US" w:eastAsia="zh-CN"/>
        </w:rPr>
        <w:t>1</w:t>
      </w:r>
      <w:r>
        <w:rPr>
          <w:highlight w:val="yellow"/>
        </w:rPr>
        <w:t>)</w:t>
      </w:r>
    </w:p>
    <w:tbl>
      <w:tblPr>
        <w:tblStyle w:val="afb"/>
        <w:tblW w:w="10188" w:type="dxa"/>
        <w:tblLayout w:type="fixed"/>
        <w:tblLook w:val="04A0" w:firstRow="1" w:lastRow="0" w:firstColumn="1" w:lastColumn="0" w:noHBand="0" w:noVBand="1"/>
      </w:tblPr>
      <w:tblGrid>
        <w:gridCol w:w="10188"/>
      </w:tblGrid>
      <w:tr w:rsidR="00904057" w14:paraId="2DE8AC02" w14:textId="77777777">
        <w:tc>
          <w:tcPr>
            <w:tcW w:w="10188" w:type="dxa"/>
          </w:tcPr>
          <w:p w14:paraId="5DE301D5" w14:textId="77777777" w:rsidR="00904057" w:rsidRDefault="00C75A91">
            <w:pPr>
              <w:spacing w:line="280" w:lineRule="atLeast"/>
              <w:rPr>
                <w:rFonts w:ascii="Arial" w:eastAsia="等线" w:hAnsi="Arial" w:cs="Arial"/>
                <w:b/>
                <w:bCs/>
              </w:rPr>
            </w:pPr>
            <w:r>
              <w:rPr>
                <w:rFonts w:ascii="Arial" w:eastAsia="等线" w:hAnsi="Arial" w:cs="Arial" w:hint="eastAsia"/>
                <w:b/>
                <w:bCs/>
              </w:rPr>
              <w:t xml:space="preserve">Answer 3 for </w:t>
            </w:r>
            <w:r>
              <w:rPr>
                <w:rFonts w:ascii="Arial" w:hAnsi="Arial" w:cs="Arial" w:hint="eastAsia"/>
                <w:b/>
                <w:bCs/>
              </w:rPr>
              <w:t>R1-2200884 (R2-2201960)</w:t>
            </w:r>
            <w:r>
              <w:rPr>
                <w:rFonts w:ascii="Arial" w:eastAsia="等线" w:hAnsi="Arial" w:cs="Arial" w:hint="eastAsia"/>
                <w:b/>
                <w:bCs/>
              </w:rPr>
              <w:t xml:space="preserve">: </w:t>
            </w:r>
          </w:p>
          <w:p w14:paraId="68CA248A" w14:textId="77777777" w:rsidR="00904057" w:rsidRDefault="00C75A91">
            <w:pPr>
              <w:spacing w:line="280" w:lineRule="atLeast"/>
              <w:rPr>
                <w:rFonts w:ascii="New York" w:hAnsi="New York"/>
              </w:rPr>
            </w:pPr>
            <w:r>
              <w:rPr>
                <w:rFonts w:ascii="New York" w:eastAsiaTheme="minorEastAsia" w:hAnsi="New York" w:hint="eastAsia"/>
              </w:rPr>
              <w:t>RAN1 has not concluded whether skipping duration is extended beyond C-DRX Active time. However, if DCP monitoring would collide with PDCCH skipping duration, RAN1 specification defines that if UE is not required to monitor PDCCH for detection of DCI format 2_6 (as described in clauses 10, 11.1, 12, and in clause 5.7 of [11, TS 38.321]) UE reports a value of 1 for the Wake-up indication bit to higher layers for the next long DRX cycle as described in Approach 2. Thus no additional RAN1 specification impact is needed.</w:t>
            </w:r>
          </w:p>
        </w:tc>
      </w:tr>
    </w:tbl>
    <w:p w14:paraId="521B9574" w14:textId="77777777" w:rsidR="00904057" w:rsidRDefault="00904057"/>
    <w:p w14:paraId="07415CFC" w14:textId="77777777" w:rsidR="00904057" w:rsidRDefault="00C75A91">
      <w:pPr>
        <w:pStyle w:val="4"/>
        <w:rPr>
          <w:szCs w:val="22"/>
          <w:lang w:val="en-US" w:eastAsia="zh-CN"/>
        </w:rPr>
      </w:pPr>
      <w:r>
        <w:rPr>
          <w:rFonts w:hint="eastAsia"/>
          <w:szCs w:val="22"/>
          <w:lang w:val="en-US" w:eastAsia="zh-CN"/>
        </w:rPr>
        <w:t>Question 4</w:t>
      </w:r>
    </w:p>
    <w:p w14:paraId="7198DADA" w14:textId="77777777" w:rsidR="00904057" w:rsidRDefault="00904057"/>
    <w:p w14:paraId="1010DCF4" w14:textId="77777777" w:rsidR="00904057" w:rsidRDefault="00C75A91">
      <w:pPr>
        <w:jc w:val="both"/>
        <w:rPr>
          <w:rFonts w:ascii="Arial" w:eastAsia="等线" w:hAnsi="Arial" w:cs="Arial"/>
          <w:b/>
          <w:bCs/>
        </w:rPr>
      </w:pPr>
      <w:r>
        <w:rPr>
          <w:rFonts w:ascii="Arial" w:eastAsia="等线" w:hAnsi="Arial" w:cs="Arial"/>
          <w:b/>
          <w:bCs/>
        </w:rPr>
        <w:t xml:space="preserve">Question 4: RAN2 would like to know whether UE should continue transmitting CSI/SRS during the PDCCH skipping duration or </w:t>
      </w:r>
      <w:proofErr w:type="gramStart"/>
      <w:r>
        <w:rPr>
          <w:rFonts w:ascii="Arial" w:eastAsia="等线" w:hAnsi="Arial" w:cs="Arial"/>
          <w:b/>
          <w:bCs/>
        </w:rPr>
        <w:t>not?</w:t>
      </w:r>
      <w:proofErr w:type="gramEnd"/>
      <w:r>
        <w:rPr>
          <w:rFonts w:ascii="Arial" w:eastAsia="等线" w:hAnsi="Arial" w:cs="Arial"/>
          <w:b/>
          <w:bCs/>
        </w:rPr>
        <w:t xml:space="preserve"> </w:t>
      </w:r>
    </w:p>
    <w:p w14:paraId="71F92493" w14:textId="77777777" w:rsidR="00904057" w:rsidRDefault="00C75A91">
      <w:pPr>
        <w:spacing w:line="257" w:lineRule="auto"/>
        <w:jc w:val="both"/>
        <w:rPr>
          <w:rFonts w:ascii="Arial" w:eastAsia="等线" w:hAnsi="Arial" w:cs="Arial"/>
          <w:b/>
          <w:bCs/>
        </w:rPr>
      </w:pPr>
      <w:r>
        <w:rPr>
          <w:rFonts w:eastAsia="等线" w:hint="eastAsia"/>
        </w:rPr>
        <w:t xml:space="preserve">RAN1 has not agreed that </w:t>
      </w:r>
      <w:r>
        <w:rPr>
          <w:rFonts w:eastAsia="等线"/>
        </w:rPr>
        <w:t>PDCCH monitoring adaptation has impact to UE behavior regarding CSI-RS reception or SRS transmission.</w:t>
      </w:r>
      <w:r>
        <w:rPr>
          <w:rFonts w:eastAsia="等线" w:hint="eastAsia"/>
        </w:rPr>
        <w:t xml:space="preserve"> Thus,</w:t>
      </w:r>
      <w:r>
        <w:rPr>
          <w:rFonts w:eastAsia="等线"/>
        </w:rPr>
        <w:t xml:space="preserve"> UE should continue transmitting/receiving periodic/semi-static CSI-RS/SRS during PDCCH skipping duration. </w:t>
      </w:r>
      <w:r>
        <w:rPr>
          <w:rFonts w:eastAsiaTheme="minorEastAsia" w:hint="eastAsia"/>
        </w:rPr>
        <w:t xml:space="preserve">Considering majority </w:t>
      </w:r>
      <w:r>
        <w:rPr>
          <w:rFonts w:eastAsiaTheme="minorEastAsia" w:hint="eastAsia"/>
        </w:rPr>
        <w:lastRenderedPageBreak/>
        <w:t xml:space="preserve">companies think UE continue transmitting CSI report/SRS during the PDCCH skipping duration. LGE, Qualcomm think AN1 should continue study to skip transmitting CSI/SRS. </w:t>
      </w:r>
    </w:p>
    <w:p w14:paraId="7DFD147C" w14:textId="77777777" w:rsidR="00904057" w:rsidRDefault="00C75A91">
      <w:pPr>
        <w:jc w:val="both"/>
        <w:rPr>
          <w:rFonts w:ascii="Times New Roman" w:eastAsiaTheme="minorEastAsia" w:hAnsi="Times New Roman" w:cs="Times New Roman"/>
        </w:rPr>
      </w:pPr>
      <w:r>
        <w:rPr>
          <w:rFonts w:ascii="Times New Roman" w:eastAsiaTheme="minorEastAsia" w:hAnsi="Times New Roman" w:cs="Times New Roman"/>
          <w:b/>
          <w:bCs/>
          <w:i/>
          <w:iCs/>
        </w:rPr>
        <w:t>FL recommendations:</w:t>
      </w:r>
      <w:r>
        <w:rPr>
          <w:rFonts w:ascii="Times New Roman" w:eastAsiaTheme="minorEastAsia" w:hAnsi="Times New Roman" w:cs="Times New Roman"/>
        </w:rPr>
        <w:t xml:space="preserve"> to agree on the following</w:t>
      </w:r>
    </w:p>
    <w:p w14:paraId="7107C744" w14:textId="77777777" w:rsidR="00904057" w:rsidRDefault="00C75A91">
      <w:pPr>
        <w:pStyle w:val="4"/>
        <w:numPr>
          <w:ilvl w:val="0"/>
          <w:numId w:val="0"/>
        </w:numPr>
        <w:ind w:left="864" w:hanging="864"/>
        <w:rPr>
          <w:rFonts w:ascii="Times New Roman" w:hAnsi="Times New Roman"/>
          <w:highlight w:val="yellow"/>
          <w:lang w:val="en-US" w:eastAsia="zh-CN"/>
        </w:rPr>
      </w:pPr>
      <w:r>
        <w:rPr>
          <w:rFonts w:ascii="Times New Roman" w:hAnsi="Times New Roman"/>
          <w:highlight w:val="yellow"/>
        </w:rPr>
        <w:t xml:space="preserve">[High] Proposal </w:t>
      </w:r>
      <w:r>
        <w:rPr>
          <w:rFonts w:ascii="Times New Roman" w:hAnsi="Times New Roman"/>
          <w:highlight w:val="yellow"/>
          <w:lang w:val="en-US" w:eastAsia="zh-CN"/>
        </w:rPr>
        <w:t>7</w:t>
      </w:r>
      <w:r>
        <w:rPr>
          <w:rFonts w:ascii="Times New Roman" w:hAnsi="Times New Roman"/>
          <w:highlight w:val="yellow"/>
        </w:rPr>
        <w:t>-</w:t>
      </w:r>
      <w:r>
        <w:rPr>
          <w:rFonts w:ascii="Times New Roman" w:hAnsi="Times New Roman"/>
          <w:highlight w:val="yellow"/>
          <w:lang w:val="en-US" w:eastAsia="zh-CN"/>
        </w:rPr>
        <w:t>4</w:t>
      </w:r>
      <w:r>
        <w:rPr>
          <w:rFonts w:ascii="Times New Roman" w:hAnsi="Times New Roman"/>
          <w:highlight w:val="yellow"/>
        </w:rPr>
        <w:t xml:space="preserve"> (v</w:t>
      </w:r>
      <w:r>
        <w:rPr>
          <w:rFonts w:ascii="Times New Roman" w:hAnsi="Times New Roman"/>
          <w:highlight w:val="yellow"/>
          <w:lang w:val="en-US" w:eastAsia="zh-CN"/>
        </w:rPr>
        <w:t>1</w:t>
      </w:r>
      <w:r>
        <w:rPr>
          <w:rFonts w:ascii="Times New Roman" w:hAnsi="Times New Roman"/>
          <w:highlight w:val="yellow"/>
        </w:rPr>
        <w:t>)</w:t>
      </w:r>
    </w:p>
    <w:tbl>
      <w:tblPr>
        <w:tblStyle w:val="afb"/>
        <w:tblW w:w="10188" w:type="dxa"/>
        <w:tblLayout w:type="fixed"/>
        <w:tblLook w:val="04A0" w:firstRow="1" w:lastRow="0" w:firstColumn="1" w:lastColumn="0" w:noHBand="0" w:noVBand="1"/>
      </w:tblPr>
      <w:tblGrid>
        <w:gridCol w:w="10188"/>
      </w:tblGrid>
      <w:tr w:rsidR="00904057" w14:paraId="138C92F3" w14:textId="77777777">
        <w:tc>
          <w:tcPr>
            <w:tcW w:w="10188" w:type="dxa"/>
          </w:tcPr>
          <w:p w14:paraId="52745D09" w14:textId="77777777" w:rsidR="00904057" w:rsidRDefault="00C75A91">
            <w:pPr>
              <w:spacing w:line="280" w:lineRule="atLeast"/>
              <w:rPr>
                <w:rFonts w:ascii="Times New Roman" w:eastAsia="等线" w:hAnsi="Times New Roman" w:cs="Times New Roman"/>
                <w:b/>
                <w:bCs/>
              </w:rPr>
            </w:pPr>
            <w:r>
              <w:rPr>
                <w:rFonts w:ascii="Times New Roman" w:eastAsia="等线" w:hAnsi="Times New Roman" w:cs="Times New Roman"/>
                <w:b/>
                <w:bCs/>
              </w:rPr>
              <w:t xml:space="preserve">Answer 4 for </w:t>
            </w:r>
            <w:r>
              <w:rPr>
                <w:rFonts w:ascii="Times New Roman" w:hAnsi="Times New Roman" w:cs="Times New Roman"/>
                <w:b/>
                <w:bCs/>
              </w:rPr>
              <w:t>R1-2200884 (R2-2201960)</w:t>
            </w:r>
            <w:r>
              <w:rPr>
                <w:rFonts w:ascii="Times New Roman" w:eastAsia="等线" w:hAnsi="Times New Roman" w:cs="Times New Roman"/>
                <w:b/>
                <w:bCs/>
              </w:rPr>
              <w:t xml:space="preserve">: </w:t>
            </w:r>
          </w:p>
          <w:p w14:paraId="5521FA4F" w14:textId="77777777" w:rsidR="00904057" w:rsidRDefault="00C75A91">
            <w:pPr>
              <w:spacing w:line="280" w:lineRule="atLeast"/>
              <w:rPr>
                <w:rFonts w:ascii="Times New Roman" w:hAnsi="Times New Roman" w:cs="Times New Roman"/>
              </w:rPr>
            </w:pPr>
            <w:r>
              <w:rPr>
                <w:rFonts w:ascii="Times New Roman" w:eastAsia="等线" w:hAnsi="Times New Roman" w:cs="Times New Roman"/>
              </w:rPr>
              <w:t>It is RAN1’s understanding that UE should continue transmitting CSI report/SRS during the PDCCH skipping duration</w:t>
            </w:r>
            <w:r>
              <w:rPr>
                <w:rFonts w:ascii="Times New Roman" w:hAnsi="Times New Roman" w:cs="Times New Roman"/>
              </w:rPr>
              <w:t xml:space="preserve">. </w:t>
            </w:r>
          </w:p>
        </w:tc>
      </w:tr>
    </w:tbl>
    <w:p w14:paraId="12EE3D7C" w14:textId="77777777" w:rsidR="00904057" w:rsidRDefault="00904057">
      <w:pPr>
        <w:rPr>
          <w:rFonts w:ascii="Times New Roman" w:hAnsi="Times New Roman" w:cs="Times New Roman"/>
        </w:rPr>
      </w:pPr>
    </w:p>
    <w:p w14:paraId="58B98348" w14:textId="77777777" w:rsidR="00904057" w:rsidRDefault="00C75A91">
      <w:pPr>
        <w:pStyle w:val="4"/>
        <w:rPr>
          <w:szCs w:val="22"/>
          <w:lang w:val="en-US" w:eastAsia="zh-CN"/>
        </w:rPr>
      </w:pPr>
      <w:r>
        <w:rPr>
          <w:szCs w:val="22"/>
          <w:lang w:val="en-US" w:eastAsia="zh-CN"/>
        </w:rPr>
        <w:t xml:space="preserve">Update of RAN1 specification to capture RAN2 agreements </w:t>
      </w:r>
    </w:p>
    <w:p w14:paraId="5FEE34B3" w14:textId="77777777" w:rsidR="00904057" w:rsidRDefault="00C75A91">
      <w:pPr>
        <w:jc w:val="both"/>
        <w:rPr>
          <w:rFonts w:ascii="Times New Roman" w:eastAsia="等线" w:hAnsi="Times New Roman" w:cs="Times New Roman"/>
        </w:rPr>
      </w:pPr>
      <w:r>
        <w:rPr>
          <w:rFonts w:ascii="Times New Roman" w:eastAsia="等线" w:hAnsi="Times New Roman" w:cs="Times New Roman"/>
        </w:rPr>
        <w:t>RAN2 has discussed the impact of PDCCH skipping on SR and RA procedure. Following agreements were made in RAN2#116bis-e:</w:t>
      </w:r>
    </w:p>
    <w:p w14:paraId="5068A52C" w14:textId="77777777" w:rsidR="00904057" w:rsidRDefault="00C75A91">
      <w:pPr>
        <w:pStyle w:val="aff2"/>
        <w:numPr>
          <w:ilvl w:val="0"/>
          <w:numId w:val="47"/>
        </w:numPr>
        <w:jc w:val="both"/>
        <w:rPr>
          <w:rFonts w:eastAsia="等线"/>
          <w:szCs w:val="20"/>
        </w:rPr>
      </w:pPr>
      <w:r>
        <w:rPr>
          <w:szCs w:val="20"/>
          <w:lang w:eastAsia="en-GB"/>
        </w:rPr>
        <w:t>UE ignores PDCCH skipping</w:t>
      </w:r>
      <w:r>
        <w:rPr>
          <w:rFonts w:eastAsia="等线"/>
          <w:szCs w:val="20"/>
        </w:rPr>
        <w:t xml:space="preserve"> while the SR is pending.</w:t>
      </w:r>
    </w:p>
    <w:p w14:paraId="59956346" w14:textId="77777777" w:rsidR="00904057" w:rsidRDefault="00904057">
      <w:pPr>
        <w:pStyle w:val="aff2"/>
        <w:jc w:val="both"/>
        <w:rPr>
          <w:rFonts w:eastAsia="等线"/>
          <w:szCs w:val="20"/>
        </w:rPr>
      </w:pPr>
    </w:p>
    <w:p w14:paraId="530E498C" w14:textId="77777777" w:rsidR="00904057" w:rsidRDefault="00C75A91">
      <w:pPr>
        <w:pStyle w:val="aff2"/>
        <w:numPr>
          <w:ilvl w:val="0"/>
          <w:numId w:val="47"/>
        </w:numPr>
        <w:jc w:val="both"/>
        <w:rPr>
          <w:rFonts w:eastAsia="等线"/>
          <w:szCs w:val="20"/>
          <w:lang w:eastAsia="zh-CN"/>
        </w:rPr>
      </w:pPr>
      <w:r>
        <w:rPr>
          <w:rFonts w:eastAsia="等线"/>
          <w:szCs w:val="20"/>
          <w:lang w:eastAsia="zh-CN"/>
        </w:rPr>
        <w:t xml:space="preserve">If PDCCH skipping is applied to RNTI(s) monitored during RAR/MsgB window, the </w:t>
      </w:r>
      <w:r>
        <w:rPr>
          <w:szCs w:val="20"/>
          <w:lang w:eastAsia="en-GB"/>
        </w:rPr>
        <w:t>UE ignores PDCCH skipping</w:t>
      </w:r>
      <w:r>
        <w:rPr>
          <w:rFonts w:eastAsia="等线"/>
          <w:szCs w:val="20"/>
          <w:lang w:eastAsia="zh-CN"/>
        </w:rPr>
        <w:t xml:space="preserve"> </w:t>
      </w:r>
      <w:r>
        <w:rPr>
          <w:rFonts w:eastAsia="等线"/>
          <w:szCs w:val="20"/>
        </w:rPr>
        <w:t xml:space="preserve">during the </w:t>
      </w:r>
      <w:r>
        <w:rPr>
          <w:rFonts w:eastAsia="等线"/>
          <w:szCs w:val="20"/>
          <w:lang w:eastAsia="zh-CN"/>
        </w:rPr>
        <w:t>RAR/MsgB window.</w:t>
      </w:r>
    </w:p>
    <w:p w14:paraId="662866E2" w14:textId="77777777" w:rsidR="00904057" w:rsidRDefault="00904057">
      <w:pPr>
        <w:pStyle w:val="aff2"/>
        <w:jc w:val="both"/>
        <w:rPr>
          <w:rFonts w:eastAsia="等线"/>
          <w:szCs w:val="20"/>
          <w:lang w:eastAsia="zh-CN"/>
        </w:rPr>
      </w:pPr>
    </w:p>
    <w:p w14:paraId="36FFE2F0" w14:textId="77777777" w:rsidR="00904057" w:rsidRDefault="00C75A91">
      <w:pPr>
        <w:pStyle w:val="aff2"/>
        <w:numPr>
          <w:ilvl w:val="0"/>
          <w:numId w:val="47"/>
        </w:numPr>
        <w:jc w:val="both"/>
        <w:rPr>
          <w:rFonts w:eastAsia="等线"/>
          <w:szCs w:val="20"/>
          <w:lang w:eastAsia="zh-CN"/>
        </w:rPr>
      </w:pPr>
      <w:r>
        <w:rPr>
          <w:rFonts w:eastAsia="等线"/>
          <w:szCs w:val="20"/>
          <w:lang w:eastAsia="zh-CN"/>
        </w:rPr>
        <w:t xml:space="preserve">UE </w:t>
      </w:r>
      <w:r>
        <w:rPr>
          <w:szCs w:val="20"/>
          <w:lang w:eastAsia="en-GB"/>
        </w:rPr>
        <w:t>ignores PDCCH skipping</w:t>
      </w:r>
      <w:r>
        <w:rPr>
          <w:rFonts w:eastAsia="等线"/>
          <w:szCs w:val="20"/>
          <w:lang w:eastAsia="zh-CN"/>
        </w:rPr>
        <w:t xml:space="preserve"> while contention resolution timer is running.</w:t>
      </w:r>
    </w:p>
    <w:p w14:paraId="11B1EE2D" w14:textId="77777777" w:rsidR="00904057" w:rsidRDefault="00904057">
      <w:pPr>
        <w:rPr>
          <w:rFonts w:ascii="Times New Roman" w:hAnsi="Times New Roman" w:cs="Times New Roman"/>
          <w:szCs w:val="22"/>
        </w:rPr>
      </w:pPr>
    </w:p>
    <w:p w14:paraId="720AF7C8" w14:textId="77777777" w:rsidR="00904057" w:rsidRDefault="00C75A91">
      <w:pPr>
        <w:rPr>
          <w:rFonts w:ascii="Times New Roman" w:hAnsi="Times New Roman" w:cs="Times New Roman"/>
          <w:szCs w:val="22"/>
        </w:rPr>
      </w:pPr>
      <w:r>
        <w:rPr>
          <w:rFonts w:ascii="Times New Roman" w:hAnsi="Times New Roman" w:cs="Times New Roman"/>
          <w:szCs w:val="22"/>
        </w:rPr>
        <w:t>Followed by these RAN2'sunderstanding, and majority companies agree to capture it in the RAN1 specification, the following is propose for RAN1</w:t>
      </w:r>
    </w:p>
    <w:p w14:paraId="29D09FC8" w14:textId="77777777" w:rsidR="00904057" w:rsidRDefault="00C75A91">
      <w:pPr>
        <w:jc w:val="both"/>
        <w:rPr>
          <w:rFonts w:ascii="Times New Roman" w:eastAsiaTheme="minorEastAsia" w:hAnsi="Times New Roman" w:cs="Times New Roman"/>
        </w:rPr>
      </w:pPr>
      <w:r>
        <w:rPr>
          <w:rFonts w:ascii="Times New Roman" w:eastAsiaTheme="minorEastAsia" w:hAnsi="Times New Roman" w:cs="Times New Roman"/>
          <w:b/>
          <w:bCs/>
          <w:i/>
          <w:iCs/>
        </w:rPr>
        <w:t>FL recommendations:</w:t>
      </w:r>
      <w:r>
        <w:rPr>
          <w:rFonts w:ascii="Times New Roman" w:eastAsiaTheme="minorEastAsia" w:hAnsi="Times New Roman" w:cs="Times New Roman"/>
        </w:rPr>
        <w:t xml:space="preserve"> to agree on the following</w:t>
      </w:r>
    </w:p>
    <w:p w14:paraId="438E7354" w14:textId="77777777" w:rsidR="00904057" w:rsidRDefault="00C75A91">
      <w:pPr>
        <w:pStyle w:val="4"/>
        <w:numPr>
          <w:ilvl w:val="0"/>
          <w:numId w:val="0"/>
        </w:numPr>
        <w:ind w:left="864" w:hanging="864"/>
        <w:rPr>
          <w:rFonts w:ascii="Times New Roman" w:hAnsi="Times New Roman"/>
          <w:highlight w:val="yellow"/>
          <w:lang w:val="en-US" w:eastAsia="zh-CN"/>
        </w:rPr>
      </w:pPr>
      <w:r>
        <w:rPr>
          <w:rFonts w:ascii="Times New Roman" w:hAnsi="Times New Roman"/>
          <w:highlight w:val="yellow"/>
        </w:rPr>
        <w:t xml:space="preserve">[High] Proposal </w:t>
      </w:r>
      <w:r>
        <w:rPr>
          <w:rFonts w:ascii="Times New Roman" w:hAnsi="Times New Roman"/>
          <w:highlight w:val="yellow"/>
          <w:lang w:val="en-US" w:eastAsia="zh-CN"/>
        </w:rPr>
        <w:t>7</w:t>
      </w:r>
      <w:r>
        <w:rPr>
          <w:rFonts w:ascii="Times New Roman" w:hAnsi="Times New Roman"/>
          <w:highlight w:val="yellow"/>
        </w:rPr>
        <w:t>-</w:t>
      </w:r>
      <w:r>
        <w:rPr>
          <w:rFonts w:ascii="Times New Roman" w:hAnsi="Times New Roman"/>
          <w:highlight w:val="yellow"/>
          <w:lang w:val="en-US" w:eastAsia="zh-CN"/>
        </w:rPr>
        <w:t>5</w:t>
      </w:r>
      <w:r>
        <w:rPr>
          <w:rFonts w:ascii="Times New Roman" w:hAnsi="Times New Roman"/>
          <w:highlight w:val="yellow"/>
        </w:rPr>
        <w:t xml:space="preserve"> (v</w:t>
      </w:r>
      <w:r>
        <w:rPr>
          <w:rFonts w:ascii="Times New Roman" w:hAnsi="Times New Roman"/>
          <w:highlight w:val="yellow"/>
          <w:lang w:val="en-US" w:eastAsia="zh-CN"/>
        </w:rPr>
        <w:t>1</w:t>
      </w:r>
      <w:r>
        <w:rPr>
          <w:rFonts w:ascii="Times New Roman" w:hAnsi="Times New Roman"/>
          <w:highlight w:val="yellow"/>
        </w:rPr>
        <w:t>)</w:t>
      </w:r>
      <w:r>
        <w:rPr>
          <w:rFonts w:ascii="Times New Roman" w:hAnsi="Times New Roman"/>
          <w:highlight w:val="yellow"/>
          <w:lang w:val="en-US" w:eastAsia="zh-CN"/>
        </w:rPr>
        <w:t xml:space="preserve"> - RAR/MsgB/Msg4</w:t>
      </w:r>
    </w:p>
    <w:tbl>
      <w:tblPr>
        <w:tblStyle w:val="afb"/>
        <w:tblW w:w="10188" w:type="dxa"/>
        <w:tblLayout w:type="fixed"/>
        <w:tblLook w:val="04A0" w:firstRow="1" w:lastRow="0" w:firstColumn="1" w:lastColumn="0" w:noHBand="0" w:noVBand="1"/>
      </w:tblPr>
      <w:tblGrid>
        <w:gridCol w:w="10188"/>
      </w:tblGrid>
      <w:tr w:rsidR="00904057" w14:paraId="0350723F" w14:textId="77777777">
        <w:tc>
          <w:tcPr>
            <w:tcW w:w="10188" w:type="dxa"/>
          </w:tcPr>
          <w:p w14:paraId="4AEB35C8" w14:textId="77777777" w:rsidR="00904057" w:rsidRDefault="00C75A91">
            <w:pPr>
              <w:pStyle w:val="YJ-Proposal"/>
              <w:numPr>
                <w:ilvl w:val="0"/>
                <w:numId w:val="0"/>
              </w:numPr>
              <w:spacing w:after="120" w:line="280" w:lineRule="atLeast"/>
              <w:rPr>
                <w:b w:val="0"/>
                <w:bCs w:val="0"/>
                <w:i w:val="0"/>
                <w:iCs w:val="0"/>
                <w:lang w:val="en-US"/>
              </w:rPr>
            </w:pPr>
            <w:bookmarkStart w:id="46" w:name="_Toc25284"/>
            <w:r>
              <w:rPr>
                <w:b w:val="0"/>
                <w:bCs w:val="0"/>
                <w:i w:val="0"/>
                <w:iCs w:val="0"/>
                <w:lang w:val="en-US"/>
              </w:rPr>
              <w:t>-  PDCCH skipping is not applied to PDCCH monitoring for RAR reception during RAR</w:t>
            </w:r>
            <w:bookmarkEnd w:id="46"/>
            <w:r>
              <w:rPr>
                <w:b w:val="0"/>
                <w:bCs w:val="0"/>
                <w:i w:val="0"/>
                <w:iCs w:val="0"/>
                <w:lang w:val="en-US"/>
              </w:rPr>
              <w:t xml:space="preserve"> window</w:t>
            </w:r>
          </w:p>
          <w:p w14:paraId="3C7B1272" w14:textId="77777777" w:rsidR="00904057" w:rsidRDefault="00C75A91">
            <w:pPr>
              <w:pStyle w:val="YJ-Proposal"/>
              <w:numPr>
                <w:ilvl w:val="0"/>
                <w:numId w:val="0"/>
              </w:numPr>
              <w:spacing w:after="120" w:line="280" w:lineRule="atLeast"/>
              <w:rPr>
                <w:b w:val="0"/>
                <w:bCs w:val="0"/>
                <w:i w:val="0"/>
                <w:iCs w:val="0"/>
                <w:lang w:val="en-US"/>
              </w:rPr>
            </w:pPr>
            <w:r>
              <w:rPr>
                <w:b w:val="0"/>
                <w:bCs w:val="0"/>
                <w:i w:val="0"/>
                <w:iCs w:val="0"/>
                <w:lang w:val="en-US"/>
              </w:rPr>
              <w:t>-  PDCCH skipping is not applied to PDCCH monitoring for MsgB reception during MsgB window</w:t>
            </w:r>
          </w:p>
          <w:p w14:paraId="587F829E" w14:textId="77777777" w:rsidR="00904057" w:rsidRDefault="00C75A91">
            <w:pPr>
              <w:pStyle w:val="YJ-Proposal"/>
              <w:numPr>
                <w:ilvl w:val="0"/>
                <w:numId w:val="0"/>
              </w:numPr>
              <w:spacing w:after="120" w:line="280" w:lineRule="atLeast"/>
              <w:rPr>
                <w:b w:val="0"/>
                <w:bCs w:val="0"/>
                <w:i w:val="0"/>
                <w:iCs w:val="0"/>
                <w:lang w:val="en-US"/>
              </w:rPr>
            </w:pPr>
            <w:r>
              <w:rPr>
                <w:b w:val="0"/>
                <w:bCs w:val="0"/>
                <w:i w:val="0"/>
                <w:iCs w:val="0"/>
                <w:lang w:val="en-US"/>
              </w:rPr>
              <w:t>-  PDCCH skipping is not applied to PDCCH monitoring for Msg 4 reception during contention resolution timer</w:t>
            </w:r>
          </w:p>
          <w:p w14:paraId="2EC2D41F" w14:textId="77777777" w:rsidR="00904057" w:rsidRDefault="00C75A91">
            <w:pPr>
              <w:pStyle w:val="YJ-Proposal"/>
              <w:numPr>
                <w:ilvl w:val="0"/>
                <w:numId w:val="0"/>
              </w:numPr>
              <w:spacing w:after="120" w:line="280" w:lineRule="atLeast"/>
              <w:rPr>
                <w:i w:val="0"/>
                <w:iCs w:val="0"/>
                <w:lang w:val="en-US"/>
              </w:rPr>
            </w:pPr>
            <w:r>
              <w:rPr>
                <w:b w:val="0"/>
                <w:bCs w:val="0"/>
                <w:i w:val="0"/>
                <w:iCs w:val="0"/>
                <w:lang w:val="en-US"/>
              </w:rPr>
              <w:t>FFS how to capture the above agreements in RAN1 specification</w:t>
            </w:r>
          </w:p>
        </w:tc>
      </w:tr>
    </w:tbl>
    <w:p w14:paraId="403B8B37" w14:textId="77777777" w:rsidR="00904057" w:rsidRDefault="00904057">
      <w:pPr>
        <w:rPr>
          <w:rFonts w:ascii="Times New Roman" w:hAnsi="Times New Roman" w:cs="Times New Roman"/>
          <w:szCs w:val="22"/>
        </w:rPr>
      </w:pPr>
    </w:p>
    <w:p w14:paraId="47589CE4" w14:textId="77777777" w:rsidR="00904057" w:rsidRDefault="00C75A91">
      <w:pPr>
        <w:rPr>
          <w:rFonts w:ascii="Times New Roman" w:hAnsi="Times New Roman" w:cs="Times New Roman"/>
          <w:szCs w:val="22"/>
        </w:rPr>
      </w:pPr>
      <w:r>
        <w:rPr>
          <w:rFonts w:ascii="Times New Roman" w:hAnsi="Times New Roman" w:cs="Times New Roman"/>
          <w:szCs w:val="22"/>
        </w:rPr>
        <w:t>For proposal 7-5, some companies propose further details regarding to specification impact, considering the detail specification change also depends on the outcome of proposal 2-1. It can be decided later on.</w:t>
      </w:r>
    </w:p>
    <w:p w14:paraId="2D87B47D" w14:textId="77777777" w:rsidR="00904057" w:rsidRDefault="00C75A91">
      <w:pPr>
        <w:rPr>
          <w:rFonts w:ascii="Times New Roman" w:hAnsi="Times New Roman" w:cs="Times New Roman"/>
          <w:b/>
          <w:bCs/>
          <w:szCs w:val="22"/>
          <w:u w:val="single"/>
        </w:rPr>
      </w:pPr>
      <w:r>
        <w:rPr>
          <w:rFonts w:ascii="Times New Roman" w:hAnsi="Times New Roman" w:cs="Times New Roman"/>
          <w:b/>
          <w:bCs/>
          <w:szCs w:val="22"/>
          <w:u w:val="single"/>
        </w:rPr>
        <w:t xml:space="preserve">Samsung </w:t>
      </w:r>
    </w:p>
    <w:p w14:paraId="4A23FB32" w14:textId="77777777" w:rsidR="00904057" w:rsidRDefault="00C75A91">
      <w:pPr>
        <w:rPr>
          <w:rFonts w:ascii="Times New Roman" w:hAnsi="Times New Roman" w:cs="Times New Roman"/>
          <w:bCs/>
        </w:rPr>
      </w:pPr>
      <w:r>
        <w:rPr>
          <w:rFonts w:ascii="Times New Roman" w:hAnsi="Times New Roman" w:cs="Times New Roman"/>
          <w:bCs/>
        </w:rPr>
        <w:lastRenderedPageBreak/>
        <w:t xml:space="preserve">PDCCH skipping is applied to C-RNTI monitored in a USS set associated with </w:t>
      </w:r>
      <w:r>
        <w:rPr>
          <w:rFonts w:ascii="Times New Roman" w:hAnsi="Times New Roman" w:cs="Times New Roman"/>
          <w:bCs/>
          <w:i/>
        </w:rPr>
        <w:t>recoverySearchSpaceId</w:t>
      </w:r>
      <w:r>
        <w:rPr>
          <w:rFonts w:ascii="Times New Roman" w:hAnsi="Times New Roman" w:cs="Times New Roman"/>
          <w:bCs/>
        </w:rPr>
        <w:t xml:space="preserve"> for RAR triggered for BFR. Additional RAN1 specification work is needed to support ignoring of PDCCH skipping for RAR reception as per RAN2 agreement.</w:t>
      </w:r>
    </w:p>
    <w:p w14:paraId="61689A8F" w14:textId="77777777" w:rsidR="00904057" w:rsidRDefault="00C75A91">
      <w:pPr>
        <w:rPr>
          <w:rFonts w:ascii="Times New Roman" w:hAnsi="Times New Roman" w:cs="Times New Roman"/>
          <w:b/>
          <w:bCs/>
          <w:sz w:val="21"/>
          <w:szCs w:val="22"/>
          <w:u w:val="single"/>
        </w:rPr>
      </w:pPr>
      <w:r>
        <w:rPr>
          <w:rFonts w:ascii="Times New Roman" w:hAnsi="Times New Roman" w:cs="Times New Roman"/>
          <w:b/>
          <w:bCs/>
          <w:sz w:val="21"/>
          <w:szCs w:val="22"/>
          <w:u w:val="single"/>
        </w:rPr>
        <w:t>Intel</w:t>
      </w:r>
    </w:p>
    <w:p w14:paraId="04FE4149" w14:textId="77777777" w:rsidR="00904057" w:rsidRDefault="00C75A91">
      <w:pPr>
        <w:rPr>
          <w:rStyle w:val="fontstyle21"/>
          <w:rFonts w:ascii="Times New Roman" w:hAnsi="Times New Roman" w:cs="Times New Roman"/>
        </w:rPr>
      </w:pPr>
      <w:r>
        <w:rPr>
          <w:rFonts w:ascii="Times New Roman" w:hAnsi="Times New Roman" w:cs="Times New Roman"/>
        </w:rPr>
        <w:t xml:space="preserve">PDCCH skipping does not apply to search space set provided by </w:t>
      </w:r>
      <w:r>
        <w:rPr>
          <w:rStyle w:val="fontstyle21"/>
          <w:rFonts w:ascii="Times New Roman" w:hAnsi="Times New Roman" w:cs="Times New Roman"/>
        </w:rPr>
        <w:t>recoverySearchSpaceId</w:t>
      </w:r>
    </w:p>
    <w:p w14:paraId="291B3F20" w14:textId="77777777" w:rsidR="00904057" w:rsidRDefault="00C75A91">
      <w:pPr>
        <w:rPr>
          <w:rStyle w:val="fontstyle21"/>
          <w:rFonts w:ascii="Times New Roman" w:hAnsi="Times New Roman" w:cs="Times New Roman"/>
        </w:rPr>
      </w:pPr>
      <w:r>
        <w:rPr>
          <w:rFonts w:ascii="Times New Roman" w:hAnsi="Times New Roman" w:cs="Times New Roman"/>
        </w:rPr>
        <w:t>When the UE is indicated to skip PDCCH monitoring for a duration on a serving cell, the UE skips monitoring of PDCCH candidates for DCI format 0_0 and DCI format 1_0 with CRC scrambled by the C-RNTI, the MCS-C-RNTI, or the CS-RNTI in Type3 CSS and USS, except when SR is pending, contention resolution timer is running, or RAR window is not expired.</w:t>
      </w:r>
    </w:p>
    <w:p w14:paraId="15516B8B" w14:textId="77777777" w:rsidR="00904057" w:rsidRDefault="00C75A91">
      <w:pPr>
        <w:rPr>
          <w:rFonts w:ascii="Times New Roman" w:hAnsi="Times New Roman" w:cs="Times New Roman"/>
          <w:b/>
          <w:u w:val="single"/>
        </w:rPr>
      </w:pPr>
      <w:proofErr w:type="gramStart"/>
      <w:r>
        <w:rPr>
          <w:rFonts w:ascii="Times New Roman" w:hAnsi="Times New Roman" w:cs="Times New Roman"/>
          <w:b/>
          <w:u w:val="single"/>
        </w:rPr>
        <w:t>vivo</w:t>
      </w:r>
      <w:proofErr w:type="gramEnd"/>
    </w:p>
    <w:p w14:paraId="6F9780D2" w14:textId="77777777" w:rsidR="00904057" w:rsidRDefault="00C75A91">
      <w:pPr>
        <w:pStyle w:val="ab"/>
        <w:rPr>
          <w:rFonts w:ascii="Times New Roman" w:hAnsi="Times New Roman"/>
          <w:bCs/>
          <w:color w:val="000000"/>
          <w:szCs w:val="20"/>
          <w:lang w:eastAsia="zh-CN"/>
        </w:rPr>
      </w:pPr>
      <w:r>
        <w:rPr>
          <w:rFonts w:ascii="Times New Roman" w:hAnsi="Times New Roman"/>
          <w:bCs/>
          <w:lang w:eastAsia="zh-CN"/>
        </w:rPr>
        <w:t>Agree the following conclusions and c</w:t>
      </w:r>
      <w:r>
        <w:rPr>
          <w:rFonts w:ascii="Times New Roman" w:hAnsi="Times New Roman"/>
          <w:bCs/>
          <w:color w:val="000000"/>
          <w:szCs w:val="20"/>
          <w:lang w:eastAsia="zh-CN"/>
        </w:rPr>
        <w:t xml:space="preserve">apture it in the TS38.213. </w:t>
      </w:r>
    </w:p>
    <w:p w14:paraId="2235E383" w14:textId="77777777" w:rsidR="00904057" w:rsidRDefault="00C75A91">
      <w:pPr>
        <w:numPr>
          <w:ilvl w:val="0"/>
          <w:numId w:val="48"/>
        </w:numPr>
        <w:rPr>
          <w:rFonts w:ascii="Times New Roman" w:hAnsi="Times New Roman" w:cs="Times New Roman"/>
        </w:rPr>
      </w:pPr>
      <w:r>
        <w:rPr>
          <w:rFonts w:ascii="Times New Roman" w:hAnsi="Times New Roman" w:cs="Times New Roman"/>
        </w:rPr>
        <w:t xml:space="preserve">If a UE received a DCI format indicating skipping PDCCH monitoring for a duration that overlaps with at least one symbol of a window provided by </w:t>
      </w:r>
      <w:r>
        <w:rPr>
          <w:rFonts w:ascii="Times New Roman" w:hAnsi="Times New Roman" w:cs="Times New Roman"/>
          <w:i/>
          <w:iCs/>
        </w:rPr>
        <w:t xml:space="preserve">ra-ResponseWindow </w:t>
      </w:r>
      <w:r>
        <w:rPr>
          <w:rFonts w:ascii="Times New Roman" w:hAnsi="Times New Roman" w:cs="Times New Roman"/>
        </w:rPr>
        <w:t xml:space="preserve">or </w:t>
      </w:r>
      <w:r>
        <w:rPr>
          <w:rFonts w:ascii="Times New Roman" w:hAnsi="Times New Roman" w:cs="Times New Roman"/>
          <w:i/>
          <w:iCs/>
        </w:rPr>
        <w:t xml:space="preserve">msgB-ResponseWindow </w:t>
      </w:r>
      <w:r>
        <w:rPr>
          <w:rFonts w:ascii="Times New Roman" w:hAnsi="Times New Roman" w:cs="Times New Roman"/>
        </w:rPr>
        <w:t>or</w:t>
      </w:r>
      <w:r>
        <w:rPr>
          <w:rFonts w:ascii="Times New Roman" w:hAnsi="Times New Roman" w:cs="Times New Roman"/>
          <w:i/>
          <w:iCs/>
        </w:rPr>
        <w:t xml:space="preserve"> </w:t>
      </w:r>
      <w:r>
        <w:rPr>
          <w:rFonts w:ascii="Times New Roman" w:hAnsi="Times New Roman" w:cs="Times New Roman"/>
        </w:rPr>
        <w:t xml:space="preserve">the duration where </w:t>
      </w:r>
      <w:r>
        <w:rPr>
          <w:rFonts w:ascii="Times New Roman" w:hAnsi="Times New Roman" w:cs="Times New Roman"/>
          <w:i/>
          <w:iCs/>
        </w:rPr>
        <w:t>ra-ContentionResolutionTimer</w:t>
      </w:r>
      <w:r>
        <w:rPr>
          <w:rFonts w:ascii="Times New Roman" w:hAnsi="Times New Roman" w:cs="Times New Roman"/>
        </w:rPr>
        <w:t xml:space="preserve"> is running which is controlled by higher layers [11, TS 38.321], the UE skips monitoring PDCCH according to Type3-PDCCH CSS sets or USS sets on the serving cell, except for monitoring a DCI format in response to </w:t>
      </w:r>
    </w:p>
    <w:p w14:paraId="0865EFBC" w14:textId="77777777" w:rsidR="00904057" w:rsidRDefault="00C75A91">
      <w:pPr>
        <w:pStyle w:val="B1"/>
        <w:numPr>
          <w:ilvl w:val="1"/>
          <w:numId w:val="48"/>
        </w:numPr>
        <w:spacing w:after="0"/>
      </w:pPr>
      <w:r>
        <w:t>a PRACH transmission, or</w:t>
      </w:r>
    </w:p>
    <w:p w14:paraId="49AABC4A" w14:textId="77777777" w:rsidR="00904057" w:rsidRDefault="00C75A91">
      <w:pPr>
        <w:pStyle w:val="B1"/>
        <w:numPr>
          <w:ilvl w:val="1"/>
          <w:numId w:val="48"/>
        </w:numPr>
        <w:spacing w:after="0"/>
      </w:pPr>
      <w:r>
        <w:t>a transmission of a PRACH and a PUSCH, or to a transmission of only a PRACH if the PRACH preamble is mapped to a valid PUSCH occasion, or</w:t>
      </w:r>
    </w:p>
    <w:p w14:paraId="3606372E" w14:textId="77777777" w:rsidR="00904057" w:rsidRDefault="00C75A91">
      <w:pPr>
        <w:pStyle w:val="B1"/>
        <w:numPr>
          <w:ilvl w:val="1"/>
          <w:numId w:val="48"/>
        </w:numPr>
        <w:spacing w:after="0"/>
        <w:rPr>
          <w:b/>
          <w:u w:val="single"/>
          <w:lang w:eastAsia="zh-CN"/>
        </w:rPr>
      </w:pPr>
      <w:r>
        <w:t>a PUSCH transmission scheduled by a RAR UL grant</w:t>
      </w:r>
    </w:p>
    <w:p w14:paraId="277FA073" w14:textId="77777777" w:rsidR="00904057" w:rsidRDefault="00C75A91">
      <w:pPr>
        <w:rPr>
          <w:rFonts w:ascii="Times New Roman" w:hAnsi="Times New Roman" w:cs="Times New Roman"/>
          <w:b/>
          <w:u w:val="single"/>
        </w:rPr>
      </w:pPr>
      <w:r>
        <w:rPr>
          <w:rFonts w:ascii="Times New Roman" w:hAnsi="Times New Roman" w:cs="Times New Roman"/>
          <w:b/>
          <w:u w:val="single"/>
        </w:rPr>
        <w:t>IDC</w:t>
      </w:r>
    </w:p>
    <w:p w14:paraId="663B3337" w14:textId="77777777" w:rsidR="00904057" w:rsidRDefault="00C75A91">
      <w:pPr>
        <w:rPr>
          <w:rFonts w:ascii="Times New Roman" w:eastAsiaTheme="minorEastAsia" w:hAnsi="Times New Roman" w:cs="Times New Roman"/>
          <w:bCs/>
          <w:i/>
          <w:lang w:eastAsia="ko-KR"/>
        </w:rPr>
      </w:pPr>
      <w:r>
        <w:rPr>
          <w:rFonts w:ascii="Times New Roman" w:eastAsiaTheme="minorEastAsia" w:hAnsi="Times New Roman" w:cs="Times New Roman"/>
          <w:bCs/>
          <w:i/>
          <w:lang w:eastAsia="ko-KR"/>
        </w:rPr>
        <w:t xml:space="preserve"> Support implicit PDCCH monitoring adaptation triggered by SR and RACH</w:t>
      </w:r>
    </w:p>
    <w:p w14:paraId="0828C436" w14:textId="77777777" w:rsidR="00904057" w:rsidRDefault="00C75A91">
      <w:pPr>
        <w:pStyle w:val="aff2"/>
        <w:numPr>
          <w:ilvl w:val="1"/>
          <w:numId w:val="49"/>
        </w:numPr>
        <w:rPr>
          <w:rFonts w:eastAsiaTheme="minorEastAsia"/>
          <w:bCs/>
          <w:i/>
          <w:szCs w:val="20"/>
        </w:rPr>
      </w:pPr>
      <w:r>
        <w:rPr>
          <w:rFonts w:eastAsiaTheme="minorEastAsia"/>
          <w:bCs/>
          <w:i/>
          <w:szCs w:val="20"/>
        </w:rPr>
        <w:t>Discuss whether and how to define a monitoring window for a UL grant regarding SR</w:t>
      </w:r>
    </w:p>
    <w:p w14:paraId="1EFC0F6E" w14:textId="77777777" w:rsidR="00904057" w:rsidRDefault="00C75A91">
      <w:pPr>
        <w:rPr>
          <w:rFonts w:ascii="Times New Roman" w:hAnsi="Times New Roman" w:cs="Times New Roman"/>
          <w:b/>
          <w:u w:val="single"/>
        </w:rPr>
      </w:pPr>
      <w:r>
        <w:rPr>
          <w:rFonts w:ascii="Times New Roman" w:hAnsi="Times New Roman" w:cs="Times New Roman"/>
          <w:b/>
          <w:u w:val="single"/>
        </w:rPr>
        <w:t>Nokia</w:t>
      </w:r>
    </w:p>
    <w:p w14:paraId="46E8B133" w14:textId="77777777" w:rsidR="00904057" w:rsidRDefault="00C75A91">
      <w:pPr>
        <w:numPr>
          <w:ilvl w:val="0"/>
          <w:numId w:val="50"/>
        </w:numPr>
        <w:contextualSpacing/>
        <w:rPr>
          <w:rFonts w:ascii="Times New Roman" w:eastAsia="Times New Roman" w:hAnsi="Times New Roman" w:cs="Times New Roman"/>
        </w:rPr>
      </w:pPr>
      <w:r>
        <w:rPr>
          <w:rFonts w:ascii="Times New Roman" w:eastAsia="Times New Roman" w:hAnsi="Times New Roman" w:cs="Times New Roman"/>
        </w:rPr>
        <w:t xml:space="preserve">PDCCH monitoring skipping is not applied to Type2-PDCCH CSS where DCI format with CRC scrambled with a RA-RNTI, </w:t>
      </w:r>
      <w:proofErr w:type="gramStart"/>
      <w:r>
        <w:rPr>
          <w:rFonts w:ascii="Times New Roman" w:eastAsia="Times New Roman" w:hAnsi="Times New Roman" w:cs="Times New Roman"/>
        </w:rPr>
        <w:t>a</w:t>
      </w:r>
      <w:proofErr w:type="gramEnd"/>
      <w:r>
        <w:rPr>
          <w:rFonts w:ascii="Times New Roman" w:eastAsia="Times New Roman" w:hAnsi="Times New Roman" w:cs="Times New Roman"/>
        </w:rPr>
        <w:t xml:space="preserve"> MsgB-RNTI, or a TC-RNTI is monitored during RAR/MsgB window.  </w:t>
      </w:r>
    </w:p>
    <w:p w14:paraId="67E2BAE1" w14:textId="77777777" w:rsidR="00904057" w:rsidRDefault="00C75A91">
      <w:pPr>
        <w:numPr>
          <w:ilvl w:val="0"/>
          <w:numId w:val="50"/>
        </w:numPr>
        <w:contextualSpacing/>
        <w:rPr>
          <w:rFonts w:ascii="Times New Roman" w:hAnsi="Times New Roman" w:cs="Times New Roman"/>
          <w:b/>
          <w:u w:val="single"/>
        </w:rPr>
      </w:pPr>
      <w:r>
        <w:rPr>
          <w:rFonts w:ascii="Times New Roman" w:eastAsia="Times New Roman" w:hAnsi="Times New Roman" w:cs="Times New Roman"/>
        </w:rPr>
        <w:t xml:space="preserve">RAN1 also notes that in case of CFRA based BFR, UE monitors PDCCH in recoverySearchSpaceId until the UE receives MAC CE configuring UE with new PDCCH beam or timer </w:t>
      </w:r>
      <w:r>
        <w:rPr>
          <w:rFonts w:ascii="Times New Roman" w:eastAsia="Times New Roman" w:hAnsi="Times New Roman" w:cs="Times New Roman"/>
          <w:i/>
          <w:iCs/>
        </w:rPr>
        <w:t>beamFailureRecoveryTimer</w:t>
      </w:r>
      <w:r>
        <w:rPr>
          <w:rFonts w:ascii="Times New Roman" w:eastAsia="Times New Roman" w:hAnsi="Times New Roman" w:cs="Times New Roman"/>
        </w:rPr>
        <w:t xml:space="preserve"> expires. To ensure proper BFR handling, RAN1 agreed to stop skipping and resume normal PDCCH monitoring upon RACH triggering.</w:t>
      </w:r>
    </w:p>
    <w:p w14:paraId="00284347" w14:textId="77777777" w:rsidR="00904057" w:rsidRDefault="00904057">
      <w:pPr>
        <w:rPr>
          <w:rFonts w:ascii="Times New Roman" w:hAnsi="Times New Roman" w:cs="Times New Roman"/>
          <w:b/>
          <w:u w:val="single"/>
        </w:rPr>
      </w:pPr>
    </w:p>
    <w:p w14:paraId="23A99FBC" w14:textId="77777777" w:rsidR="00904057" w:rsidRDefault="00C75A91">
      <w:pPr>
        <w:rPr>
          <w:rFonts w:ascii="Times New Roman" w:hAnsi="Times New Roman" w:cs="Times New Roman"/>
        </w:rPr>
      </w:pPr>
      <w:r>
        <w:rPr>
          <w:rFonts w:ascii="Times New Roman" w:hAnsi="Times New Roman" w:cs="Times New Roman"/>
          <w:b/>
          <w:u w:val="single"/>
        </w:rPr>
        <w:t>Qualcomm</w:t>
      </w:r>
    </w:p>
    <w:p w14:paraId="3D61B7D4" w14:textId="77777777" w:rsidR="00904057" w:rsidRDefault="00C75A91">
      <w:pPr>
        <w:contextualSpacing/>
        <w:rPr>
          <w:rFonts w:ascii="Times New Roman" w:hAnsi="Times New Roman" w:cs="Times New Roman"/>
          <w:color w:val="000000"/>
        </w:rPr>
      </w:pPr>
      <w:r>
        <w:rPr>
          <w:rFonts w:ascii="Times New Roman" w:hAnsi="Times New Roman" w:cs="Times New Roman"/>
        </w:rPr>
        <w:t xml:space="preserve">Monitoring of PDCCH candidate for DCI formats with CRC scrambled by SI-RNTI, </w:t>
      </w:r>
      <w:r>
        <w:rPr>
          <w:rFonts w:ascii="Times New Roman" w:hAnsi="Times New Roman" w:cs="Times New Roman"/>
          <w:color w:val="000000"/>
          <w:lang w:val="en-GB"/>
        </w:rPr>
        <w:t>RA-RNTI, MsgB-RNTI, or P-RNTI is not affected by PDCCH skipping</w:t>
      </w:r>
      <w:r>
        <w:rPr>
          <w:rFonts w:ascii="Times New Roman" w:hAnsi="Times New Roman" w:cs="Times New Roman"/>
          <w:color w:val="000000"/>
        </w:rPr>
        <w:t>.</w:t>
      </w:r>
    </w:p>
    <w:p w14:paraId="68D621A5" w14:textId="77777777" w:rsidR="00904057" w:rsidRDefault="00904057">
      <w:pPr>
        <w:contextualSpacing/>
        <w:rPr>
          <w:rFonts w:ascii="Times New Roman" w:hAnsi="Times New Roman" w:cs="Times New Roman"/>
          <w:color w:val="000000"/>
        </w:rPr>
      </w:pPr>
    </w:p>
    <w:p w14:paraId="79D5AAC7" w14:textId="77777777" w:rsidR="00904057" w:rsidRDefault="00904057">
      <w:pPr>
        <w:contextualSpacing/>
        <w:rPr>
          <w:rFonts w:ascii="Times New Roman" w:hAnsi="Times New Roman" w:cs="Times New Roman"/>
          <w:color w:val="000000"/>
        </w:rPr>
      </w:pPr>
    </w:p>
    <w:p w14:paraId="15058D74" w14:textId="77777777" w:rsidR="00904057" w:rsidRDefault="00C75A91">
      <w:pPr>
        <w:pStyle w:val="4"/>
        <w:numPr>
          <w:ilvl w:val="0"/>
          <w:numId w:val="0"/>
        </w:numPr>
        <w:ind w:left="864" w:hanging="864"/>
        <w:rPr>
          <w:rFonts w:ascii="Times New Roman" w:hAnsi="Times New Roman"/>
          <w:highlight w:val="yellow"/>
          <w:lang w:val="en-US" w:eastAsia="zh-CN"/>
        </w:rPr>
      </w:pPr>
      <w:r>
        <w:rPr>
          <w:rFonts w:ascii="Times New Roman" w:hAnsi="Times New Roman"/>
          <w:highlight w:val="yellow"/>
        </w:rPr>
        <w:lastRenderedPageBreak/>
        <w:t xml:space="preserve">[High] Proposal </w:t>
      </w:r>
      <w:r>
        <w:rPr>
          <w:rFonts w:ascii="Times New Roman" w:hAnsi="Times New Roman"/>
          <w:highlight w:val="yellow"/>
          <w:lang w:val="en-US" w:eastAsia="zh-CN"/>
        </w:rPr>
        <w:t>7</w:t>
      </w:r>
      <w:r>
        <w:rPr>
          <w:rFonts w:ascii="Times New Roman" w:hAnsi="Times New Roman"/>
          <w:highlight w:val="yellow"/>
        </w:rPr>
        <w:t>-</w:t>
      </w:r>
      <w:r>
        <w:rPr>
          <w:rFonts w:ascii="Times New Roman" w:hAnsi="Times New Roman"/>
          <w:highlight w:val="yellow"/>
          <w:lang w:val="en-US" w:eastAsia="zh-CN"/>
        </w:rPr>
        <w:t>6</w:t>
      </w:r>
      <w:r>
        <w:rPr>
          <w:rFonts w:ascii="Times New Roman" w:hAnsi="Times New Roman"/>
          <w:highlight w:val="yellow"/>
        </w:rPr>
        <w:t xml:space="preserve"> (v</w:t>
      </w:r>
      <w:r>
        <w:rPr>
          <w:rFonts w:ascii="Times New Roman" w:hAnsi="Times New Roman"/>
          <w:highlight w:val="yellow"/>
          <w:lang w:val="en-US" w:eastAsia="zh-CN"/>
        </w:rPr>
        <w:t>1</w:t>
      </w:r>
      <w:r>
        <w:rPr>
          <w:rFonts w:ascii="Times New Roman" w:hAnsi="Times New Roman"/>
          <w:highlight w:val="yellow"/>
        </w:rPr>
        <w:t>)</w:t>
      </w:r>
      <w:r>
        <w:rPr>
          <w:rFonts w:ascii="Times New Roman" w:hAnsi="Times New Roman"/>
          <w:highlight w:val="yellow"/>
          <w:lang w:val="en-US" w:eastAsia="zh-CN"/>
        </w:rPr>
        <w:t xml:space="preserve"> - SR</w:t>
      </w:r>
    </w:p>
    <w:p w14:paraId="11106A0B" w14:textId="77777777" w:rsidR="00904057" w:rsidRDefault="00C75A91">
      <w:pPr>
        <w:jc w:val="both"/>
        <w:rPr>
          <w:rFonts w:ascii="Times New Roman" w:hAnsi="Times New Roman" w:cs="Times New Roman"/>
        </w:rPr>
      </w:pPr>
      <w:r>
        <w:rPr>
          <w:rFonts w:ascii="Times New Roman" w:eastAsiaTheme="minorEastAsia" w:hAnsi="Times New Roman" w:cs="Times New Roman"/>
          <w:b/>
          <w:bCs/>
          <w:i/>
          <w:iCs/>
        </w:rPr>
        <w:t>FL recommendations:</w:t>
      </w:r>
      <w:r>
        <w:rPr>
          <w:rFonts w:ascii="Times New Roman" w:eastAsiaTheme="minorEastAsia" w:hAnsi="Times New Roman" w:cs="Times New Roman"/>
        </w:rPr>
        <w:t xml:space="preserve"> based on the received comments, companies are agreed to capture SR based PDCCH skipping in RAN1 specification. However, not too much companies provides how to capture. Companies are encouraged to check the followings.</w:t>
      </w:r>
    </w:p>
    <w:tbl>
      <w:tblPr>
        <w:tblStyle w:val="afb"/>
        <w:tblW w:w="10188" w:type="dxa"/>
        <w:tblLayout w:type="fixed"/>
        <w:tblLook w:val="04A0" w:firstRow="1" w:lastRow="0" w:firstColumn="1" w:lastColumn="0" w:noHBand="0" w:noVBand="1"/>
      </w:tblPr>
      <w:tblGrid>
        <w:gridCol w:w="10188"/>
      </w:tblGrid>
      <w:tr w:rsidR="00904057" w14:paraId="543EDEE6" w14:textId="77777777">
        <w:tc>
          <w:tcPr>
            <w:tcW w:w="10188" w:type="dxa"/>
          </w:tcPr>
          <w:p w14:paraId="3DC0E5BD" w14:textId="77777777" w:rsidR="00904057" w:rsidRDefault="00C75A91">
            <w:pPr>
              <w:pStyle w:val="ab"/>
              <w:spacing w:line="280" w:lineRule="atLeast"/>
              <w:rPr>
                <w:rFonts w:ascii="Times New Roman" w:hAnsi="Times New Roman"/>
                <w:b/>
                <w:bCs/>
                <w:color w:val="000000"/>
                <w:szCs w:val="20"/>
              </w:rPr>
            </w:pPr>
            <w:r>
              <w:rPr>
                <w:rFonts w:ascii="Times New Roman" w:hAnsi="Times New Roman"/>
                <w:b/>
              </w:rPr>
              <w:t>C</w:t>
            </w:r>
            <w:r>
              <w:rPr>
                <w:rFonts w:ascii="Times New Roman" w:hAnsi="Times New Roman"/>
                <w:b/>
                <w:bCs/>
                <w:color w:val="000000"/>
                <w:szCs w:val="20"/>
              </w:rPr>
              <w:t>apture the followings in the TS38.213.</w:t>
            </w:r>
          </w:p>
          <w:p w14:paraId="2C3A50EA" w14:textId="77777777" w:rsidR="00904057" w:rsidRDefault="00C75A91">
            <w:pPr>
              <w:pStyle w:val="ab"/>
              <w:spacing w:line="280" w:lineRule="atLeast"/>
              <w:rPr>
                <w:rFonts w:ascii="Times New Roman" w:hAnsi="Times New Roman"/>
                <w:szCs w:val="20"/>
              </w:rPr>
            </w:pPr>
            <w:r>
              <w:rPr>
                <w:rFonts w:ascii="Times New Roman" w:hAnsi="Times New Roman"/>
                <w:bCs/>
                <w:szCs w:val="20"/>
              </w:rPr>
              <w:t xml:space="preserve">-  If the UE is indicated skipping PDCCH monitoring for a duration and at the first slot after the last OFDM symbol of a positive SR transmission, the UE stops PDCCH skipping (i.e., </w:t>
            </w:r>
            <w:r>
              <w:rPr>
                <w:rFonts w:ascii="Times New Roman" w:eastAsia="Microsoft YaHei UI" w:hAnsi="Times New Roman"/>
                <w:color w:val="000000"/>
              </w:rPr>
              <w:t>PDCCH skipping is not activated</w:t>
            </w:r>
            <w:r>
              <w:rPr>
                <w:rFonts w:ascii="Times New Roman" w:hAnsi="Times New Roman"/>
                <w:bCs/>
                <w:sz w:val="21"/>
              </w:rPr>
              <w:t xml:space="preserve"> </w:t>
            </w:r>
            <w:r>
              <w:rPr>
                <w:rFonts w:ascii="Times New Roman" w:hAnsi="Times New Roman"/>
                <w:bCs/>
                <w:szCs w:val="20"/>
              </w:rPr>
              <w:t>).</w:t>
            </w:r>
          </w:p>
        </w:tc>
      </w:tr>
    </w:tbl>
    <w:p w14:paraId="0AF9F8BF" w14:textId="77777777" w:rsidR="00904057" w:rsidRDefault="00904057">
      <w:pPr>
        <w:rPr>
          <w:rFonts w:ascii="Times New Roman" w:hAnsi="Times New Roman" w:cs="Times New Roman"/>
          <w:szCs w:val="22"/>
        </w:rPr>
      </w:pPr>
    </w:p>
    <w:p w14:paraId="32C86D09" w14:textId="77777777" w:rsidR="00904057" w:rsidRDefault="00C75A91">
      <w:pPr>
        <w:pStyle w:val="4"/>
        <w:rPr>
          <w:szCs w:val="22"/>
          <w:lang w:val="en-US" w:eastAsia="zh-CN"/>
        </w:rPr>
      </w:pPr>
      <w:r>
        <w:rPr>
          <w:rFonts w:hint="eastAsia"/>
          <w:szCs w:val="22"/>
          <w:lang w:val="en-US" w:eastAsia="zh-CN"/>
        </w:rPr>
        <w:t>Others</w:t>
      </w:r>
    </w:p>
    <w:p w14:paraId="4E0BCE35" w14:textId="77777777" w:rsidR="00904057" w:rsidRDefault="00C75A91">
      <w:pPr>
        <w:rPr>
          <w:rFonts w:eastAsiaTheme="minorEastAsia"/>
          <w:lang w:val="en-GB"/>
        </w:rPr>
      </w:pPr>
      <w:r>
        <w:rPr>
          <w:rFonts w:eastAsiaTheme="minorEastAsia"/>
          <w:lang w:val="en-GB"/>
        </w:rPr>
        <w:t>PDCCH skipping can be applied to Type 3 CSS as follows,</w:t>
      </w:r>
    </w:p>
    <w:p w14:paraId="35F29C39" w14:textId="77777777" w:rsidR="00904057" w:rsidRDefault="00C75A91">
      <w:pPr>
        <w:pStyle w:val="B1"/>
        <w:rPr>
          <w:lang w:eastAsia="zh-CN"/>
        </w:rPr>
      </w:pPr>
      <w:r>
        <w:t>-</w:t>
      </w:r>
      <w:r>
        <w:tab/>
      </w:r>
      <w:proofErr w:type="gramStart"/>
      <w:r>
        <w:t>a</w:t>
      </w:r>
      <w:proofErr w:type="gramEnd"/>
      <w:r>
        <w:t xml:space="preserve"> Type3-PDCCH CSS set </w:t>
      </w:r>
      <w:r>
        <w:rPr>
          <w:lang w:eastAsia="zh-CN"/>
        </w:rPr>
        <w:t xml:space="preserve">configured by </w:t>
      </w:r>
    </w:p>
    <w:p w14:paraId="37600FCC" w14:textId="77777777" w:rsidR="00904057" w:rsidRDefault="00C75A91">
      <w:pPr>
        <w:pStyle w:val="B1"/>
        <w:ind w:left="852"/>
      </w:pPr>
      <w:r>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or CI-RNTI and, only for the primary cell, C-RNTI, MCS-C-RNTI, CS-RNTI(s), or PS-RNTI, or </w:t>
      </w:r>
    </w:p>
    <w:p w14:paraId="7B4ADDD2" w14:textId="77777777" w:rsidR="00904057" w:rsidRDefault="00C75A91">
      <w:pPr>
        <w:pStyle w:val="B1"/>
        <w:ind w:left="852"/>
        <w:rPr>
          <w:color w:val="FF0000"/>
        </w:rPr>
      </w:pPr>
      <w:r>
        <w:rPr>
          <w:color w:val="FF0000"/>
        </w:rPr>
        <w:t>-</w:t>
      </w:r>
      <w:r>
        <w:rPr>
          <w:color w:val="FF0000"/>
        </w:rPr>
        <w:tab/>
      </w:r>
      <w:r>
        <w:rPr>
          <w:i/>
          <w:iCs/>
          <w:color w:val="FF0000"/>
          <w:lang w:eastAsia="zh-CN"/>
        </w:rPr>
        <w:t>SearchSpace-Multicast</w:t>
      </w:r>
      <w:r>
        <w:rPr>
          <w:color w:val="FF0000"/>
          <w:lang w:eastAsia="zh-CN"/>
        </w:rPr>
        <w:t xml:space="preserve"> in </w:t>
      </w:r>
      <w:r>
        <w:rPr>
          <w:i/>
          <w:iCs/>
          <w:color w:val="FF0000"/>
          <w:lang w:eastAsia="zh-CN"/>
        </w:rPr>
        <w:t>PDCCH-Config-Multicast</w:t>
      </w:r>
      <w:r>
        <w:rPr>
          <w:color w:val="FF0000"/>
        </w:rPr>
        <w:t xml:space="preserve"> for DCI formats with CRC scrambled by G-RNTI, or G-CS-RNTI, or</w:t>
      </w:r>
    </w:p>
    <w:p w14:paraId="022CC3E5" w14:textId="77777777" w:rsidR="00904057" w:rsidRDefault="00C75A91">
      <w:pPr>
        <w:pStyle w:val="B1"/>
        <w:ind w:left="852"/>
        <w:rPr>
          <w:color w:val="FF0000"/>
        </w:rPr>
      </w:pPr>
      <w:r>
        <w:rPr>
          <w:color w:val="FF0000"/>
        </w:rPr>
        <w:t>-</w:t>
      </w:r>
      <w:r>
        <w:rPr>
          <w:color w:val="FF0000"/>
        </w:rPr>
        <w:tab/>
      </w:r>
      <w:proofErr w:type="gramStart"/>
      <w:r>
        <w:rPr>
          <w:i/>
          <w:iCs/>
          <w:color w:val="FF0000"/>
        </w:rPr>
        <w:t>searchSpaceBroadcast</w:t>
      </w:r>
      <w:proofErr w:type="gramEnd"/>
      <w:r>
        <w:rPr>
          <w:i/>
          <w:iCs/>
          <w:color w:val="FF0000"/>
          <w:lang w:eastAsia="zh-CN"/>
        </w:rPr>
        <w:t xml:space="preserve"> </w:t>
      </w:r>
      <w:r>
        <w:rPr>
          <w:iCs/>
          <w:color w:val="FF0000"/>
          <w:lang w:eastAsia="zh-CN"/>
        </w:rPr>
        <w:t xml:space="preserve">in </w:t>
      </w:r>
      <w:r>
        <w:rPr>
          <w:i/>
          <w:iCs/>
          <w:color w:val="FF0000"/>
          <w:lang w:eastAsia="zh-CN"/>
        </w:rPr>
        <w:t>pdcch-Config-MCCH</w:t>
      </w:r>
      <w:r>
        <w:rPr>
          <w:iCs/>
          <w:color w:val="FF0000"/>
          <w:lang w:eastAsia="zh-CN"/>
        </w:rPr>
        <w:t xml:space="preserve"> and </w:t>
      </w:r>
      <w:r>
        <w:rPr>
          <w:i/>
          <w:iCs/>
          <w:color w:val="FF0000"/>
          <w:lang w:eastAsia="zh-CN"/>
        </w:rPr>
        <w:t>pdcch-Config-MTCH</w:t>
      </w:r>
      <w:r>
        <w:rPr>
          <w:iCs/>
          <w:color w:val="FF0000"/>
          <w:lang w:eastAsia="zh-CN"/>
        </w:rPr>
        <w:t xml:space="preserve"> on a secondary cell for</w:t>
      </w:r>
      <w:r>
        <w:rPr>
          <w:color w:val="FF0000"/>
        </w:rPr>
        <w:t xml:space="preserve"> a DCI format 4_0 with CRC scrambled by a MCCH-RNTI or a G-RNTI, and</w:t>
      </w:r>
    </w:p>
    <w:p w14:paraId="0A63CC63" w14:textId="77777777" w:rsidR="00904057" w:rsidRDefault="00C75A91">
      <w:pPr>
        <w:rPr>
          <w:rFonts w:eastAsiaTheme="minorEastAsia"/>
          <w:b/>
          <w:bCs/>
          <w:u w:val="single"/>
        </w:rPr>
      </w:pPr>
      <w:r>
        <w:rPr>
          <w:rFonts w:eastAsiaTheme="minorEastAsia" w:hint="eastAsia"/>
          <w:b/>
          <w:bCs/>
          <w:u w:val="single"/>
        </w:rPr>
        <w:t>Proposed by vivo</w:t>
      </w:r>
    </w:p>
    <w:p w14:paraId="31A49B2E" w14:textId="77777777" w:rsidR="00904057" w:rsidRDefault="00C75A91">
      <w:pPr>
        <w:pStyle w:val="ab"/>
        <w:rPr>
          <w:rFonts w:ascii="Times New Roman" w:hAnsi="Times New Roman"/>
          <w:b/>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7</w:t>
      </w:r>
      <w:r>
        <w:rPr>
          <w:rFonts w:ascii="Times New Roman" w:hAnsi="Times New Roman"/>
          <w:b/>
          <w:bCs/>
        </w:rPr>
        <w:fldChar w:fldCharType="end"/>
      </w:r>
      <w:r>
        <w:rPr>
          <w:rFonts w:ascii="Times New Roman" w:hAnsi="Times New Roman"/>
          <w:b/>
          <w:lang w:eastAsia="zh-CN"/>
        </w:rPr>
        <w:t>: Agree the following conclusions and c</w:t>
      </w:r>
      <w:r>
        <w:rPr>
          <w:rFonts w:ascii="Times New Roman" w:hAnsi="Times New Roman"/>
          <w:b/>
          <w:bCs/>
          <w:color w:val="000000"/>
          <w:szCs w:val="20"/>
          <w:lang w:eastAsia="zh-CN"/>
        </w:rPr>
        <w:t>apture it in the TS38.213.</w:t>
      </w:r>
    </w:p>
    <w:p w14:paraId="12E1FA70" w14:textId="77777777" w:rsidR="00904057" w:rsidRDefault="00C75A91">
      <w:pPr>
        <w:snapToGrid w:val="0"/>
        <w:spacing w:beforeLines="50" w:before="120"/>
        <w:jc w:val="both"/>
        <w:rPr>
          <w:b/>
        </w:rPr>
      </w:pPr>
      <w:r>
        <w:rPr>
          <w:b/>
        </w:rPr>
        <w:t>If a UE is indicated to skip PDCH for a duration, the UE skips monitoring PDCCH according to Type3-PDCCH CSS sets or USS sets on the serving cell, except for monitoring a DCI format with CRC scrambled by G-RNTI, or G-CS-RNTI, or MCCH-RNTI.</w:t>
      </w:r>
    </w:p>
    <w:p w14:paraId="025150E7" w14:textId="77777777" w:rsidR="00904057" w:rsidRDefault="00904057">
      <w:pPr>
        <w:rPr>
          <w:szCs w:val="22"/>
        </w:rPr>
      </w:pPr>
    </w:p>
    <w:p w14:paraId="04995E37" w14:textId="77777777" w:rsidR="00904057" w:rsidRDefault="00C75A91">
      <w:pPr>
        <w:pStyle w:val="3"/>
        <w:spacing w:line="240" w:lineRule="auto"/>
        <w:rPr>
          <w:lang w:eastAsia="zh-CN"/>
        </w:rPr>
      </w:pPr>
      <w:r>
        <w:rPr>
          <w:lang w:eastAsia="zh-CN"/>
        </w:rPr>
        <w:t>Companies views (1</w:t>
      </w:r>
      <w:r>
        <w:rPr>
          <w:rFonts w:hint="eastAsia"/>
          <w:lang w:eastAsia="zh-CN"/>
        </w:rPr>
        <w:t>s</w:t>
      </w:r>
      <w:r>
        <w:rPr>
          <w:lang w:eastAsia="zh-CN"/>
        </w:rPr>
        <w:t>t round)</w:t>
      </w:r>
    </w:p>
    <w:tbl>
      <w:tblPr>
        <w:tblStyle w:val="afb"/>
        <w:tblW w:w="9962" w:type="dxa"/>
        <w:tblLayout w:type="fixed"/>
        <w:tblLook w:val="04A0" w:firstRow="1" w:lastRow="0" w:firstColumn="1" w:lastColumn="0" w:noHBand="0" w:noVBand="1"/>
      </w:tblPr>
      <w:tblGrid>
        <w:gridCol w:w="2122"/>
        <w:gridCol w:w="7840"/>
      </w:tblGrid>
      <w:tr w:rsidR="00904057" w14:paraId="7AC8D644" w14:textId="77777777">
        <w:trPr>
          <w:trHeight w:val="255"/>
        </w:trPr>
        <w:tc>
          <w:tcPr>
            <w:tcW w:w="2122" w:type="dxa"/>
            <w:vAlign w:val="center"/>
          </w:tcPr>
          <w:p w14:paraId="0AC006DE" w14:textId="77777777" w:rsidR="00904057" w:rsidRDefault="00C75A91">
            <w:pPr>
              <w:spacing w:line="240" w:lineRule="auto"/>
              <w:ind w:left="420"/>
              <w:jc w:val="center"/>
              <w:rPr>
                <w:rFonts w:ascii="New York" w:hAnsi="New York"/>
                <w:bCs/>
              </w:rPr>
            </w:pPr>
            <w:r>
              <w:rPr>
                <w:rFonts w:ascii="Times New Roman" w:hAnsi="Times New Roman" w:hint="eastAsia"/>
                <w:bCs/>
              </w:rPr>
              <w:t>Company</w:t>
            </w:r>
          </w:p>
        </w:tc>
        <w:tc>
          <w:tcPr>
            <w:tcW w:w="7840" w:type="dxa"/>
            <w:vAlign w:val="center"/>
          </w:tcPr>
          <w:p w14:paraId="03D418D2" w14:textId="77777777" w:rsidR="00904057" w:rsidRDefault="00C75A91">
            <w:pPr>
              <w:spacing w:before="0" w:line="240" w:lineRule="auto"/>
              <w:ind w:left="420"/>
              <w:jc w:val="center"/>
              <w:rPr>
                <w:rFonts w:ascii="New York" w:hAnsi="New York"/>
                <w:bCs/>
              </w:rPr>
            </w:pPr>
            <w:r>
              <w:rPr>
                <w:rFonts w:ascii="Times New Roman" w:hAnsi="Times New Roman" w:hint="eastAsia"/>
                <w:bCs/>
              </w:rPr>
              <w:t>Comments</w:t>
            </w:r>
          </w:p>
        </w:tc>
      </w:tr>
      <w:tr w:rsidR="00904057" w14:paraId="5D991BEC" w14:textId="77777777">
        <w:tc>
          <w:tcPr>
            <w:tcW w:w="2122" w:type="dxa"/>
            <w:vAlign w:val="center"/>
          </w:tcPr>
          <w:p w14:paraId="05D0E32C" w14:textId="77777777" w:rsidR="00904057" w:rsidRDefault="00C75A91">
            <w:pPr>
              <w:spacing w:line="240" w:lineRule="auto"/>
              <w:ind w:left="420"/>
              <w:rPr>
                <w:rFonts w:ascii="New York" w:hAnsi="New York"/>
                <w:bCs/>
              </w:rPr>
            </w:pPr>
            <w:r>
              <w:rPr>
                <w:rFonts w:ascii="Times New Roman" w:hAnsi="Times New Roman" w:hint="eastAsia"/>
                <w:bCs/>
              </w:rPr>
              <w:t>CATT</w:t>
            </w:r>
          </w:p>
        </w:tc>
        <w:tc>
          <w:tcPr>
            <w:tcW w:w="7840" w:type="dxa"/>
            <w:vAlign w:val="center"/>
          </w:tcPr>
          <w:p w14:paraId="39A7D44B" w14:textId="77777777" w:rsidR="00904057" w:rsidRDefault="00C75A91">
            <w:pPr>
              <w:spacing w:before="0" w:line="240" w:lineRule="auto"/>
              <w:ind w:left="420"/>
              <w:jc w:val="left"/>
              <w:rPr>
                <w:rFonts w:ascii="New York" w:hAnsi="New York"/>
                <w:bCs/>
              </w:rPr>
            </w:pPr>
            <w:r>
              <w:rPr>
                <w:rFonts w:ascii="Times New Roman" w:hAnsi="Times New Roman" w:hint="eastAsia"/>
                <w:bCs/>
              </w:rPr>
              <w:t>Proposals 7-1 and 7-2:  In CATT</w:t>
            </w:r>
            <w:proofErr w:type="gramStart"/>
            <w:r>
              <w:rPr>
                <w:rFonts w:ascii="Times New Roman" w:hAnsi="Times New Roman" w:hint="eastAsia"/>
                <w:bCs/>
              </w:rPr>
              <w:t>’</w:t>
            </w:r>
            <w:proofErr w:type="gramEnd"/>
            <w:r>
              <w:rPr>
                <w:rFonts w:ascii="Times New Roman" w:hAnsi="Times New Roman" w:hint="eastAsia"/>
                <w:bCs/>
              </w:rPr>
              <w:t xml:space="preserve">s contribution R1-2201321, we had provided the analysis of PDCCH skipping and RAR/MsgB window are two independent events.   They are mostly implementation issues without any specification. </w:t>
            </w:r>
          </w:p>
          <w:p w14:paraId="76881BC2" w14:textId="77777777" w:rsidR="00904057" w:rsidRDefault="00904057">
            <w:pPr>
              <w:spacing w:before="0" w:line="240" w:lineRule="auto"/>
              <w:ind w:left="420"/>
              <w:jc w:val="left"/>
              <w:rPr>
                <w:rFonts w:ascii="New York" w:hAnsi="New York"/>
                <w:bCs/>
              </w:rPr>
            </w:pPr>
          </w:p>
          <w:p w14:paraId="5E9DCB80" w14:textId="77777777" w:rsidR="00904057" w:rsidRDefault="00C75A91">
            <w:pPr>
              <w:spacing w:before="0" w:line="240" w:lineRule="auto"/>
              <w:ind w:left="420"/>
              <w:jc w:val="left"/>
              <w:rPr>
                <w:rFonts w:ascii="New York" w:hAnsi="New York"/>
                <w:bCs/>
              </w:rPr>
            </w:pPr>
            <w:r>
              <w:rPr>
                <w:rFonts w:ascii="Times New Roman" w:hAnsi="Times New Roman" w:hint="eastAsia"/>
                <w:bCs/>
              </w:rPr>
              <w:lastRenderedPageBreak/>
              <w:t>We don</w:t>
            </w:r>
            <w:proofErr w:type="gramStart"/>
            <w:r>
              <w:rPr>
                <w:rFonts w:ascii="Times New Roman" w:hAnsi="Times New Roman" w:hint="eastAsia"/>
                <w:bCs/>
              </w:rPr>
              <w:t>’</w:t>
            </w:r>
            <w:proofErr w:type="gramEnd"/>
            <w:r>
              <w:rPr>
                <w:rFonts w:ascii="Times New Roman" w:hAnsi="Times New Roman" w:hint="eastAsia"/>
                <w:bCs/>
              </w:rPr>
              <w:t>t agree with answers in Proposal 7-1 and 7-2</w:t>
            </w:r>
          </w:p>
          <w:p w14:paraId="6694C83C" w14:textId="77777777" w:rsidR="00904057" w:rsidRDefault="00904057">
            <w:pPr>
              <w:spacing w:before="0" w:line="240" w:lineRule="auto"/>
              <w:ind w:left="420"/>
              <w:jc w:val="left"/>
              <w:rPr>
                <w:rFonts w:ascii="New York" w:hAnsi="New York"/>
                <w:bCs/>
              </w:rPr>
            </w:pPr>
          </w:p>
          <w:p w14:paraId="74D2A4B9" w14:textId="77777777" w:rsidR="00904057" w:rsidRDefault="00C75A91">
            <w:pPr>
              <w:spacing w:before="0" w:line="240" w:lineRule="auto"/>
              <w:ind w:left="420"/>
              <w:jc w:val="left"/>
              <w:rPr>
                <w:rFonts w:ascii="New York" w:hAnsi="New York"/>
                <w:bCs/>
              </w:rPr>
            </w:pPr>
            <w:r>
              <w:rPr>
                <w:rFonts w:ascii="Times New Roman" w:hAnsi="Times New Roman" w:hint="eastAsia"/>
                <w:bCs/>
              </w:rPr>
              <w:t>Proposal 7-3:  PDCCH skipping only applies to DCI formats in Active Time.  There is no interaction with DCI format 2_6.  We should conclude no interaction in Proposal 7-3.</w:t>
            </w:r>
          </w:p>
          <w:p w14:paraId="500641DF" w14:textId="77777777" w:rsidR="00904057" w:rsidRDefault="00904057">
            <w:pPr>
              <w:spacing w:before="0" w:line="240" w:lineRule="auto"/>
              <w:ind w:left="420"/>
              <w:jc w:val="left"/>
              <w:rPr>
                <w:rFonts w:ascii="New York" w:hAnsi="New York"/>
                <w:bCs/>
              </w:rPr>
            </w:pPr>
          </w:p>
          <w:p w14:paraId="1B19DACF" w14:textId="77777777" w:rsidR="00904057" w:rsidRDefault="00C75A91">
            <w:pPr>
              <w:spacing w:before="0" w:line="240" w:lineRule="auto"/>
              <w:ind w:left="420"/>
              <w:jc w:val="left"/>
              <w:rPr>
                <w:rFonts w:ascii="New York" w:hAnsi="New York"/>
                <w:bCs/>
              </w:rPr>
            </w:pPr>
            <w:r>
              <w:rPr>
                <w:rFonts w:ascii="Times New Roman" w:hAnsi="Times New Roman" w:hint="eastAsia"/>
                <w:bCs/>
              </w:rPr>
              <w:t>Proposal 7-4: Support</w:t>
            </w:r>
          </w:p>
          <w:p w14:paraId="49EC0606" w14:textId="77777777" w:rsidR="00904057" w:rsidRDefault="00904057">
            <w:pPr>
              <w:spacing w:before="0" w:line="240" w:lineRule="auto"/>
              <w:ind w:left="420"/>
              <w:jc w:val="left"/>
              <w:rPr>
                <w:rFonts w:ascii="New York" w:hAnsi="New York"/>
                <w:bCs/>
              </w:rPr>
            </w:pPr>
          </w:p>
          <w:p w14:paraId="7EAFF150" w14:textId="77777777" w:rsidR="00904057" w:rsidRDefault="00C75A91">
            <w:pPr>
              <w:spacing w:before="0" w:line="240" w:lineRule="auto"/>
              <w:ind w:left="420"/>
              <w:jc w:val="left"/>
              <w:rPr>
                <w:rFonts w:ascii="New York" w:hAnsi="New York"/>
                <w:bCs/>
              </w:rPr>
            </w:pPr>
            <w:r>
              <w:rPr>
                <w:rFonts w:ascii="Times New Roman" w:hAnsi="Times New Roman" w:hint="eastAsia"/>
                <w:bCs/>
              </w:rPr>
              <w:t>Proposal 7-5: Object</w:t>
            </w:r>
          </w:p>
          <w:p w14:paraId="3EC981CC" w14:textId="77777777" w:rsidR="00904057" w:rsidRDefault="00904057">
            <w:pPr>
              <w:spacing w:before="0" w:line="240" w:lineRule="auto"/>
              <w:ind w:left="420"/>
              <w:jc w:val="left"/>
              <w:rPr>
                <w:rFonts w:ascii="New York" w:hAnsi="New York"/>
                <w:bCs/>
              </w:rPr>
            </w:pPr>
          </w:p>
          <w:p w14:paraId="53855323" w14:textId="77777777" w:rsidR="00904057" w:rsidRDefault="00C75A91">
            <w:pPr>
              <w:spacing w:before="0" w:line="240" w:lineRule="auto"/>
              <w:ind w:left="420"/>
              <w:jc w:val="left"/>
              <w:rPr>
                <w:rFonts w:ascii="New York" w:hAnsi="New York"/>
                <w:bCs/>
              </w:rPr>
            </w:pPr>
            <w:r>
              <w:rPr>
                <w:rFonts w:ascii="Times New Roman" w:hAnsi="Times New Roman" w:hint="eastAsia"/>
                <w:bCs/>
              </w:rPr>
              <w:t>Proposal 7-6:  This is an implementation issue.  We don</w:t>
            </w:r>
            <w:proofErr w:type="gramStart"/>
            <w:r>
              <w:rPr>
                <w:rFonts w:ascii="Times New Roman" w:hAnsi="Times New Roman" w:hint="eastAsia"/>
                <w:bCs/>
              </w:rPr>
              <w:t>’</w:t>
            </w:r>
            <w:proofErr w:type="gramEnd"/>
            <w:r>
              <w:rPr>
                <w:rFonts w:ascii="Times New Roman" w:hAnsi="Times New Roman" w:hint="eastAsia"/>
                <w:bCs/>
              </w:rPr>
              <w:t>t agree with the proposal.</w:t>
            </w:r>
          </w:p>
          <w:p w14:paraId="3CD3525D" w14:textId="77777777" w:rsidR="00904057" w:rsidRDefault="00904057">
            <w:pPr>
              <w:spacing w:before="0" w:line="240" w:lineRule="auto"/>
              <w:ind w:left="420"/>
              <w:jc w:val="left"/>
              <w:rPr>
                <w:rFonts w:ascii="New York" w:hAnsi="New York"/>
                <w:bCs/>
              </w:rPr>
            </w:pPr>
          </w:p>
          <w:p w14:paraId="120B7BCD" w14:textId="77777777" w:rsidR="00904057" w:rsidRDefault="00C75A91">
            <w:pPr>
              <w:spacing w:before="0" w:line="240" w:lineRule="auto"/>
              <w:ind w:left="420"/>
              <w:jc w:val="left"/>
              <w:rPr>
                <w:rFonts w:ascii="New York" w:hAnsi="New York"/>
                <w:bCs/>
              </w:rPr>
            </w:pPr>
            <w:r>
              <w:rPr>
                <w:rFonts w:ascii="Times New Roman" w:hAnsi="Times New Roman" w:hint="eastAsia"/>
                <w:bCs/>
              </w:rPr>
              <w:t>Proposal 7:  We don</w:t>
            </w:r>
            <w:proofErr w:type="gramStart"/>
            <w:r>
              <w:rPr>
                <w:rFonts w:ascii="Times New Roman" w:hAnsi="Times New Roman" w:hint="eastAsia"/>
                <w:bCs/>
              </w:rPr>
              <w:t>’</w:t>
            </w:r>
            <w:proofErr w:type="gramEnd"/>
            <w:r>
              <w:rPr>
                <w:rFonts w:ascii="Times New Roman" w:hAnsi="Times New Roman" w:hint="eastAsia"/>
                <w:bCs/>
              </w:rPr>
              <w:t xml:space="preserve">t agree with the proposal.  </w:t>
            </w:r>
          </w:p>
        </w:tc>
      </w:tr>
      <w:tr w:rsidR="00904057" w14:paraId="47E78696" w14:textId="77777777">
        <w:tc>
          <w:tcPr>
            <w:tcW w:w="2122" w:type="dxa"/>
            <w:vAlign w:val="center"/>
          </w:tcPr>
          <w:p w14:paraId="55D10C44" w14:textId="77777777" w:rsidR="00904057" w:rsidRDefault="00C75A91">
            <w:pPr>
              <w:spacing w:before="0" w:line="240" w:lineRule="auto"/>
              <w:ind w:left="420"/>
              <w:jc w:val="left"/>
              <w:rPr>
                <w:rFonts w:ascii="New York" w:hAnsi="New York"/>
                <w:bCs/>
              </w:rPr>
            </w:pPr>
            <w:r>
              <w:rPr>
                <w:rFonts w:ascii="Times New Roman" w:hAnsi="Times New Roman" w:hint="eastAsia"/>
                <w:bCs/>
              </w:rPr>
              <w:lastRenderedPageBreak/>
              <w:t>Nordic</w:t>
            </w:r>
          </w:p>
        </w:tc>
        <w:tc>
          <w:tcPr>
            <w:tcW w:w="7840" w:type="dxa"/>
            <w:vAlign w:val="center"/>
          </w:tcPr>
          <w:p w14:paraId="4FD07D3F" w14:textId="77777777" w:rsidR="00904057" w:rsidRDefault="00C75A91">
            <w:pPr>
              <w:spacing w:before="0" w:line="240" w:lineRule="auto"/>
              <w:ind w:left="420"/>
              <w:jc w:val="left"/>
              <w:rPr>
                <w:rFonts w:ascii="New York" w:hAnsi="New York"/>
                <w:bCs/>
              </w:rPr>
            </w:pPr>
            <w:r>
              <w:rPr>
                <w:rFonts w:ascii="Times New Roman" w:hAnsi="Times New Roman" w:hint="eastAsia"/>
                <w:bCs/>
              </w:rPr>
              <w:t>7-1 RAR/MSGB is monitored in TYPE1 SS, which is not impacted by PDCCH skipping currently</w:t>
            </w:r>
          </w:p>
          <w:p w14:paraId="0C61ACFC" w14:textId="77777777" w:rsidR="00904057" w:rsidRDefault="00C75A91">
            <w:pPr>
              <w:spacing w:before="0" w:line="240" w:lineRule="auto"/>
              <w:ind w:left="420"/>
              <w:jc w:val="left"/>
              <w:rPr>
                <w:rFonts w:ascii="New York" w:hAnsi="New York"/>
                <w:bCs/>
              </w:rPr>
            </w:pPr>
            <w:r>
              <w:rPr>
                <w:rFonts w:ascii="Times New Roman" w:hAnsi="Times New Roman" w:hint="eastAsia"/>
                <w:bCs/>
              </w:rPr>
              <w:t>7-2 RAN2-Agreements 1 could be captured in RAN2 spec, Agreements 2/3 is not needed as there is no interaction of PDCCH skipping with TYPE1 search-space currently</w:t>
            </w:r>
          </w:p>
          <w:p w14:paraId="1A3603E2" w14:textId="77777777" w:rsidR="00904057" w:rsidRDefault="00C75A91">
            <w:pPr>
              <w:spacing w:before="0" w:line="240" w:lineRule="auto"/>
              <w:ind w:left="420"/>
              <w:jc w:val="left"/>
              <w:rPr>
                <w:rFonts w:ascii="New York" w:hAnsi="New York"/>
                <w:bCs/>
              </w:rPr>
            </w:pPr>
            <w:r>
              <w:rPr>
                <w:rFonts w:ascii="Times New Roman" w:hAnsi="Times New Roman" w:hint="eastAsia"/>
                <w:bCs/>
              </w:rPr>
              <w:t>7-3 we support Approach 3</w:t>
            </w:r>
          </w:p>
          <w:p w14:paraId="253FC1C1" w14:textId="77777777" w:rsidR="00904057" w:rsidRDefault="00C75A91">
            <w:pPr>
              <w:spacing w:before="0" w:line="240" w:lineRule="auto"/>
              <w:ind w:left="420"/>
              <w:jc w:val="left"/>
              <w:rPr>
                <w:rFonts w:ascii="New York" w:hAnsi="New York"/>
                <w:bCs/>
              </w:rPr>
            </w:pPr>
            <w:r>
              <w:rPr>
                <w:rFonts w:ascii="Times New Roman" w:hAnsi="Times New Roman" w:hint="eastAsia"/>
                <w:bCs/>
              </w:rPr>
              <w:t>7-4 Anwer to question is Yes</w:t>
            </w:r>
          </w:p>
          <w:p w14:paraId="19F8DBFD" w14:textId="77777777" w:rsidR="00904057" w:rsidRDefault="00C75A91">
            <w:pPr>
              <w:spacing w:before="0" w:line="240" w:lineRule="auto"/>
              <w:ind w:left="420"/>
              <w:jc w:val="left"/>
              <w:rPr>
                <w:rFonts w:ascii="New York" w:hAnsi="New York"/>
                <w:bCs/>
              </w:rPr>
            </w:pPr>
            <w:r>
              <w:rPr>
                <w:rFonts w:ascii="Times New Roman" w:hAnsi="Times New Roman" w:hint="eastAsia"/>
                <w:bCs/>
              </w:rPr>
              <w:t>7-5 as said RAN2-Agreements 1should be captured in 38.321</w:t>
            </w:r>
          </w:p>
          <w:p w14:paraId="7B1C2856" w14:textId="77777777" w:rsidR="00904057" w:rsidRDefault="00C75A91">
            <w:pPr>
              <w:spacing w:before="0" w:line="240" w:lineRule="auto"/>
              <w:ind w:left="420"/>
              <w:jc w:val="left"/>
              <w:rPr>
                <w:rFonts w:ascii="New York" w:hAnsi="New York"/>
                <w:bCs/>
              </w:rPr>
            </w:pPr>
            <w:r>
              <w:rPr>
                <w:rFonts w:ascii="Times New Roman" w:hAnsi="Times New Roman" w:hint="eastAsia"/>
                <w:bCs/>
              </w:rPr>
              <w:t xml:space="preserve">7-6 Not support  </w:t>
            </w:r>
          </w:p>
          <w:p w14:paraId="02446AA0" w14:textId="77777777" w:rsidR="00904057" w:rsidRDefault="00904057">
            <w:pPr>
              <w:spacing w:before="0" w:line="240" w:lineRule="auto"/>
              <w:ind w:left="420"/>
              <w:jc w:val="left"/>
              <w:rPr>
                <w:rFonts w:ascii="New York" w:hAnsi="New York"/>
                <w:bCs/>
              </w:rPr>
            </w:pPr>
          </w:p>
          <w:p w14:paraId="15BB2783" w14:textId="77777777" w:rsidR="00904057" w:rsidRDefault="00C75A91">
            <w:pPr>
              <w:spacing w:before="0" w:line="240" w:lineRule="auto"/>
              <w:ind w:left="420"/>
              <w:jc w:val="left"/>
              <w:rPr>
                <w:rFonts w:ascii="New York" w:hAnsi="New York"/>
                <w:bCs/>
              </w:rPr>
            </w:pPr>
            <w:r>
              <w:rPr>
                <w:rFonts w:ascii="Times New Roman" w:hAnsi="Times New Roman" w:hint="eastAsia"/>
                <w:bCs/>
              </w:rPr>
              <w:t xml:space="preserve"> </w:t>
            </w:r>
          </w:p>
        </w:tc>
      </w:tr>
      <w:tr w:rsidR="00904057" w14:paraId="0500E3A0" w14:textId="77777777">
        <w:tc>
          <w:tcPr>
            <w:tcW w:w="2122" w:type="dxa"/>
            <w:vAlign w:val="center"/>
          </w:tcPr>
          <w:p w14:paraId="1823099A" w14:textId="77777777" w:rsidR="00904057" w:rsidRDefault="00C75A91">
            <w:pPr>
              <w:spacing w:before="0" w:line="240" w:lineRule="auto"/>
              <w:ind w:left="420"/>
              <w:jc w:val="left"/>
              <w:rPr>
                <w:rFonts w:ascii="New York" w:hAnsi="New York"/>
                <w:bCs/>
              </w:rPr>
            </w:pPr>
            <w:r>
              <w:rPr>
                <w:rFonts w:ascii="Times New Roman" w:hAnsi="Times New Roman" w:hint="eastAsia"/>
                <w:bCs/>
              </w:rPr>
              <w:t>Apple</w:t>
            </w:r>
          </w:p>
        </w:tc>
        <w:tc>
          <w:tcPr>
            <w:tcW w:w="7840" w:type="dxa"/>
            <w:vAlign w:val="center"/>
          </w:tcPr>
          <w:p w14:paraId="13341C02" w14:textId="77777777" w:rsidR="00904057" w:rsidRDefault="00C75A91">
            <w:pPr>
              <w:spacing w:before="0" w:line="240" w:lineRule="auto"/>
              <w:ind w:left="420"/>
              <w:rPr>
                <w:rFonts w:ascii="New York" w:hAnsi="New York"/>
                <w:bCs/>
              </w:rPr>
            </w:pPr>
            <w:r>
              <w:rPr>
                <w:rFonts w:ascii="Times New Roman" w:hAnsi="Times New Roman" w:hint="eastAsia"/>
                <w:bCs/>
              </w:rPr>
              <w:t xml:space="preserve">OK with proposal 7-3 and 7-4. </w:t>
            </w:r>
          </w:p>
          <w:p w14:paraId="51234201" w14:textId="77777777" w:rsidR="00904057" w:rsidRDefault="00C75A91">
            <w:pPr>
              <w:spacing w:before="0" w:line="240" w:lineRule="auto"/>
              <w:ind w:left="420"/>
              <w:rPr>
                <w:rFonts w:ascii="New York" w:hAnsi="New York"/>
                <w:bCs/>
              </w:rPr>
            </w:pPr>
            <w:r>
              <w:rPr>
                <w:rFonts w:ascii="Times New Roman" w:hAnsi="Times New Roman" w:hint="eastAsia"/>
                <w:bCs/>
              </w:rPr>
              <w:t xml:space="preserve">Do not support 7-6. Has been discussed in RAN1 for long time without agreement. </w:t>
            </w:r>
          </w:p>
          <w:p w14:paraId="50A812EE" w14:textId="77777777" w:rsidR="00904057" w:rsidRDefault="00C75A91">
            <w:pPr>
              <w:spacing w:before="0" w:line="240" w:lineRule="auto"/>
              <w:ind w:left="420"/>
              <w:rPr>
                <w:rFonts w:ascii="New York" w:hAnsi="New York"/>
                <w:bCs/>
              </w:rPr>
            </w:pPr>
            <w:r>
              <w:rPr>
                <w:rFonts w:ascii="Times New Roman" w:hAnsi="Times New Roman" w:hint="eastAsia"/>
                <w:bCs/>
              </w:rPr>
              <w:t>7-1 and 7-5 are related to issue 2-2</w:t>
            </w:r>
          </w:p>
          <w:p w14:paraId="5AEB03E2" w14:textId="77777777" w:rsidR="00904057" w:rsidRDefault="00904057">
            <w:pPr>
              <w:spacing w:before="0" w:line="240" w:lineRule="auto"/>
              <w:ind w:left="420"/>
              <w:rPr>
                <w:rFonts w:ascii="New York" w:hAnsi="New York"/>
                <w:bCs/>
              </w:rPr>
            </w:pPr>
          </w:p>
        </w:tc>
      </w:tr>
      <w:tr w:rsidR="00904057" w14:paraId="68A396DD" w14:textId="77777777">
        <w:tc>
          <w:tcPr>
            <w:tcW w:w="2122" w:type="dxa"/>
            <w:vAlign w:val="center"/>
          </w:tcPr>
          <w:p w14:paraId="0E292188" w14:textId="77777777" w:rsidR="00904057" w:rsidRDefault="00C75A91">
            <w:pPr>
              <w:spacing w:line="280" w:lineRule="atLeast"/>
              <w:ind w:left="420"/>
              <w:jc w:val="left"/>
              <w:rPr>
                <w:rFonts w:ascii="New York" w:hAnsi="New York"/>
                <w:bCs/>
              </w:rPr>
            </w:pPr>
            <w:r>
              <w:rPr>
                <w:rFonts w:ascii="Times New Roman" w:hAnsi="Times New Roman" w:hint="eastAsia"/>
                <w:bCs/>
              </w:rPr>
              <w:t>ZTE, Sanechips</w:t>
            </w:r>
          </w:p>
        </w:tc>
        <w:tc>
          <w:tcPr>
            <w:tcW w:w="7840" w:type="dxa"/>
            <w:vAlign w:val="center"/>
          </w:tcPr>
          <w:p w14:paraId="5AF81EEB" w14:textId="77777777" w:rsidR="00904057" w:rsidRDefault="00C75A91">
            <w:pPr>
              <w:spacing w:before="0" w:line="240" w:lineRule="auto"/>
              <w:ind w:left="420"/>
              <w:rPr>
                <w:rFonts w:ascii="New York" w:hAnsi="New York"/>
                <w:bCs/>
              </w:rPr>
            </w:pPr>
            <w:r>
              <w:rPr>
                <w:rFonts w:ascii="Times New Roman" w:hAnsi="Times New Roman" w:hint="eastAsia"/>
                <w:bCs/>
              </w:rPr>
              <w:t>For proposal 7-1, if the intention is to capture Ran2 agreeements in Ran1 spec, we are okay.</w:t>
            </w:r>
          </w:p>
          <w:p w14:paraId="7BC70644" w14:textId="77777777" w:rsidR="00904057" w:rsidRDefault="00C75A91">
            <w:pPr>
              <w:spacing w:before="0" w:line="240" w:lineRule="auto"/>
              <w:ind w:left="420"/>
              <w:rPr>
                <w:rFonts w:ascii="New York" w:hAnsi="New York"/>
                <w:bCs/>
              </w:rPr>
            </w:pPr>
            <w:r>
              <w:rPr>
                <w:rFonts w:ascii="Times New Roman" w:hAnsi="Times New Roman" w:hint="eastAsia"/>
                <w:bCs/>
              </w:rPr>
              <w:lastRenderedPageBreak/>
              <w:t>For proposal 7-2, OK.</w:t>
            </w:r>
          </w:p>
          <w:p w14:paraId="1D486A4C" w14:textId="77777777" w:rsidR="00904057" w:rsidRDefault="00C75A91">
            <w:pPr>
              <w:spacing w:before="0" w:line="240" w:lineRule="auto"/>
              <w:ind w:left="420"/>
              <w:rPr>
                <w:rFonts w:ascii="New York" w:hAnsi="New York"/>
                <w:bCs/>
              </w:rPr>
            </w:pPr>
            <w:r>
              <w:rPr>
                <w:rFonts w:ascii="Times New Roman" w:hAnsi="Times New Roman" w:hint="eastAsia"/>
                <w:bCs/>
              </w:rPr>
              <w:t>For proposal 7-3, we prefer that PDCCH skipping is not applied to DCI format 2-6. However, Approach 3 is also OK.</w:t>
            </w:r>
          </w:p>
          <w:p w14:paraId="7E22A85E" w14:textId="77777777" w:rsidR="00904057" w:rsidRDefault="00C75A91">
            <w:pPr>
              <w:spacing w:before="0" w:line="240" w:lineRule="auto"/>
              <w:ind w:left="420"/>
              <w:rPr>
                <w:rFonts w:ascii="New York" w:hAnsi="New York"/>
                <w:bCs/>
              </w:rPr>
            </w:pPr>
            <w:r>
              <w:rPr>
                <w:rFonts w:ascii="Times New Roman" w:hAnsi="Times New Roman" w:hint="eastAsia"/>
                <w:bCs/>
              </w:rPr>
              <w:t>Proposal 7-4, OK.</w:t>
            </w:r>
          </w:p>
          <w:p w14:paraId="12A21849" w14:textId="77777777" w:rsidR="00904057" w:rsidRDefault="00C75A91">
            <w:pPr>
              <w:spacing w:before="0" w:line="240" w:lineRule="auto"/>
              <w:ind w:left="420"/>
              <w:rPr>
                <w:rFonts w:ascii="New York" w:hAnsi="New York"/>
                <w:bCs/>
              </w:rPr>
            </w:pPr>
            <w:r>
              <w:rPr>
                <w:rFonts w:ascii="Times New Roman" w:hAnsi="Times New Roman" w:hint="eastAsia"/>
                <w:bCs/>
              </w:rPr>
              <w:t>Proposal 7-5, OK.</w:t>
            </w:r>
          </w:p>
          <w:p w14:paraId="6F8A5EFD" w14:textId="77777777" w:rsidR="00904057" w:rsidRDefault="00C75A91">
            <w:pPr>
              <w:spacing w:before="0" w:line="240" w:lineRule="auto"/>
              <w:ind w:left="420"/>
              <w:rPr>
                <w:rFonts w:ascii="New York" w:hAnsi="New York"/>
                <w:bCs/>
              </w:rPr>
            </w:pPr>
            <w:r>
              <w:rPr>
                <w:rFonts w:ascii="Times New Roman" w:hAnsi="Times New Roman" w:hint="eastAsia"/>
                <w:bCs/>
              </w:rPr>
              <w:t>Proposal 7-6, we think the intention been agreed according to RAN 2LS. Following update is suggested to make it clear.</w:t>
            </w:r>
          </w:p>
          <w:p w14:paraId="2A6B1223" w14:textId="77777777" w:rsidR="00904057" w:rsidRDefault="00C75A91">
            <w:pPr>
              <w:spacing w:line="280" w:lineRule="atLeast"/>
              <w:ind w:left="420"/>
              <w:rPr>
                <w:rFonts w:ascii="New York" w:hAnsi="New York"/>
                <w:bCs/>
              </w:rPr>
            </w:pPr>
            <w:r>
              <w:rPr>
                <w:rFonts w:ascii="Times New Roman" w:hAnsi="Times New Roman" w:hint="eastAsia"/>
                <w:bCs/>
              </w:rPr>
              <w:t xml:space="preserve">If the UE is </w:t>
            </w:r>
            <w:r>
              <w:rPr>
                <w:rFonts w:ascii="Times New Roman" w:hAnsi="Times New Roman" w:hint="eastAsia"/>
                <w:bCs/>
                <w:strike/>
                <w:color w:val="FF0000"/>
              </w:rPr>
              <w:t xml:space="preserve">indicated </w:t>
            </w:r>
            <w:r>
              <w:rPr>
                <w:rFonts w:ascii="Times New Roman" w:hAnsi="Times New Roman" w:hint="eastAsia"/>
                <w:bCs/>
              </w:rPr>
              <w:t xml:space="preserve">skipping PDCCH monitoring for a duration and at the first slot after the last OFDM symbol of a positive SR transmission, the UE stops PDCCH skipping (i.e., </w:t>
            </w:r>
            <w:r>
              <w:rPr>
                <w:rFonts w:ascii="Times New Roman" w:eastAsia="Microsoft YaHei UI" w:hAnsi="Times New Roman" w:hint="eastAsia"/>
                <w:color w:val="000000"/>
              </w:rPr>
              <w:t>PDCCH skipping is not activated</w:t>
            </w:r>
            <w:r>
              <w:rPr>
                <w:rFonts w:ascii="Times New Roman" w:hAnsi="Times New Roman" w:hint="eastAsia"/>
                <w:bCs/>
              </w:rPr>
              <w:t xml:space="preserve"> ).</w:t>
            </w:r>
          </w:p>
        </w:tc>
      </w:tr>
      <w:tr w:rsidR="00904057" w14:paraId="73023004" w14:textId="77777777">
        <w:tc>
          <w:tcPr>
            <w:tcW w:w="2122" w:type="dxa"/>
            <w:vAlign w:val="center"/>
          </w:tcPr>
          <w:p w14:paraId="66DF876E" w14:textId="77777777" w:rsidR="00904057" w:rsidRDefault="00C75A91">
            <w:pPr>
              <w:spacing w:line="280" w:lineRule="atLeast"/>
              <w:ind w:left="420"/>
              <w:rPr>
                <w:rFonts w:ascii="New York" w:hAnsi="New York"/>
                <w:bCs/>
              </w:rPr>
            </w:pPr>
            <w:r>
              <w:rPr>
                <w:rFonts w:ascii="Times New Roman" w:hAnsi="Times New Roman" w:hint="eastAsia"/>
                <w:bCs/>
              </w:rPr>
              <w:lastRenderedPageBreak/>
              <w:t>Qualcomm</w:t>
            </w:r>
          </w:p>
        </w:tc>
        <w:tc>
          <w:tcPr>
            <w:tcW w:w="7840" w:type="dxa"/>
            <w:vAlign w:val="center"/>
          </w:tcPr>
          <w:p w14:paraId="285B7D6D" w14:textId="77777777" w:rsidR="00904057" w:rsidRDefault="00C75A91">
            <w:pPr>
              <w:spacing w:line="240" w:lineRule="auto"/>
              <w:ind w:left="420"/>
              <w:rPr>
                <w:rFonts w:ascii="New York" w:hAnsi="New York"/>
                <w:bCs/>
              </w:rPr>
            </w:pPr>
            <w:r>
              <w:rPr>
                <w:rFonts w:ascii="Times New Roman" w:hAnsi="Times New Roman" w:hint="eastAsia"/>
                <w:bCs/>
              </w:rPr>
              <w:t>Proposal 7-1 and Proposal 7-5: During RAR/MsgB window, UE monitors Type1 CSS. Since it is RAN1</w:t>
            </w:r>
            <w:proofErr w:type="gramStart"/>
            <w:r>
              <w:rPr>
                <w:rFonts w:ascii="Times New Roman" w:hAnsi="Times New Roman" w:hint="eastAsia"/>
                <w:bCs/>
              </w:rPr>
              <w:t>’</w:t>
            </w:r>
            <w:proofErr w:type="gramEnd"/>
            <w:r>
              <w:rPr>
                <w:rFonts w:ascii="Times New Roman" w:hAnsi="Times New Roman" w:hint="eastAsia"/>
                <w:bCs/>
              </w:rPr>
              <w:t>s understanding that monitoring of broadcast PDCCHs should not be affected by PDCCH skipping, we could simply answer that Type1 CSS monitoring is not affected by PDCCH skipping.</w:t>
            </w:r>
          </w:p>
          <w:p w14:paraId="58E778BE" w14:textId="77777777" w:rsidR="00904057" w:rsidRDefault="00C75A91">
            <w:pPr>
              <w:spacing w:line="240" w:lineRule="auto"/>
              <w:ind w:left="420"/>
              <w:rPr>
                <w:rFonts w:ascii="New York" w:hAnsi="New York"/>
                <w:bCs/>
              </w:rPr>
            </w:pPr>
            <w:r>
              <w:rPr>
                <w:rFonts w:ascii="Times New Roman" w:hAnsi="Times New Roman" w:hint="eastAsia"/>
                <w:bCs/>
              </w:rPr>
              <w:t>Proposal 7-2 and Proposal 7-6: RAN2</w:t>
            </w:r>
            <w:proofErr w:type="gramStart"/>
            <w:r>
              <w:rPr>
                <w:rFonts w:ascii="Times New Roman" w:hAnsi="Times New Roman" w:hint="eastAsia"/>
                <w:bCs/>
              </w:rPr>
              <w:t>’</w:t>
            </w:r>
            <w:proofErr w:type="gramEnd"/>
            <w:r>
              <w:rPr>
                <w:rFonts w:ascii="Times New Roman" w:hAnsi="Times New Roman" w:hint="eastAsia"/>
                <w:bCs/>
              </w:rPr>
              <w:t>s agreements are describing MAC procedures, such as SR and contention resolution. Thus, it could be captured in MAC specification.</w:t>
            </w:r>
          </w:p>
          <w:p w14:paraId="430FE910" w14:textId="77777777" w:rsidR="00904057" w:rsidRDefault="00C75A91">
            <w:pPr>
              <w:spacing w:line="240" w:lineRule="auto"/>
              <w:ind w:left="420"/>
              <w:rPr>
                <w:rFonts w:ascii="New York" w:hAnsi="New York"/>
                <w:bCs/>
              </w:rPr>
            </w:pPr>
            <w:r>
              <w:rPr>
                <w:rFonts w:ascii="Times New Roman" w:hAnsi="Times New Roman" w:hint="eastAsia"/>
                <w:bCs/>
              </w:rPr>
              <w:t>Proposal 7-3: As we commented in Issue#2, Proposal 2-1, we can list all PDCCH types (RNTI</w:t>
            </w:r>
            <w:proofErr w:type="gramStart"/>
            <w:r>
              <w:rPr>
                <w:rFonts w:ascii="Times New Roman" w:hAnsi="Times New Roman" w:hint="eastAsia"/>
                <w:bCs/>
              </w:rPr>
              <w:t>’</w:t>
            </w:r>
            <w:proofErr w:type="gramEnd"/>
            <w:r>
              <w:rPr>
                <w:rFonts w:ascii="Times New Roman" w:hAnsi="Times New Roman" w:hint="eastAsia"/>
                <w:bCs/>
              </w:rPr>
              <w:t>s) that are impacted by PDCCH skipping, such as C-RNTI, MCS-C-RNTI, CS-RNTI, CI-RNTI, INT-RNTI, SFI-RNTI, SP-CSI-RNTI, TPC-PUCCH-RNTI, TPC-PUSCH-RNTI, TPC-SRS-RNTI, or AI-RNTI. By not including PS-RNTI in the list, Approach 3 naturally follows.</w:t>
            </w:r>
          </w:p>
          <w:p w14:paraId="546CF50F" w14:textId="77777777" w:rsidR="00904057" w:rsidRDefault="00C75A91">
            <w:pPr>
              <w:spacing w:line="240" w:lineRule="auto"/>
              <w:ind w:left="420"/>
              <w:rPr>
                <w:rFonts w:ascii="New York" w:hAnsi="New York"/>
                <w:bCs/>
              </w:rPr>
            </w:pPr>
            <w:r>
              <w:rPr>
                <w:rFonts w:ascii="Times New Roman" w:hAnsi="Times New Roman" w:hint="eastAsia"/>
                <w:bCs/>
              </w:rPr>
              <w:t>Proposal 7-4: We are fine with the proposal.</w:t>
            </w:r>
          </w:p>
        </w:tc>
      </w:tr>
      <w:tr w:rsidR="00904057" w14:paraId="719204D6" w14:textId="77777777">
        <w:tc>
          <w:tcPr>
            <w:tcW w:w="2122" w:type="dxa"/>
            <w:vAlign w:val="center"/>
          </w:tcPr>
          <w:p w14:paraId="35F8F50D" w14:textId="77777777" w:rsidR="00904057" w:rsidRDefault="00C75A91">
            <w:pPr>
              <w:spacing w:line="280" w:lineRule="atLeast"/>
              <w:ind w:left="420"/>
              <w:rPr>
                <w:rFonts w:ascii="New York" w:hAnsi="New York"/>
                <w:bCs/>
              </w:rPr>
            </w:pPr>
            <w:r>
              <w:rPr>
                <w:rFonts w:ascii="Times New Roman" w:hAnsi="Times New Roman" w:hint="eastAsia"/>
                <w:bCs/>
              </w:rPr>
              <w:t>Nokia_1</w:t>
            </w:r>
          </w:p>
        </w:tc>
        <w:tc>
          <w:tcPr>
            <w:tcW w:w="7840" w:type="dxa"/>
            <w:vAlign w:val="center"/>
          </w:tcPr>
          <w:p w14:paraId="2ADDC745" w14:textId="77777777" w:rsidR="00904057" w:rsidRDefault="00C75A91">
            <w:pPr>
              <w:spacing w:line="240" w:lineRule="auto"/>
              <w:ind w:left="420"/>
              <w:rPr>
                <w:rFonts w:ascii="New York" w:hAnsi="New York"/>
                <w:bCs/>
              </w:rPr>
            </w:pPr>
            <w:r>
              <w:rPr>
                <w:rFonts w:ascii="Times New Roman" w:hAnsi="Times New Roman" w:hint="eastAsia"/>
                <w:b/>
              </w:rPr>
              <w:t>On Proposal 7-1 and 7-2</w:t>
            </w:r>
            <w:r>
              <w:rPr>
                <w:rFonts w:ascii="Times New Roman" w:hAnsi="Times New Roman" w:hint="eastAsia"/>
                <w:bCs/>
              </w:rPr>
              <w:t xml:space="preserve">; We did not indicate preference whether to capture these in RAN1 or in RAN2 spesification, as the feasibility depends bit on extent of the agreements we make. </w:t>
            </w:r>
          </w:p>
          <w:p w14:paraId="193269DA" w14:textId="77777777" w:rsidR="00904057" w:rsidRDefault="00C75A91">
            <w:pPr>
              <w:spacing w:line="240" w:lineRule="auto"/>
              <w:ind w:left="420"/>
              <w:rPr>
                <w:rFonts w:ascii="New York" w:hAnsi="New York"/>
                <w:bCs/>
              </w:rPr>
            </w:pPr>
            <w:r>
              <w:rPr>
                <w:rFonts w:ascii="Times New Roman" w:hAnsi="Times New Roman" w:hint="eastAsia"/>
                <w:bCs/>
              </w:rPr>
              <w:t>Now SR is noted in RAN1 spec in PUCCH multiplexing, but over all SR procedure is under RAN2 spesification (covering also case when RACH is triggered). Thus it is not fully clear whether capturing SR related behaviour in RAN1 spesification is the best approach (though possible).</w:t>
            </w:r>
          </w:p>
          <w:p w14:paraId="3E13841F" w14:textId="77777777" w:rsidR="00904057" w:rsidRDefault="00C75A91">
            <w:pPr>
              <w:spacing w:line="240" w:lineRule="auto"/>
              <w:ind w:left="420"/>
              <w:rPr>
                <w:rFonts w:ascii="New York" w:hAnsi="New York"/>
                <w:bCs/>
              </w:rPr>
            </w:pPr>
            <w:r>
              <w:rPr>
                <w:rFonts w:ascii="Times New Roman" w:hAnsi="Times New Roman" w:hint="eastAsia"/>
                <w:bCs/>
              </w:rPr>
              <w:t xml:space="preserve">RACH procedure from physical layers is covered in RAN1, while RAN2 also has significant portion of the procedure. Also, as noted in our contribution, for RACH RAN2 has focused to CBRA, but CFRA procedure is an option especially for BFR (e.g. </w:t>
            </w:r>
            <w:r>
              <w:rPr>
                <w:rFonts w:ascii="Times New Roman" w:hAnsi="Times New Roman" w:hint="eastAsia"/>
                <w:bCs/>
                <w:i/>
                <w:iCs/>
              </w:rPr>
              <w:t>recoverySearchSpaceId</w:t>
            </w:r>
            <w:r>
              <w:rPr>
                <w:rFonts w:ascii="Times New Roman" w:hAnsi="Times New Roman" w:hint="eastAsia"/>
                <w:bCs/>
              </w:rPr>
              <w:t xml:space="preserve"> maps to USS). As RACH can be triggered due to different procedures, e.g. SR and BFR, it is not clear if it is feasible just to stop the PDCCH skipping for the duration of e.g. ra-ContentionResolutionTimer, to ensure proper handling of all </w:t>
            </w:r>
            <w:r>
              <w:rPr>
                <w:rFonts w:ascii="Times New Roman" w:hAnsi="Times New Roman" w:hint="eastAsia"/>
                <w:bCs/>
              </w:rPr>
              <w:lastRenderedPageBreak/>
              <w:t>procedures to keep the quality of service. Thus, for RACH we would propose that RAN1 agrees that upon triggering RACH, UE cancels the skipping.</w:t>
            </w:r>
          </w:p>
          <w:p w14:paraId="0DC06E62" w14:textId="77777777" w:rsidR="00904057" w:rsidRDefault="00C75A91">
            <w:pPr>
              <w:spacing w:line="240" w:lineRule="auto"/>
              <w:ind w:left="420"/>
              <w:rPr>
                <w:rFonts w:ascii="New York" w:hAnsi="New York"/>
                <w:bCs/>
              </w:rPr>
            </w:pPr>
            <w:r>
              <w:rPr>
                <w:rFonts w:ascii="Times New Roman" w:hAnsi="Times New Roman" w:hint="eastAsia"/>
                <w:b/>
              </w:rPr>
              <w:t>On proposal 7-3</w:t>
            </w:r>
            <w:r>
              <w:rPr>
                <w:rFonts w:ascii="Times New Roman" w:hAnsi="Times New Roman" w:hint="eastAsia"/>
                <w:bCs/>
              </w:rPr>
              <w:t>; From WID description it would seem that PDCCH monitoring adaptation is not extended beyond C-DRX Active time. So far RAN1 has not agreed that the PDCCH montoring adaptation is applied outside C-DRX Active time, thus our preference would be to follow the Approach 3 in RAN2 LS.</w:t>
            </w:r>
          </w:p>
          <w:p w14:paraId="2A576644" w14:textId="77777777" w:rsidR="00904057" w:rsidRDefault="00C75A91">
            <w:pPr>
              <w:spacing w:line="240" w:lineRule="auto"/>
              <w:ind w:left="420"/>
              <w:rPr>
                <w:rFonts w:ascii="New York" w:hAnsi="New York"/>
                <w:bCs/>
              </w:rPr>
            </w:pPr>
            <w:r>
              <w:rPr>
                <w:rFonts w:ascii="Times New Roman" w:hAnsi="Times New Roman" w:hint="eastAsia"/>
                <w:bCs/>
              </w:rPr>
              <w:t xml:space="preserve">RAN1 should also agree what the the behaviour when C-DRX inactivity timer expires. Simplest would be if associated timers/durations would expire. As noted, from DCP perspective no additional agreement is needed, as current specification sets that if DCP monitoring is omitted due to Clause 10 (among others), UE will indicate wake-up for higher layers. Hence, we would first propose to try to confirm that PDCCH monitoring adaptation is not applied outside Active time to conclude the discussion and then derive the response to RAN2. </w:t>
            </w:r>
          </w:p>
          <w:p w14:paraId="75FB0F2C" w14:textId="77777777" w:rsidR="00904057" w:rsidRDefault="00C75A91">
            <w:pPr>
              <w:spacing w:line="240" w:lineRule="auto"/>
              <w:ind w:left="420"/>
              <w:rPr>
                <w:rFonts w:ascii="New York" w:hAnsi="New York"/>
                <w:bCs/>
              </w:rPr>
            </w:pPr>
            <w:r>
              <w:rPr>
                <w:rFonts w:ascii="Times New Roman" w:hAnsi="Times New Roman" w:hint="eastAsia"/>
                <w:b/>
              </w:rPr>
              <w:t>On proposal 7-4</w:t>
            </w:r>
            <w:r>
              <w:rPr>
                <w:rFonts w:ascii="Times New Roman" w:hAnsi="Times New Roman" w:hint="eastAsia"/>
                <w:bCs/>
              </w:rPr>
              <w:t xml:space="preserve">; Agree, we think that this is clear based on existing agreements. </w:t>
            </w:r>
          </w:p>
          <w:p w14:paraId="3B820E56" w14:textId="77777777" w:rsidR="00904057" w:rsidRDefault="00C75A91">
            <w:pPr>
              <w:spacing w:line="240" w:lineRule="auto"/>
              <w:ind w:left="420"/>
              <w:rPr>
                <w:rFonts w:ascii="New York" w:hAnsi="New York"/>
                <w:bCs/>
              </w:rPr>
            </w:pPr>
            <w:r>
              <w:rPr>
                <w:rFonts w:ascii="Times New Roman" w:hAnsi="Times New Roman" w:hint="eastAsia"/>
                <w:b/>
              </w:rPr>
              <w:t>On proposal 7-5</w:t>
            </w:r>
            <w:r>
              <w:rPr>
                <w:rFonts w:ascii="Times New Roman" w:hAnsi="Times New Roman" w:hint="eastAsia"/>
                <w:bCs/>
              </w:rPr>
              <w:t xml:space="preserve">; Like noted above we should also consider the contention free RACH procedure. Also </w:t>
            </w:r>
            <w:r>
              <w:rPr>
                <w:rFonts w:ascii="Times New Roman" w:hAnsi="Times New Roman" w:hint="eastAsia"/>
                <w:bCs/>
              </w:rPr>
              <w:t>‘</w:t>
            </w:r>
            <w:r>
              <w:rPr>
                <w:rFonts w:ascii="Times New Roman" w:hAnsi="Times New Roman" w:hint="eastAsia"/>
                <w:bCs/>
              </w:rPr>
              <w:t>stopping the skipping</w:t>
            </w:r>
            <w:r>
              <w:rPr>
                <w:rFonts w:ascii="Times New Roman" w:hAnsi="Times New Roman" w:hint="eastAsia"/>
                <w:bCs/>
              </w:rPr>
              <w:t>’</w:t>
            </w:r>
            <w:r>
              <w:rPr>
                <w:rFonts w:ascii="Times New Roman" w:hAnsi="Times New Roman" w:hint="eastAsia"/>
                <w:bCs/>
              </w:rPr>
              <w:t xml:space="preserve"> only for the duration of the said timer/window may not ensure that all related procedures are completed successfully. Hence, we would suggest to cancel/stop PDCCH skipping when RACH (CBRA or CFRA) is triggered.</w:t>
            </w:r>
          </w:p>
          <w:p w14:paraId="076CBCC2" w14:textId="77777777" w:rsidR="00904057" w:rsidRDefault="00C75A91">
            <w:pPr>
              <w:spacing w:line="240" w:lineRule="auto"/>
              <w:ind w:left="420"/>
              <w:rPr>
                <w:rFonts w:ascii="New York" w:hAnsi="New York"/>
                <w:bCs/>
              </w:rPr>
            </w:pPr>
            <w:r>
              <w:rPr>
                <w:rFonts w:ascii="Times New Roman" w:hAnsi="Times New Roman" w:hint="eastAsia"/>
                <w:b/>
              </w:rPr>
              <w:t>On proposal 7-6</w:t>
            </w:r>
            <w:r>
              <w:rPr>
                <w:rFonts w:ascii="Times New Roman" w:hAnsi="Times New Roman" w:hint="eastAsia"/>
                <w:bCs/>
              </w:rPr>
              <w:t xml:space="preserve">; while I agree with the intent of the proposal, it is not clear whether this considers both RACH and PUCCH based SR? </w:t>
            </w:r>
          </w:p>
        </w:tc>
      </w:tr>
      <w:tr w:rsidR="00904057" w14:paraId="027B94F1" w14:textId="77777777">
        <w:tc>
          <w:tcPr>
            <w:tcW w:w="2122" w:type="dxa"/>
            <w:vAlign w:val="center"/>
          </w:tcPr>
          <w:p w14:paraId="09D085F3" w14:textId="77777777" w:rsidR="00904057" w:rsidRDefault="00C75A91">
            <w:pPr>
              <w:spacing w:line="240" w:lineRule="auto"/>
              <w:ind w:left="420"/>
              <w:jc w:val="left"/>
              <w:rPr>
                <w:rFonts w:ascii="New York" w:hAnsi="New York"/>
                <w:bCs/>
              </w:rPr>
            </w:pPr>
            <w:r>
              <w:rPr>
                <w:rFonts w:ascii="Times New Roman" w:eastAsia="Times New Roman" w:hAnsi="Times New Roman" w:hint="eastAsia"/>
                <w:bCs/>
              </w:rPr>
              <w:lastRenderedPageBreak/>
              <w:t>LGE</w:t>
            </w:r>
          </w:p>
        </w:tc>
        <w:tc>
          <w:tcPr>
            <w:tcW w:w="7840" w:type="dxa"/>
            <w:vAlign w:val="center"/>
          </w:tcPr>
          <w:p w14:paraId="1FAF66AA" w14:textId="77777777" w:rsidR="00904057" w:rsidRDefault="00C75A91">
            <w:pPr>
              <w:spacing w:line="240" w:lineRule="auto"/>
              <w:ind w:left="420"/>
              <w:rPr>
                <w:rFonts w:ascii="New York" w:eastAsia="Malgun Gothic" w:hAnsi="New York"/>
                <w:bCs/>
                <w:lang w:eastAsia="ko-KR"/>
              </w:rPr>
            </w:pPr>
            <w:r>
              <w:rPr>
                <w:rFonts w:ascii="Times New Roman" w:eastAsia="Malgun Gothic" w:hAnsi="Times New Roman" w:hint="eastAsia"/>
                <w:bCs/>
                <w:lang w:eastAsia="ko-KR"/>
              </w:rPr>
              <w:t>Proposal 7-1: RA-RNTI, MsgB-RNTI and TC-RNTI are obviously not impacted by PDCCH skipping. If there is any RNTI(s) impacted by PDCCH skipping, it should be C-RNTI for RAR BFR.</w:t>
            </w:r>
          </w:p>
          <w:p w14:paraId="270241C1" w14:textId="77777777" w:rsidR="00904057" w:rsidRDefault="00C75A91">
            <w:pPr>
              <w:spacing w:line="240" w:lineRule="auto"/>
              <w:ind w:left="420"/>
              <w:rPr>
                <w:rFonts w:ascii="New York" w:eastAsia="Malgun Gothic" w:hAnsi="New York"/>
                <w:bCs/>
                <w:lang w:eastAsia="ko-KR"/>
              </w:rPr>
            </w:pPr>
            <w:r>
              <w:rPr>
                <w:rFonts w:ascii="Times New Roman" w:eastAsia="Malgun Gothic" w:hAnsi="Times New Roman" w:hint="eastAsia"/>
                <w:bCs/>
                <w:lang w:eastAsia="ko-KR"/>
              </w:rPr>
              <w:t>Proposal 7-2: Fine with the proposal.</w:t>
            </w:r>
          </w:p>
          <w:p w14:paraId="1CA15338" w14:textId="77777777" w:rsidR="00904057" w:rsidRDefault="00C75A91">
            <w:pPr>
              <w:spacing w:line="240" w:lineRule="auto"/>
              <w:ind w:left="420"/>
              <w:rPr>
                <w:rFonts w:ascii="New York" w:eastAsia="Malgun Gothic" w:hAnsi="New York"/>
                <w:bCs/>
                <w:lang w:eastAsia="ko-KR"/>
              </w:rPr>
            </w:pPr>
            <w:r>
              <w:rPr>
                <w:rFonts w:ascii="Times New Roman" w:eastAsia="Malgun Gothic" w:hAnsi="Times New Roman" w:hint="eastAsia"/>
                <w:bCs/>
                <w:lang w:eastAsia="ko-KR"/>
              </w:rPr>
              <w:t xml:space="preserve">Proposal 7-3: As can be seen from WID, the objective of this work item is Rel-16 DCI-based power saving adaptation during DRX Active Time. </w:t>
            </w:r>
          </w:p>
          <w:p w14:paraId="74025778" w14:textId="77777777" w:rsidR="00904057" w:rsidRDefault="00904057">
            <w:pPr>
              <w:spacing w:line="240" w:lineRule="auto"/>
              <w:ind w:left="420"/>
              <w:rPr>
                <w:rFonts w:ascii="New York" w:eastAsia="Malgun Gothic" w:hAnsi="New York"/>
                <w:bCs/>
                <w:lang w:eastAsia="ko-KR"/>
              </w:rPr>
            </w:pPr>
          </w:p>
          <w:p w14:paraId="18E2856A" w14:textId="77777777" w:rsidR="00904057" w:rsidRDefault="00C75A91">
            <w:pPr>
              <w:numPr>
                <w:ilvl w:val="1"/>
                <w:numId w:val="51"/>
              </w:numPr>
              <w:spacing w:before="0" w:line="240" w:lineRule="auto"/>
              <w:ind w:left="780"/>
              <w:rPr>
                <w:rFonts w:ascii="New York" w:eastAsiaTheme="minorEastAsia" w:hAnsi="New York"/>
                <w:sz w:val="22"/>
                <w:lang w:eastAsia="ko-KR"/>
              </w:rPr>
            </w:pPr>
            <w:r>
              <w:rPr>
                <w:rFonts w:ascii="Times New Roman" w:eastAsia="Times New Roman" w:hAnsi="Times New Roman" w:hint="eastAsia"/>
                <w:sz w:val="22"/>
                <w:lang w:eastAsia="ko-KR"/>
              </w:rPr>
              <w:t xml:space="preserve">Study and specify, if agreed, extension(s) to Rel-16 DCI-based power saving adaptation </w:t>
            </w:r>
            <w:r>
              <w:rPr>
                <w:rFonts w:ascii="Times New Roman" w:eastAsia="Times New Roman" w:hAnsi="Times New Roman" w:hint="eastAsia"/>
                <w:b/>
                <w:sz w:val="22"/>
                <w:lang w:eastAsia="ko-KR"/>
              </w:rPr>
              <w:t>during DRX Active Time</w:t>
            </w:r>
            <w:r>
              <w:rPr>
                <w:rFonts w:ascii="Times New Roman" w:eastAsia="Times New Roman" w:hAnsi="Times New Roman" w:hint="eastAsia"/>
                <w:sz w:val="22"/>
                <w:lang w:eastAsia="ko-KR"/>
              </w:rPr>
              <w:t xml:space="preserve"> for an active BWP, including PDCCH monitoring reduction when C-DRX is configured [RAN1] </w:t>
            </w:r>
          </w:p>
          <w:p w14:paraId="4524FFDC" w14:textId="77777777" w:rsidR="00904057" w:rsidRDefault="00C75A91">
            <w:pPr>
              <w:spacing w:line="240" w:lineRule="auto"/>
              <w:ind w:left="420"/>
              <w:rPr>
                <w:rFonts w:ascii="New York" w:eastAsia="Malgun Gothic" w:hAnsi="New York"/>
                <w:bCs/>
                <w:lang w:eastAsia="ko-KR"/>
              </w:rPr>
            </w:pPr>
            <w:r>
              <w:rPr>
                <w:rFonts w:ascii="Times New Roman" w:eastAsia="Malgun Gothic" w:hAnsi="Times New Roman" w:hint="eastAsia"/>
                <w:bCs/>
                <w:lang w:eastAsia="ko-KR"/>
              </w:rPr>
              <w:t xml:space="preserve">Thus, we should conclude collision of skipping duration and DCP occasion. </w:t>
            </w:r>
          </w:p>
          <w:p w14:paraId="37787849" w14:textId="77777777" w:rsidR="00904057" w:rsidRDefault="00C75A91">
            <w:pPr>
              <w:spacing w:line="240" w:lineRule="auto"/>
              <w:ind w:left="420"/>
              <w:rPr>
                <w:rFonts w:ascii="New York" w:eastAsia="Malgun Gothic" w:hAnsi="New York"/>
                <w:bCs/>
                <w:lang w:eastAsia="ko-KR"/>
              </w:rPr>
            </w:pPr>
            <w:r>
              <w:rPr>
                <w:rFonts w:ascii="Times New Roman" w:eastAsia="Malgun Gothic" w:hAnsi="Times New Roman" w:hint="eastAsia"/>
                <w:bCs/>
                <w:lang w:eastAsia="ko-KR"/>
              </w:rPr>
              <w:t>Proposal 7-4: If CSI/SRS transmission is stopped in skipping duration, we expect more power saving gain.</w:t>
            </w:r>
          </w:p>
          <w:p w14:paraId="23AB486F" w14:textId="77777777" w:rsidR="00904057" w:rsidRDefault="00C75A91">
            <w:pPr>
              <w:spacing w:line="240" w:lineRule="auto"/>
              <w:ind w:left="420"/>
              <w:rPr>
                <w:rFonts w:ascii="New York" w:eastAsia="Malgun Gothic" w:hAnsi="New York"/>
                <w:bCs/>
                <w:lang w:eastAsia="ko-KR"/>
              </w:rPr>
            </w:pPr>
            <w:r>
              <w:rPr>
                <w:rFonts w:ascii="Times New Roman" w:eastAsia="Malgun Gothic" w:hAnsi="Times New Roman" w:hint="eastAsia"/>
                <w:bCs/>
                <w:lang w:eastAsia="ko-KR"/>
              </w:rPr>
              <w:t>Proposal 7-5: Need more discussion as it is related to issue 2-2.</w:t>
            </w:r>
          </w:p>
          <w:p w14:paraId="7D06A1D6" w14:textId="77777777" w:rsidR="00904057" w:rsidRDefault="00C75A91">
            <w:pPr>
              <w:spacing w:line="240" w:lineRule="auto"/>
              <w:ind w:left="420"/>
              <w:rPr>
                <w:rFonts w:ascii="New York" w:hAnsi="New York"/>
                <w:b/>
              </w:rPr>
            </w:pPr>
            <w:r>
              <w:rPr>
                <w:rFonts w:ascii="Times New Roman" w:eastAsia="Malgun Gothic" w:hAnsi="Times New Roman" w:hint="eastAsia"/>
                <w:bCs/>
                <w:lang w:eastAsia="ko-KR"/>
              </w:rPr>
              <w:lastRenderedPageBreak/>
              <w:t xml:space="preserve">Proposal 7-6: The wording </w:t>
            </w:r>
            <w:r>
              <w:rPr>
                <w:rFonts w:ascii="Times New Roman" w:eastAsia="Malgun Gothic" w:hAnsi="Times New Roman" w:hint="eastAsia"/>
                <w:bCs/>
                <w:lang w:eastAsia="ko-KR"/>
              </w:rPr>
              <w:t>‘</w:t>
            </w:r>
            <w:r>
              <w:rPr>
                <w:rFonts w:ascii="Times New Roman" w:eastAsia="Malgun Gothic" w:hAnsi="Times New Roman" w:hint="eastAsia"/>
                <w:bCs/>
                <w:lang w:eastAsia="ko-KR"/>
              </w:rPr>
              <w:t>SR is pending</w:t>
            </w:r>
            <w:r>
              <w:rPr>
                <w:rFonts w:ascii="Times New Roman" w:eastAsia="Malgun Gothic" w:hAnsi="Times New Roman" w:hint="eastAsia"/>
                <w:bCs/>
                <w:lang w:eastAsia="ko-KR"/>
              </w:rPr>
              <w:t>’</w:t>
            </w:r>
            <w:r>
              <w:rPr>
                <w:rFonts w:ascii="Times New Roman" w:eastAsia="Malgun Gothic" w:hAnsi="Times New Roman" w:hint="eastAsia"/>
                <w:bCs/>
                <w:lang w:eastAsia="ko-KR"/>
              </w:rPr>
              <w:t xml:space="preserve"> in RAN2 agreements is somewhat vague, so it's fine as a clear statement of when the UE will start to stop PDCCH skipping.</w:t>
            </w:r>
          </w:p>
        </w:tc>
      </w:tr>
      <w:tr w:rsidR="00904057" w14:paraId="09BF40CF" w14:textId="77777777">
        <w:tc>
          <w:tcPr>
            <w:tcW w:w="2122" w:type="dxa"/>
          </w:tcPr>
          <w:p w14:paraId="5A0DA150" w14:textId="77777777" w:rsidR="00904057" w:rsidRDefault="00C75A91">
            <w:pPr>
              <w:spacing w:line="240" w:lineRule="auto"/>
              <w:ind w:left="420"/>
              <w:rPr>
                <w:rFonts w:ascii="New York" w:eastAsia="Times New Roman" w:hAnsi="New York"/>
                <w:bCs/>
              </w:rPr>
            </w:pPr>
            <w:r>
              <w:rPr>
                <w:rFonts w:ascii="Times New Roman" w:eastAsia="Malgun Gothic" w:hAnsi="Times New Roman" w:hint="eastAsia"/>
                <w:bCs/>
                <w:lang w:eastAsia="ko-KR"/>
              </w:rPr>
              <w:lastRenderedPageBreak/>
              <w:t>MediaTek</w:t>
            </w:r>
          </w:p>
        </w:tc>
        <w:tc>
          <w:tcPr>
            <w:tcW w:w="7840" w:type="dxa"/>
          </w:tcPr>
          <w:p w14:paraId="57F26A02" w14:textId="77777777" w:rsidR="00904057" w:rsidRDefault="00C75A91">
            <w:pPr>
              <w:spacing w:line="240" w:lineRule="auto"/>
              <w:ind w:left="420"/>
              <w:rPr>
                <w:rFonts w:ascii="New York" w:eastAsia="Malgun Gothic" w:hAnsi="New York"/>
                <w:bCs/>
                <w:lang w:eastAsia="ko-KR"/>
              </w:rPr>
            </w:pPr>
            <w:r>
              <w:rPr>
                <w:rFonts w:ascii="Times New Roman" w:eastAsia="Malgun Gothic" w:hAnsi="Times New Roman" w:hint="eastAsia"/>
                <w:bCs/>
                <w:lang w:eastAsia="ko-KR"/>
              </w:rPr>
              <w:t>On Proposals 7-1 and 7-2, we suggest to move 2nd paragraph to Proposal 7-2 and remove the 2nd sentence.</w:t>
            </w:r>
          </w:p>
          <w:p w14:paraId="09D9A772" w14:textId="77777777" w:rsidR="00904057" w:rsidRDefault="00904057">
            <w:pPr>
              <w:spacing w:line="240" w:lineRule="auto"/>
              <w:ind w:left="420"/>
              <w:rPr>
                <w:rFonts w:ascii="New York" w:eastAsia="Malgun Gothic" w:hAnsi="New York"/>
                <w:bCs/>
                <w:lang w:eastAsia="ko-KR"/>
              </w:rPr>
            </w:pPr>
          </w:p>
          <w:p w14:paraId="7DF97649" w14:textId="77777777" w:rsidR="00904057" w:rsidRDefault="00C75A91">
            <w:pPr>
              <w:spacing w:line="240" w:lineRule="auto"/>
              <w:ind w:left="420"/>
              <w:rPr>
                <w:rFonts w:ascii="New York" w:eastAsia="Malgun Gothic" w:hAnsi="New York"/>
                <w:bCs/>
                <w:lang w:eastAsia="ko-KR"/>
              </w:rPr>
            </w:pPr>
            <w:r>
              <w:rPr>
                <w:rFonts w:ascii="Times New Roman" w:eastAsia="Malgun Gothic" w:hAnsi="Times New Roman" w:hint="eastAsia"/>
                <w:bCs/>
                <w:lang w:eastAsia="ko-KR"/>
              </w:rPr>
              <w:t>On Proposal 7-3, we are supportive of the response with Approach 2 since this is the only UE behavor irrelevant to whether PDCCH skipping is restricted to active time or not.</w:t>
            </w:r>
          </w:p>
          <w:p w14:paraId="663BBF5C" w14:textId="77777777" w:rsidR="00904057" w:rsidRDefault="00C75A91">
            <w:pPr>
              <w:pStyle w:val="aff2"/>
              <w:numPr>
                <w:ilvl w:val="0"/>
                <w:numId w:val="52"/>
              </w:numPr>
              <w:spacing w:line="280" w:lineRule="atLeast"/>
              <w:ind w:left="900"/>
              <w:rPr>
                <w:rFonts w:ascii="New York" w:eastAsia="Malgun Gothic" w:hAnsi="New York"/>
                <w:bCs/>
                <w:lang w:eastAsia="ko-KR"/>
              </w:rPr>
            </w:pPr>
            <w:r>
              <w:rPr>
                <w:rFonts w:eastAsia="Malgun Gothic" w:hint="eastAsia"/>
                <w:bCs/>
                <w:lang w:eastAsia="ko-KR"/>
              </w:rPr>
              <w:t>Even if PDCCH skipping is restricted to active time, there can be a case where PDCCH skipping takes effect during inactivity timer while DCP is not monitored due to overlapping with the running inactivity timer. The description of TS 38.213 still applies and gives the same behavor as Approach 2.</w:t>
            </w:r>
          </w:p>
          <w:p w14:paraId="1D291B8B" w14:textId="77777777" w:rsidR="00904057" w:rsidRDefault="00904057">
            <w:pPr>
              <w:spacing w:line="280" w:lineRule="atLeast"/>
              <w:ind w:left="420"/>
              <w:rPr>
                <w:rFonts w:ascii="New York" w:eastAsia="Malgun Gothic" w:hAnsi="New York"/>
                <w:bCs/>
                <w:lang w:eastAsia="ko-KR"/>
              </w:rPr>
            </w:pPr>
          </w:p>
          <w:p w14:paraId="4D126548" w14:textId="77777777" w:rsidR="00904057" w:rsidRDefault="00C75A91">
            <w:pPr>
              <w:spacing w:line="240" w:lineRule="auto"/>
              <w:ind w:left="420"/>
              <w:rPr>
                <w:rFonts w:ascii="New York" w:eastAsia="Malgun Gothic" w:hAnsi="New York"/>
                <w:bCs/>
                <w:lang w:eastAsia="ko-KR"/>
              </w:rPr>
            </w:pPr>
            <w:r>
              <w:rPr>
                <w:rFonts w:ascii="Times New Roman" w:eastAsia="Malgun Gothic" w:hAnsi="Times New Roman" w:hint="eastAsia"/>
                <w:bCs/>
                <w:lang w:eastAsia="ko-KR"/>
              </w:rPr>
              <w:t>On Proposal 7-4, we suggest to include the fundamental reason: PDCCH only applies to adapting PDCCH monitoring; so no other operations will be impacted.</w:t>
            </w:r>
          </w:p>
          <w:p w14:paraId="55C4676D" w14:textId="77777777" w:rsidR="00904057" w:rsidRDefault="00904057">
            <w:pPr>
              <w:spacing w:line="240" w:lineRule="auto"/>
              <w:ind w:left="420"/>
              <w:rPr>
                <w:rFonts w:ascii="New York" w:eastAsia="Malgun Gothic" w:hAnsi="New York"/>
                <w:bCs/>
                <w:lang w:eastAsia="ko-KR"/>
              </w:rPr>
            </w:pPr>
          </w:p>
          <w:p w14:paraId="6AC0AC7E" w14:textId="77777777" w:rsidR="00904057" w:rsidRDefault="00C75A91">
            <w:pPr>
              <w:spacing w:line="240" w:lineRule="auto"/>
              <w:ind w:left="420"/>
              <w:rPr>
                <w:rFonts w:ascii="New York" w:eastAsia="Malgun Gothic" w:hAnsi="New York"/>
                <w:bCs/>
                <w:lang w:eastAsia="ko-KR"/>
              </w:rPr>
            </w:pPr>
            <w:r>
              <w:rPr>
                <w:rFonts w:ascii="Times New Roman" w:eastAsia="Malgun Gothic" w:hAnsi="Times New Roman" w:hint="eastAsia"/>
                <w:bCs/>
                <w:lang w:eastAsia="ko-KR"/>
              </w:rPr>
              <w:t xml:space="preserve">On Proposal 7-5/7-6: We suggest to </w:t>
            </w:r>
            <w:r>
              <w:rPr>
                <w:rFonts w:ascii="Times New Roman" w:eastAsia="Malgun Gothic" w:hAnsi="Times New Roman" w:hint="eastAsia"/>
                <w:bCs/>
                <w:lang w:eastAsia="ko-KR"/>
              </w:rPr>
              <w:t>“</w:t>
            </w:r>
            <w:r>
              <w:rPr>
                <w:rFonts w:ascii="Times New Roman" w:eastAsia="Malgun Gothic" w:hAnsi="Times New Roman" w:hint="eastAsia"/>
                <w:bCs/>
                <w:lang w:eastAsia="ko-KR"/>
              </w:rPr>
              <w:t>terminate</w:t>
            </w:r>
            <w:r>
              <w:rPr>
                <w:rFonts w:ascii="Times New Roman" w:eastAsia="Malgun Gothic" w:hAnsi="Times New Roman" w:hint="eastAsia"/>
                <w:bCs/>
                <w:lang w:eastAsia="ko-KR"/>
              </w:rPr>
              <w:t>”</w:t>
            </w:r>
            <w:r>
              <w:rPr>
                <w:rFonts w:ascii="Times New Roman" w:eastAsia="Malgun Gothic" w:hAnsi="Times New Roman" w:hint="eastAsia"/>
                <w:bCs/>
                <w:lang w:eastAsia="ko-KR"/>
              </w:rPr>
              <w:t xml:space="preserve"> PDCCH skipping if RAR/MsgB/contention resolution timer window is running or SR is pending.</w:t>
            </w:r>
          </w:p>
          <w:p w14:paraId="7CA64D30" w14:textId="77777777" w:rsidR="00904057" w:rsidRDefault="00904057">
            <w:pPr>
              <w:spacing w:line="240" w:lineRule="auto"/>
              <w:ind w:left="420"/>
              <w:rPr>
                <w:rFonts w:ascii="New York" w:eastAsia="Malgun Gothic" w:hAnsi="New York"/>
                <w:bCs/>
                <w:lang w:eastAsia="ko-KR"/>
              </w:rPr>
            </w:pPr>
          </w:p>
          <w:p w14:paraId="12EC2E77" w14:textId="77777777" w:rsidR="00904057" w:rsidRDefault="00C75A91">
            <w:pPr>
              <w:spacing w:line="240" w:lineRule="auto"/>
              <w:ind w:left="420"/>
              <w:rPr>
                <w:rFonts w:ascii="New York" w:eastAsia="Malgun Gothic" w:hAnsi="New York"/>
                <w:bCs/>
                <w:lang w:eastAsia="ko-KR"/>
              </w:rPr>
            </w:pPr>
            <w:r>
              <w:rPr>
                <w:rFonts w:ascii="Times New Roman" w:eastAsia="Malgun Gothic" w:hAnsi="Times New Roman" w:hint="eastAsia"/>
                <w:bCs/>
                <w:lang w:eastAsia="ko-KR"/>
              </w:rPr>
              <w:t>For the specification capturing, we also suggest leaving it to spec editor so that the group can process other fundamental issues.</w:t>
            </w:r>
          </w:p>
        </w:tc>
      </w:tr>
      <w:tr w:rsidR="00904057" w14:paraId="519C5ECC" w14:textId="77777777">
        <w:tc>
          <w:tcPr>
            <w:tcW w:w="2122" w:type="dxa"/>
          </w:tcPr>
          <w:p w14:paraId="0925F3CF" w14:textId="77777777" w:rsidR="00904057" w:rsidRDefault="00C75A91">
            <w:pPr>
              <w:spacing w:line="280" w:lineRule="atLeast"/>
              <w:ind w:left="420"/>
              <w:rPr>
                <w:rFonts w:ascii="New York" w:eastAsia="Times New Roman" w:hAnsi="New York"/>
                <w:bCs/>
              </w:rPr>
            </w:pPr>
            <w:r>
              <w:rPr>
                <w:rFonts w:ascii="Times New Roman" w:eastAsiaTheme="minorEastAsia" w:hAnsi="Times New Roman" w:hint="eastAsia"/>
                <w:bCs/>
                <w:lang w:eastAsia="ko-KR"/>
              </w:rPr>
              <w:t>Huawei, HiSilicon</w:t>
            </w:r>
          </w:p>
        </w:tc>
        <w:tc>
          <w:tcPr>
            <w:tcW w:w="7840" w:type="dxa"/>
          </w:tcPr>
          <w:p w14:paraId="1006FEEE" w14:textId="77777777" w:rsidR="00904057" w:rsidRDefault="00C75A91">
            <w:pPr>
              <w:spacing w:line="240" w:lineRule="auto"/>
              <w:ind w:left="420"/>
              <w:rPr>
                <w:rFonts w:ascii="New York" w:eastAsia="等线" w:hAnsi="New York"/>
                <w:lang w:eastAsia="ko-KR"/>
              </w:rPr>
            </w:pPr>
            <w:r>
              <w:rPr>
                <w:rFonts w:ascii="Times New Roman" w:eastAsiaTheme="minorEastAsia" w:hAnsi="Times New Roman" w:hint="eastAsia"/>
                <w:bCs/>
                <w:lang w:eastAsia="ko-KR"/>
              </w:rPr>
              <w:t xml:space="preserve">Proposal 7-1: RAN2 does not ask anything about </w:t>
            </w:r>
            <w:r>
              <w:rPr>
                <w:rFonts w:ascii="Times New Roman" w:eastAsia="等线" w:hAnsi="Times New Roman" w:hint="eastAsia"/>
                <w:lang w:eastAsia="ko-KR"/>
              </w:rPr>
              <w:t>Type3-PDCCH CSS sets or USS sets. We don</w:t>
            </w:r>
            <w:r>
              <w:rPr>
                <w:rFonts w:ascii="Times New Roman" w:eastAsia="等线" w:hAnsi="Times New Roman" w:hint="eastAsia"/>
                <w:lang w:eastAsia="ko-KR"/>
              </w:rPr>
              <w:t>’</w:t>
            </w:r>
            <w:r>
              <w:rPr>
                <w:rFonts w:ascii="Times New Roman" w:eastAsia="等线" w:hAnsi="Times New Roman" w:hint="eastAsia"/>
                <w:lang w:eastAsia="ko-KR"/>
              </w:rPr>
              <w:t>t think we should reply with this irrelevant information in the reply.</w:t>
            </w:r>
          </w:p>
          <w:p w14:paraId="776EA2CF" w14:textId="77777777" w:rsidR="00904057" w:rsidRDefault="00C75A91">
            <w:pPr>
              <w:spacing w:line="240" w:lineRule="auto"/>
              <w:ind w:left="420"/>
              <w:rPr>
                <w:rFonts w:ascii="New York" w:eastAsiaTheme="minorEastAsia" w:hAnsi="New York"/>
                <w:bCs/>
                <w:lang w:eastAsia="ko-KR"/>
              </w:rPr>
            </w:pPr>
            <w:r>
              <w:rPr>
                <w:rFonts w:ascii="Times New Roman" w:eastAsiaTheme="minorEastAsia" w:hAnsi="Times New Roman" w:hint="eastAsia"/>
                <w:bCs/>
                <w:lang w:eastAsia="ko-KR"/>
              </w:rPr>
              <w:t>Proposal 7-2: OK to capture them in RAN1.</w:t>
            </w:r>
          </w:p>
          <w:p w14:paraId="6A68E1CC" w14:textId="77777777" w:rsidR="00904057" w:rsidRDefault="00C75A91">
            <w:pPr>
              <w:spacing w:line="240" w:lineRule="auto"/>
              <w:ind w:left="420"/>
              <w:rPr>
                <w:rFonts w:ascii="New York" w:eastAsiaTheme="minorEastAsia" w:hAnsi="New York"/>
                <w:bCs/>
                <w:lang w:eastAsia="ko-KR"/>
              </w:rPr>
            </w:pPr>
            <w:r>
              <w:rPr>
                <w:rFonts w:ascii="Times New Roman" w:eastAsiaTheme="minorEastAsia" w:hAnsi="Times New Roman" w:hint="eastAsia"/>
                <w:bCs/>
                <w:lang w:eastAsia="ko-KR"/>
              </w:rPr>
              <w:t>Proposal 7-3: OK.</w:t>
            </w:r>
          </w:p>
          <w:p w14:paraId="54AB4006" w14:textId="77777777" w:rsidR="00904057" w:rsidRDefault="00C75A91">
            <w:pPr>
              <w:spacing w:line="240" w:lineRule="auto"/>
              <w:ind w:left="420"/>
              <w:rPr>
                <w:rFonts w:ascii="New York" w:eastAsiaTheme="minorEastAsia" w:hAnsi="New York"/>
                <w:bCs/>
                <w:lang w:eastAsia="ko-KR"/>
              </w:rPr>
            </w:pPr>
            <w:r>
              <w:rPr>
                <w:rFonts w:ascii="Times New Roman" w:eastAsiaTheme="minorEastAsia" w:hAnsi="Times New Roman" w:hint="eastAsia"/>
                <w:bCs/>
                <w:lang w:eastAsia="ko-KR"/>
              </w:rPr>
              <w:t xml:space="preserve">Proposal 7-4: we prefer to further discuss it which may have power saving impact. </w:t>
            </w:r>
          </w:p>
          <w:p w14:paraId="48C41C1E" w14:textId="77777777" w:rsidR="00904057" w:rsidRDefault="00C75A91">
            <w:pPr>
              <w:spacing w:line="240" w:lineRule="auto"/>
              <w:ind w:left="420"/>
              <w:rPr>
                <w:rFonts w:ascii="New York" w:eastAsiaTheme="minorEastAsia" w:hAnsi="New York"/>
                <w:bCs/>
                <w:lang w:eastAsia="ko-KR"/>
              </w:rPr>
            </w:pPr>
            <w:r>
              <w:rPr>
                <w:rFonts w:ascii="Times New Roman" w:eastAsiaTheme="minorEastAsia" w:hAnsi="Times New Roman" w:hint="eastAsia"/>
                <w:bCs/>
                <w:lang w:eastAsia="ko-KR"/>
              </w:rPr>
              <w:t xml:space="preserve">Proposal 7-5: do we need this? </w:t>
            </w:r>
            <w:proofErr w:type="gramStart"/>
            <w:r>
              <w:rPr>
                <w:rFonts w:ascii="Times New Roman" w:eastAsiaTheme="minorEastAsia" w:hAnsi="Times New Roman" w:hint="eastAsia"/>
                <w:bCs/>
                <w:lang w:eastAsia="ko-KR"/>
              </w:rPr>
              <w:t>if</w:t>
            </w:r>
            <w:proofErr w:type="gramEnd"/>
            <w:r>
              <w:rPr>
                <w:rFonts w:ascii="Times New Roman" w:eastAsiaTheme="minorEastAsia" w:hAnsi="Times New Roman" w:hint="eastAsia"/>
                <w:bCs/>
                <w:lang w:eastAsia="ko-KR"/>
              </w:rPr>
              <w:t xml:space="preserve"> we could agree proposal 7-2 to capture them in RAN1?</w:t>
            </w:r>
          </w:p>
          <w:p w14:paraId="267780FE" w14:textId="77777777" w:rsidR="00904057" w:rsidRDefault="00C75A91">
            <w:pPr>
              <w:spacing w:line="240" w:lineRule="auto"/>
              <w:ind w:left="420"/>
              <w:rPr>
                <w:rFonts w:ascii="New York" w:eastAsia="Malgun Gothic" w:hAnsi="New York"/>
                <w:bCs/>
                <w:lang w:eastAsia="ko-KR"/>
              </w:rPr>
            </w:pPr>
            <w:r>
              <w:rPr>
                <w:rFonts w:ascii="Times New Roman" w:eastAsiaTheme="minorEastAsia" w:hAnsi="Times New Roman" w:hint="eastAsia"/>
                <w:bCs/>
                <w:lang w:eastAsia="ko-KR"/>
              </w:rPr>
              <w:t xml:space="preserve">Proposal 7-6: OK. </w:t>
            </w:r>
          </w:p>
        </w:tc>
      </w:tr>
    </w:tbl>
    <w:tbl>
      <w:tblPr>
        <w:tblStyle w:val="17"/>
        <w:tblW w:w="9962" w:type="dxa"/>
        <w:tblLayout w:type="fixed"/>
        <w:tblLook w:val="04A0" w:firstRow="1" w:lastRow="0" w:firstColumn="1" w:lastColumn="0" w:noHBand="0" w:noVBand="1"/>
      </w:tblPr>
      <w:tblGrid>
        <w:gridCol w:w="2122"/>
        <w:gridCol w:w="7840"/>
      </w:tblGrid>
      <w:tr w:rsidR="00904057" w14:paraId="36E49A46" w14:textId="77777777">
        <w:tc>
          <w:tcPr>
            <w:tcW w:w="2122" w:type="dxa"/>
          </w:tcPr>
          <w:p w14:paraId="76ED9FBB" w14:textId="77777777" w:rsidR="00904057" w:rsidRDefault="00C75A91">
            <w:pPr>
              <w:spacing w:line="280" w:lineRule="atLeast"/>
              <w:ind w:left="420"/>
              <w:rPr>
                <w:rFonts w:ascii="New York" w:eastAsia="Times New Roman" w:hAnsi="New York"/>
                <w:bCs/>
                <w:lang w:eastAsia="ko-KR"/>
              </w:rPr>
            </w:pPr>
            <w:r>
              <w:rPr>
                <w:rFonts w:ascii="New York" w:eastAsia="Times New Roman" w:hAnsi="New York" w:hint="eastAsia"/>
                <w:bCs/>
              </w:rPr>
              <w:t>Panasonic</w:t>
            </w:r>
          </w:p>
        </w:tc>
        <w:tc>
          <w:tcPr>
            <w:tcW w:w="7840" w:type="dxa"/>
          </w:tcPr>
          <w:p w14:paraId="1515D128" w14:textId="77777777" w:rsidR="00904057" w:rsidRDefault="00C75A91">
            <w:pPr>
              <w:spacing w:line="240" w:lineRule="auto"/>
              <w:rPr>
                <w:rFonts w:ascii="New York" w:eastAsia="Times New Roman" w:hAnsi="New York"/>
                <w:bCs/>
              </w:rPr>
            </w:pPr>
            <w:r>
              <w:rPr>
                <w:rFonts w:ascii="New York" w:eastAsia="Times New Roman" w:hAnsi="New York" w:hint="eastAsia"/>
                <w:bCs/>
              </w:rPr>
              <w:t>On 7-1, we are okay.</w:t>
            </w:r>
          </w:p>
          <w:p w14:paraId="0105A7B4" w14:textId="77777777" w:rsidR="00904057" w:rsidRDefault="00C75A91">
            <w:pPr>
              <w:spacing w:line="240" w:lineRule="auto"/>
              <w:rPr>
                <w:rFonts w:ascii="New York" w:eastAsia="Times New Roman" w:hAnsi="New York"/>
                <w:bCs/>
              </w:rPr>
            </w:pPr>
            <w:r>
              <w:rPr>
                <w:rFonts w:ascii="New York" w:eastAsia="Times New Roman" w:hAnsi="New York" w:hint="eastAsia"/>
                <w:bCs/>
              </w:rPr>
              <w:lastRenderedPageBreak/>
              <w:t>On 7-2, okay.</w:t>
            </w:r>
          </w:p>
          <w:p w14:paraId="50FF5265" w14:textId="77777777" w:rsidR="00904057" w:rsidRDefault="00C75A91">
            <w:pPr>
              <w:spacing w:line="240" w:lineRule="auto"/>
              <w:rPr>
                <w:rFonts w:ascii="New York" w:eastAsia="Times New Roman" w:hAnsi="New York"/>
                <w:bCs/>
              </w:rPr>
            </w:pPr>
            <w:r>
              <w:rPr>
                <w:rFonts w:ascii="New York" w:eastAsia="Times New Roman" w:hAnsi="New York" w:hint="eastAsia"/>
                <w:bCs/>
              </w:rPr>
              <w:t>On 7-3, we think approach 3 is more sensible than approach 2. PDCCH skipping does not impact DCP at all.</w:t>
            </w:r>
          </w:p>
          <w:p w14:paraId="6E08DAC2" w14:textId="77777777" w:rsidR="00904057" w:rsidRDefault="00C75A91">
            <w:pPr>
              <w:spacing w:line="240" w:lineRule="auto"/>
              <w:rPr>
                <w:rFonts w:ascii="New York" w:eastAsia="Times New Roman" w:hAnsi="New York"/>
                <w:bCs/>
              </w:rPr>
            </w:pPr>
            <w:r>
              <w:rPr>
                <w:rFonts w:ascii="New York" w:eastAsia="Times New Roman" w:hAnsi="New York" w:hint="eastAsia"/>
                <w:bCs/>
              </w:rPr>
              <w:t>On 7-4, we are okay.</w:t>
            </w:r>
          </w:p>
          <w:p w14:paraId="64BD499F" w14:textId="77777777" w:rsidR="00904057" w:rsidRDefault="00C75A91">
            <w:pPr>
              <w:spacing w:line="240" w:lineRule="auto"/>
              <w:rPr>
                <w:rFonts w:ascii="New York" w:eastAsia="Times New Roman" w:hAnsi="New York"/>
                <w:bCs/>
              </w:rPr>
            </w:pPr>
            <w:r>
              <w:rPr>
                <w:rFonts w:ascii="New York" w:eastAsia="Times New Roman" w:hAnsi="New York" w:hint="eastAsia"/>
                <w:bCs/>
              </w:rPr>
              <w:t>On 7-5, before agreeing on the answer, we need to address whether PDCCH skipping is applied to Type 0/0A/1/2 CSS.</w:t>
            </w:r>
          </w:p>
          <w:p w14:paraId="4CBE506C" w14:textId="77777777" w:rsidR="00904057" w:rsidRDefault="00C75A91">
            <w:pPr>
              <w:spacing w:line="240" w:lineRule="auto"/>
              <w:rPr>
                <w:rFonts w:ascii="New York" w:eastAsia="Times New Roman" w:hAnsi="New York"/>
                <w:bCs/>
              </w:rPr>
            </w:pPr>
            <w:r>
              <w:rPr>
                <w:rFonts w:ascii="New York" w:eastAsia="Times New Roman" w:hAnsi="New York" w:hint="eastAsia"/>
                <w:bCs/>
              </w:rPr>
              <w:t>On 7-6, a sensible gNB should check SR resource first and then decides whether to indicate PDCCH skipping. So it is not so necessary to specify such UE behaviour. In addition, we support not to apply PDCCH skipping to Type 0/0A/1/2 CSS, which can also resolve this potential error for system stability.</w:t>
            </w:r>
          </w:p>
          <w:p w14:paraId="3C201C25" w14:textId="77777777" w:rsidR="00904057" w:rsidRDefault="00904057">
            <w:pPr>
              <w:spacing w:line="240" w:lineRule="auto"/>
              <w:rPr>
                <w:rFonts w:ascii="New York" w:eastAsia="Times New Roman" w:hAnsi="New York"/>
                <w:bCs/>
                <w:lang w:eastAsia="ko-KR"/>
              </w:rPr>
            </w:pPr>
          </w:p>
        </w:tc>
      </w:tr>
      <w:tr w:rsidR="00904057" w14:paraId="3C5E9D18" w14:textId="77777777">
        <w:tc>
          <w:tcPr>
            <w:tcW w:w="2122" w:type="dxa"/>
          </w:tcPr>
          <w:p w14:paraId="7AFF394E" w14:textId="77777777" w:rsidR="00904057" w:rsidRDefault="00C75A91">
            <w:pPr>
              <w:spacing w:line="280" w:lineRule="atLeast"/>
              <w:ind w:left="420"/>
              <w:rPr>
                <w:rFonts w:ascii="New York" w:hAnsi="New York"/>
                <w:bCs/>
              </w:rPr>
            </w:pPr>
            <w:r>
              <w:rPr>
                <w:rFonts w:ascii="New York" w:hAnsi="New York" w:hint="eastAsia"/>
                <w:bCs/>
              </w:rPr>
              <w:lastRenderedPageBreak/>
              <w:t>Intel</w:t>
            </w:r>
          </w:p>
        </w:tc>
        <w:tc>
          <w:tcPr>
            <w:tcW w:w="7840" w:type="dxa"/>
          </w:tcPr>
          <w:p w14:paraId="2C466949" w14:textId="77777777" w:rsidR="00904057" w:rsidRDefault="00C75A91">
            <w:pPr>
              <w:spacing w:line="240" w:lineRule="auto"/>
              <w:rPr>
                <w:rFonts w:ascii="New York" w:hAnsi="New York"/>
                <w:bCs/>
              </w:rPr>
            </w:pPr>
            <w:r>
              <w:rPr>
                <w:rFonts w:ascii="New York" w:hAnsi="New York" w:hint="eastAsia"/>
                <w:bCs/>
              </w:rPr>
              <w:t xml:space="preserve">P 7-1, P 7-5, P 7-6 and TP for issue # 2 are partially relevant. So we suggest to discuss them together and come up with a joint TP including </w:t>
            </w:r>
            <w:r>
              <w:rPr>
                <w:rFonts w:ascii="New York" w:hAnsi="New York" w:hint="eastAsia"/>
                <w:bCs/>
                <w:u w:val="single"/>
              </w:rPr>
              <w:t>exception handling</w:t>
            </w:r>
            <w:r>
              <w:rPr>
                <w:rFonts w:ascii="New York" w:hAnsi="New York" w:hint="eastAsia"/>
                <w:bCs/>
              </w:rPr>
              <w:t xml:space="preserve">. We do not agree that msgb-window or ra-window cannot be captured in 213. A reference to 38.213 can be made. Please see our suggestion to issue # 2. As an example, we agreed the following for WUS monitoring and referred to MAC spec for details </w:t>
            </w:r>
          </w:p>
          <w:p w14:paraId="2441EA6A" w14:textId="77777777" w:rsidR="00904057" w:rsidRDefault="00C75A91">
            <w:pPr>
              <w:spacing w:line="240" w:lineRule="auto"/>
              <w:rPr>
                <w:rFonts w:ascii="New York" w:hAnsi="New York"/>
                <w:bCs/>
              </w:rPr>
            </w:pPr>
            <w:r>
              <w:rPr>
                <w:rFonts w:ascii="New York" w:hAnsi="New York" w:hint="eastAsia"/>
                <w:bCs/>
              </w:rPr>
              <w:t>“</w:t>
            </w:r>
            <w:r>
              <w:rPr>
                <w:rFonts w:ascii="TimesNewRomanPSMT" w:hAnsi="TimesNewRomanPSMT" w:hint="eastAsia"/>
                <w:color w:val="000000"/>
                <w:lang w:eastAsia="ko-KR"/>
              </w:rPr>
              <w:t>The UE does not monitor PDCCH for detecting DCI format 2_6 during Active Time [11, TS 38.321]</w:t>
            </w:r>
            <w:r>
              <w:rPr>
                <w:rFonts w:ascii="New York" w:hAnsi="New York" w:hint="eastAsia"/>
                <w:bCs/>
              </w:rPr>
              <w:t>”</w:t>
            </w:r>
          </w:p>
          <w:p w14:paraId="0FCAB6A2" w14:textId="77777777" w:rsidR="00904057" w:rsidRDefault="00904057">
            <w:pPr>
              <w:spacing w:line="240" w:lineRule="auto"/>
              <w:rPr>
                <w:rFonts w:ascii="New York" w:hAnsi="New York"/>
                <w:bCs/>
              </w:rPr>
            </w:pPr>
          </w:p>
          <w:p w14:paraId="6ECD1B52" w14:textId="77777777" w:rsidR="00904057" w:rsidRDefault="00C75A91">
            <w:pPr>
              <w:spacing w:line="240" w:lineRule="auto"/>
              <w:rPr>
                <w:rFonts w:ascii="New York" w:hAnsi="New York"/>
                <w:bCs/>
              </w:rPr>
            </w:pPr>
            <w:r>
              <w:rPr>
                <w:rFonts w:ascii="New York" w:hAnsi="New York" w:hint="eastAsia"/>
                <w:bCs/>
              </w:rPr>
              <w:t>Support P 7-2</w:t>
            </w:r>
          </w:p>
          <w:p w14:paraId="4D9E1B04" w14:textId="77777777" w:rsidR="00904057" w:rsidRDefault="00C75A91">
            <w:pPr>
              <w:spacing w:line="240" w:lineRule="auto"/>
              <w:rPr>
                <w:rFonts w:ascii="New York" w:hAnsi="New York"/>
                <w:bCs/>
              </w:rPr>
            </w:pPr>
            <w:r>
              <w:rPr>
                <w:rFonts w:ascii="New York" w:hAnsi="New York" w:hint="eastAsia"/>
                <w:bCs/>
              </w:rPr>
              <w:t>Support P 7-3</w:t>
            </w:r>
          </w:p>
          <w:p w14:paraId="457F369A" w14:textId="77777777" w:rsidR="00904057" w:rsidRDefault="00C75A91">
            <w:pPr>
              <w:spacing w:line="240" w:lineRule="auto"/>
              <w:rPr>
                <w:rFonts w:ascii="New York" w:hAnsi="New York"/>
                <w:bCs/>
              </w:rPr>
            </w:pPr>
            <w:r>
              <w:rPr>
                <w:rFonts w:ascii="New York" w:hAnsi="New York" w:hint="eastAsia"/>
                <w:bCs/>
              </w:rPr>
              <w:t>Support P 7-4</w:t>
            </w:r>
          </w:p>
        </w:tc>
      </w:tr>
    </w:tbl>
    <w:tbl>
      <w:tblPr>
        <w:tblStyle w:val="afb"/>
        <w:tblW w:w="9962" w:type="dxa"/>
        <w:tblLayout w:type="fixed"/>
        <w:tblLook w:val="04A0" w:firstRow="1" w:lastRow="0" w:firstColumn="1" w:lastColumn="0" w:noHBand="0" w:noVBand="1"/>
      </w:tblPr>
      <w:tblGrid>
        <w:gridCol w:w="2122"/>
        <w:gridCol w:w="7840"/>
      </w:tblGrid>
      <w:tr w:rsidR="00904057" w14:paraId="520B705B" w14:textId="77777777">
        <w:tc>
          <w:tcPr>
            <w:tcW w:w="2122" w:type="dxa"/>
          </w:tcPr>
          <w:p w14:paraId="14BD71D2" w14:textId="77777777" w:rsidR="00904057" w:rsidRDefault="00C75A91">
            <w:pPr>
              <w:spacing w:line="280" w:lineRule="atLeast"/>
              <w:ind w:left="420"/>
              <w:rPr>
                <w:rFonts w:ascii="New York" w:eastAsia="Times New Roman" w:hAnsi="New York"/>
                <w:bCs/>
              </w:rPr>
            </w:pPr>
            <w:r>
              <w:rPr>
                <w:rFonts w:ascii="New York" w:eastAsia="Times New Roman" w:hAnsi="New York" w:hint="eastAsia"/>
                <w:bCs/>
              </w:rPr>
              <w:t>Moderator 1</w:t>
            </w:r>
          </w:p>
        </w:tc>
        <w:tc>
          <w:tcPr>
            <w:tcW w:w="7840" w:type="dxa"/>
          </w:tcPr>
          <w:p w14:paraId="42C43F6F" w14:textId="77777777" w:rsidR="00904057" w:rsidRDefault="00C75A91">
            <w:pPr>
              <w:spacing w:line="240" w:lineRule="auto"/>
              <w:rPr>
                <w:rFonts w:ascii="New York" w:hAnsi="New York"/>
                <w:b/>
              </w:rPr>
            </w:pPr>
            <w:r>
              <w:rPr>
                <w:rFonts w:ascii="New York" w:hAnsi="New York" w:hint="eastAsia"/>
                <w:b/>
              </w:rPr>
              <w:t>For proposal 7-1 ~ 7-4,</w:t>
            </w:r>
          </w:p>
          <w:p w14:paraId="7DC25D5D" w14:textId="77777777" w:rsidR="00904057" w:rsidRDefault="00C75A91">
            <w:pPr>
              <w:spacing w:line="240" w:lineRule="auto"/>
              <w:ind w:left="420"/>
              <w:rPr>
                <w:rFonts w:ascii="New York" w:hAnsi="New York"/>
                <w:bCs/>
              </w:rPr>
            </w:pPr>
            <w:r>
              <w:rPr>
                <w:rFonts w:ascii="New York" w:hAnsi="New York" w:hint="eastAsia"/>
                <w:bCs/>
              </w:rPr>
              <w:t xml:space="preserve">For Question 1, Nokia, Samsung, LGE stated that </w:t>
            </w:r>
            <w:r>
              <w:rPr>
                <w:rFonts w:ascii="New York" w:eastAsia="Malgun Gothic" w:hAnsi="New York" w:hint="eastAsia"/>
                <w:bCs/>
                <w:lang w:eastAsia="ko-KR"/>
              </w:rPr>
              <w:t>RA-RNTI, MsgB-RNTI and TC-RNTI are obviously not impacted by PDCCH skipping. If there is any RNTI(s) impacted by PDCCH skipping, it should be C-RNTI</w:t>
            </w:r>
            <w:r>
              <w:rPr>
                <w:rFonts w:ascii="New York" w:hAnsi="New York" w:hint="eastAsia"/>
                <w:bCs/>
              </w:rPr>
              <w:t xml:space="preserve">, e.g., </w:t>
            </w:r>
            <w:r>
              <w:rPr>
                <w:rFonts w:ascii="New York" w:eastAsia="Malgun Gothic" w:hAnsi="New York" w:hint="eastAsia"/>
                <w:bCs/>
                <w:lang w:eastAsia="ko-KR"/>
              </w:rPr>
              <w:t>for RAR BFR</w:t>
            </w:r>
            <w:r>
              <w:rPr>
                <w:rFonts w:ascii="New York" w:hAnsi="New York" w:hint="eastAsia"/>
                <w:bCs/>
              </w:rPr>
              <w:t xml:space="preserve">. </w:t>
            </w:r>
          </w:p>
          <w:p w14:paraId="2484A309" w14:textId="77777777" w:rsidR="00904057" w:rsidRDefault="00C75A91">
            <w:pPr>
              <w:spacing w:line="240" w:lineRule="auto"/>
              <w:ind w:left="420"/>
              <w:rPr>
                <w:rFonts w:ascii="New York" w:hAnsi="New York"/>
                <w:bCs/>
              </w:rPr>
            </w:pPr>
            <w:r>
              <w:rPr>
                <w:rFonts w:ascii="New York" w:hAnsi="New York" w:hint="eastAsia"/>
                <w:bCs/>
              </w:rPr>
              <w:t>To have a complete list, moderator suggest companies to check the followings cases(scrambled by C-RNTI) whether they are impacted by RAN1 PDCCH skipping but RAN2 agreement try to avoid this:</w:t>
            </w:r>
          </w:p>
          <w:p w14:paraId="0F6F59A1" w14:textId="77777777" w:rsidR="00904057" w:rsidRDefault="00C75A91">
            <w:pPr>
              <w:numPr>
                <w:ilvl w:val="0"/>
                <w:numId w:val="53"/>
              </w:numPr>
              <w:spacing w:line="240" w:lineRule="auto"/>
              <w:ind w:left="1260"/>
              <w:rPr>
                <w:rFonts w:ascii="New York" w:hAnsi="New York"/>
                <w:bCs/>
              </w:rPr>
            </w:pPr>
            <w:r>
              <w:rPr>
                <w:rFonts w:ascii="New York" w:hAnsi="New York" w:hint="eastAsia"/>
                <w:bCs/>
              </w:rPr>
              <w:t>For CFRA 4-step RACH procedure, PDCCH for BFR RAR scrambled by C-RNTI can be in recovery SS (USS),</w:t>
            </w:r>
          </w:p>
          <w:p w14:paraId="3DCE224C" w14:textId="77777777" w:rsidR="00904057" w:rsidRDefault="00C75A91">
            <w:pPr>
              <w:numPr>
                <w:ilvl w:val="0"/>
                <w:numId w:val="53"/>
              </w:numPr>
              <w:spacing w:line="240" w:lineRule="auto"/>
              <w:ind w:left="1260"/>
              <w:rPr>
                <w:rFonts w:ascii="New York" w:hAnsi="New York"/>
                <w:bCs/>
              </w:rPr>
            </w:pPr>
            <w:r>
              <w:rPr>
                <w:rFonts w:ascii="New York" w:hAnsi="New York" w:hint="eastAsia"/>
                <w:bCs/>
              </w:rPr>
              <w:t>For CBRA 4-step RACH procedure, PDCCH for Msg4 scrambled by C-RNTI can be in any SS,</w:t>
            </w:r>
          </w:p>
          <w:p w14:paraId="280688EA" w14:textId="77777777" w:rsidR="00904057" w:rsidRDefault="00C75A91">
            <w:pPr>
              <w:numPr>
                <w:ilvl w:val="0"/>
                <w:numId w:val="53"/>
              </w:numPr>
              <w:spacing w:line="240" w:lineRule="auto"/>
              <w:ind w:left="1260"/>
              <w:rPr>
                <w:rFonts w:ascii="New York" w:hAnsi="New York"/>
                <w:bCs/>
              </w:rPr>
            </w:pPr>
            <w:r>
              <w:rPr>
                <w:rFonts w:ascii="New York" w:hAnsi="New York" w:hint="eastAsia"/>
                <w:bCs/>
              </w:rPr>
              <w:lastRenderedPageBreak/>
              <w:t>For CFRA 2-step RACH, PDCCH for RAR scrambled by C-RNTI for HO only,</w:t>
            </w:r>
          </w:p>
          <w:p w14:paraId="1DBF418A" w14:textId="77777777" w:rsidR="00904057" w:rsidRDefault="00C75A91">
            <w:pPr>
              <w:numPr>
                <w:ilvl w:val="0"/>
                <w:numId w:val="53"/>
              </w:numPr>
              <w:spacing w:line="240" w:lineRule="auto"/>
              <w:ind w:left="1260"/>
              <w:rPr>
                <w:rFonts w:ascii="New York" w:hAnsi="New York"/>
                <w:bCs/>
              </w:rPr>
            </w:pPr>
            <w:r>
              <w:rPr>
                <w:rFonts w:ascii="New York" w:hAnsi="New York" w:hint="eastAsia"/>
                <w:bCs/>
              </w:rPr>
              <w:t xml:space="preserve">For CBRA 2-step RACH, PDCCH for BFR RAR scrambled by C-RNTI can be in any SS </w:t>
            </w:r>
          </w:p>
          <w:p w14:paraId="4D421E61" w14:textId="77777777" w:rsidR="00904057" w:rsidRDefault="00904057">
            <w:pPr>
              <w:spacing w:line="240" w:lineRule="auto"/>
              <w:ind w:left="420"/>
              <w:rPr>
                <w:rFonts w:ascii="New York" w:hAnsi="New York"/>
                <w:bCs/>
              </w:rPr>
            </w:pPr>
          </w:p>
          <w:p w14:paraId="7C944182" w14:textId="77777777" w:rsidR="00904057" w:rsidRDefault="00C75A91">
            <w:pPr>
              <w:spacing w:line="240" w:lineRule="auto"/>
              <w:ind w:left="420"/>
              <w:rPr>
                <w:rFonts w:ascii="New York" w:hAnsi="New York"/>
                <w:bCs/>
              </w:rPr>
            </w:pPr>
            <w:r>
              <w:rPr>
                <w:rFonts w:ascii="New York" w:hAnsi="New York" w:hint="eastAsia"/>
                <w:bCs/>
              </w:rPr>
              <w:t xml:space="preserve">For Question 2, majority companies prefer to capture it in RAN1. </w:t>
            </w:r>
          </w:p>
          <w:p w14:paraId="5EA202FF" w14:textId="77777777" w:rsidR="00904057" w:rsidRDefault="00C75A91">
            <w:pPr>
              <w:spacing w:line="240" w:lineRule="auto"/>
              <w:ind w:left="420"/>
              <w:rPr>
                <w:rFonts w:ascii="New York" w:hAnsi="New York"/>
                <w:bCs/>
              </w:rPr>
            </w:pPr>
            <w:r>
              <w:rPr>
                <w:rFonts w:ascii="New York" w:hAnsi="New York" w:hint="eastAsia"/>
                <w:bCs/>
              </w:rPr>
              <w:t>For Question 3, majority companies seem to prefer approach 3.</w:t>
            </w:r>
          </w:p>
          <w:p w14:paraId="0859EAB3" w14:textId="77777777" w:rsidR="00904057" w:rsidRDefault="00C75A91">
            <w:pPr>
              <w:spacing w:line="240" w:lineRule="auto"/>
              <w:ind w:left="420"/>
              <w:rPr>
                <w:rFonts w:ascii="New York" w:hAnsi="New York"/>
                <w:bCs/>
              </w:rPr>
            </w:pPr>
            <w:r>
              <w:rPr>
                <w:rFonts w:ascii="New York" w:hAnsi="New York" w:hint="eastAsia"/>
                <w:bCs/>
              </w:rPr>
              <w:t xml:space="preserve">For Question 4, majority companies think the answer is yes, while LGE and Huawei </w:t>
            </w:r>
            <w:r>
              <w:rPr>
                <w:rFonts w:ascii="New York" w:eastAsiaTheme="minorEastAsia" w:hAnsi="New York" w:hint="eastAsia"/>
                <w:bCs/>
                <w:lang w:eastAsia="ko-KR"/>
              </w:rPr>
              <w:t>prefer to further discuss</w:t>
            </w:r>
            <w:r>
              <w:rPr>
                <w:rFonts w:ascii="New York" w:hAnsi="New York" w:hint="eastAsia"/>
                <w:bCs/>
              </w:rPr>
              <w:t xml:space="preserve"> whether PDCCH skipping CSI/SRS transmission.</w:t>
            </w:r>
          </w:p>
          <w:p w14:paraId="7C8D8461" w14:textId="77777777" w:rsidR="00904057" w:rsidRDefault="00904057">
            <w:pPr>
              <w:spacing w:line="240" w:lineRule="auto"/>
              <w:ind w:left="420"/>
              <w:rPr>
                <w:rFonts w:ascii="New York" w:hAnsi="New York"/>
                <w:bCs/>
              </w:rPr>
            </w:pPr>
          </w:p>
          <w:p w14:paraId="5C1C75A6" w14:textId="77777777" w:rsidR="00904057" w:rsidRDefault="00C75A91">
            <w:pPr>
              <w:pStyle w:val="4"/>
              <w:numPr>
                <w:ilvl w:val="0"/>
                <w:numId w:val="0"/>
              </w:numPr>
              <w:spacing w:line="280" w:lineRule="atLeast"/>
              <w:ind w:left="864" w:hanging="864"/>
              <w:outlineLvl w:val="3"/>
              <w:rPr>
                <w:bCs/>
                <w:lang w:val="en-US" w:eastAsia="zh-CN"/>
              </w:rPr>
            </w:pPr>
            <w:r>
              <w:rPr>
                <w:rFonts w:hint="eastAsia"/>
                <w:highlight w:val="yellow"/>
              </w:rPr>
              <w:t xml:space="preserve">[High] Proposal </w:t>
            </w:r>
            <w:r>
              <w:rPr>
                <w:rFonts w:hint="eastAsia"/>
                <w:highlight w:val="yellow"/>
                <w:lang w:val="en-US" w:eastAsia="zh-CN"/>
              </w:rPr>
              <w:t>7</w:t>
            </w:r>
            <w:r>
              <w:rPr>
                <w:rFonts w:hint="eastAsia"/>
                <w:highlight w:val="yellow"/>
              </w:rPr>
              <w:t>-</w:t>
            </w:r>
            <w:r>
              <w:rPr>
                <w:rFonts w:hint="eastAsia"/>
                <w:highlight w:val="yellow"/>
                <w:lang w:val="en-US" w:eastAsia="zh-CN"/>
              </w:rPr>
              <w:t>1 ~ 7-4</w:t>
            </w:r>
            <w:r>
              <w:rPr>
                <w:rFonts w:hint="eastAsia"/>
                <w:highlight w:val="yellow"/>
              </w:rPr>
              <w:t xml:space="preserve"> (v</w:t>
            </w:r>
            <w:r>
              <w:rPr>
                <w:rFonts w:hint="eastAsia"/>
                <w:highlight w:val="yellow"/>
                <w:lang w:val="en-US" w:eastAsia="zh-CN"/>
              </w:rPr>
              <w:t>2</w:t>
            </w:r>
            <w:r>
              <w:rPr>
                <w:rFonts w:hint="eastAsia"/>
                <w:highlight w:val="yellow"/>
              </w:rPr>
              <w:t>)</w:t>
            </w:r>
          </w:p>
          <w:p w14:paraId="4ADA373F" w14:textId="77777777" w:rsidR="00904057" w:rsidRDefault="00C75A91">
            <w:pPr>
              <w:spacing w:line="280" w:lineRule="atLeast"/>
              <w:ind w:left="420"/>
              <w:rPr>
                <w:rFonts w:ascii="Arial" w:eastAsia="等线" w:hAnsi="Arial" w:cs="Arial"/>
                <w:b/>
                <w:bCs/>
              </w:rPr>
            </w:pPr>
            <w:r>
              <w:rPr>
                <w:rFonts w:ascii="Arial" w:eastAsia="等线" w:hAnsi="Arial" w:cs="Arial" w:hint="eastAsia"/>
                <w:b/>
                <w:bCs/>
              </w:rPr>
              <w:t xml:space="preserve">Answer 1 for </w:t>
            </w:r>
            <w:r>
              <w:rPr>
                <w:rFonts w:ascii="Arial" w:hAnsi="Arial" w:cs="Arial" w:hint="eastAsia"/>
                <w:b/>
                <w:bCs/>
              </w:rPr>
              <w:t>R1-2200884 (R2-2201960)</w:t>
            </w:r>
            <w:r>
              <w:rPr>
                <w:rFonts w:ascii="Arial" w:eastAsia="等线" w:hAnsi="Arial" w:cs="Arial" w:hint="eastAsia"/>
                <w:b/>
                <w:bCs/>
              </w:rPr>
              <w:t xml:space="preserve">: </w:t>
            </w:r>
          </w:p>
          <w:p w14:paraId="308652D7" w14:textId="77777777" w:rsidR="00904057" w:rsidRDefault="00C75A91">
            <w:pPr>
              <w:spacing w:line="280" w:lineRule="atLeast"/>
              <w:ind w:left="420"/>
              <w:rPr>
                <w:rFonts w:ascii="New York" w:eastAsia="等线" w:hAnsi="New York"/>
              </w:rPr>
            </w:pPr>
            <w:r>
              <w:rPr>
                <w:rFonts w:ascii="New York" w:eastAsia="等线" w:hAnsi="New York" w:hint="eastAsia"/>
                <w:color w:val="FF0000"/>
              </w:rPr>
              <w:t xml:space="preserve">It is RAN1 understanding that C-RNTI(s) monitored </w:t>
            </w:r>
            <w:r>
              <w:rPr>
                <w:rFonts w:ascii="New York" w:eastAsia="等线" w:hAnsi="New York" w:hint="eastAsia"/>
                <w:strike/>
                <w:color w:val="FF0000"/>
              </w:rPr>
              <w:t xml:space="preserve">agrees PDCCH based monitoring adaptation is applied for PDCCH monitoring according to Type3-PDCCH CSS sets or USS sets. Hence, if there are any RNTI(s) for UE to monitor in Type3-PDCCH CSS sets or USS sets </w:t>
            </w:r>
            <w:r>
              <w:rPr>
                <w:rFonts w:ascii="New York" w:eastAsia="等线" w:hAnsi="New York" w:hint="eastAsia"/>
              </w:rPr>
              <w:t>during RAR/MsgB window for RAR/MsgB reception</w:t>
            </w:r>
            <w:r>
              <w:rPr>
                <w:rFonts w:ascii="New York" w:eastAsia="等线" w:hAnsi="New York" w:hint="eastAsia"/>
                <w:strike/>
                <w:color w:val="FF0000"/>
              </w:rPr>
              <w:t xml:space="preserve">, it </w:t>
            </w:r>
            <w:r>
              <w:rPr>
                <w:rFonts w:ascii="New York" w:eastAsia="等线" w:hAnsi="New York" w:hint="eastAsia"/>
              </w:rPr>
              <w:t>will be impacted by PDCCH skipping.</w:t>
            </w:r>
          </w:p>
          <w:p w14:paraId="2C24CB9D" w14:textId="77777777" w:rsidR="00904057" w:rsidRDefault="00C75A91">
            <w:pPr>
              <w:spacing w:line="280" w:lineRule="atLeast"/>
              <w:ind w:left="420"/>
              <w:rPr>
                <w:rFonts w:ascii="Arial" w:eastAsia="等线" w:hAnsi="Arial" w:cs="Arial"/>
                <w:b/>
                <w:bCs/>
                <w:strike/>
                <w:color w:val="FF0000"/>
              </w:rPr>
            </w:pPr>
            <w:r>
              <w:rPr>
                <w:rFonts w:ascii="New York" w:eastAsia="等线" w:hAnsi="New York" w:hint="eastAsia"/>
                <w:strike/>
                <w:color w:val="FF0000"/>
              </w:rPr>
              <w:t>RAN1 will further discuss and how to capture it in the RAN1 specification according to RAN2 agreements. And if RAN1 agrees to further cases where PDCCH skipping is applicable/not applicable, RAN1 can reply accordingly.</w:t>
            </w:r>
          </w:p>
          <w:p w14:paraId="1AA400C8" w14:textId="77777777" w:rsidR="00904057" w:rsidRDefault="00C75A91">
            <w:pPr>
              <w:spacing w:line="280" w:lineRule="atLeast"/>
              <w:ind w:left="420"/>
              <w:rPr>
                <w:rFonts w:ascii="Arial" w:eastAsia="等线" w:hAnsi="Arial" w:cs="Arial"/>
                <w:b/>
                <w:bCs/>
              </w:rPr>
            </w:pPr>
            <w:r>
              <w:rPr>
                <w:rFonts w:ascii="Arial" w:eastAsia="等线" w:hAnsi="Arial" w:cs="Arial" w:hint="eastAsia"/>
                <w:b/>
                <w:bCs/>
              </w:rPr>
              <w:t xml:space="preserve">Answer 2 for </w:t>
            </w:r>
            <w:r>
              <w:rPr>
                <w:rFonts w:ascii="Arial" w:hAnsi="Arial" w:cs="Arial" w:hint="eastAsia"/>
                <w:b/>
                <w:bCs/>
              </w:rPr>
              <w:t>R1-2200884 (R2-2201960)</w:t>
            </w:r>
            <w:r>
              <w:rPr>
                <w:rFonts w:ascii="Arial" w:eastAsia="等线" w:hAnsi="Arial" w:cs="Arial" w:hint="eastAsia"/>
                <w:b/>
                <w:bCs/>
              </w:rPr>
              <w:t xml:space="preserve">: </w:t>
            </w:r>
          </w:p>
          <w:p w14:paraId="20BEBBB8" w14:textId="77777777" w:rsidR="00904057" w:rsidRDefault="00C75A91">
            <w:pPr>
              <w:spacing w:line="240" w:lineRule="auto"/>
              <w:ind w:left="420"/>
              <w:rPr>
                <w:rFonts w:ascii="New York" w:eastAsia="等线" w:hAnsi="New York"/>
              </w:rPr>
            </w:pPr>
            <w:r>
              <w:rPr>
                <w:rFonts w:ascii="New York" w:eastAsia="等线" w:hAnsi="New York" w:hint="eastAsia"/>
              </w:rPr>
              <w:t>RAN1 prefers to capture the above RAN2 agreements in RAN1 specification.</w:t>
            </w:r>
          </w:p>
          <w:p w14:paraId="50344B1F" w14:textId="77777777" w:rsidR="00904057" w:rsidRDefault="00C75A91">
            <w:pPr>
              <w:spacing w:line="280" w:lineRule="atLeast"/>
              <w:ind w:left="420"/>
              <w:rPr>
                <w:rFonts w:ascii="Arial" w:eastAsia="等线" w:hAnsi="Arial" w:cs="Arial"/>
                <w:b/>
                <w:bCs/>
              </w:rPr>
            </w:pPr>
            <w:r>
              <w:rPr>
                <w:rFonts w:ascii="Arial" w:eastAsia="等线" w:hAnsi="Arial" w:cs="Arial" w:hint="eastAsia"/>
                <w:b/>
                <w:bCs/>
              </w:rPr>
              <w:t xml:space="preserve">Answer 3 for </w:t>
            </w:r>
            <w:r>
              <w:rPr>
                <w:rFonts w:ascii="Arial" w:hAnsi="Arial" w:cs="Arial" w:hint="eastAsia"/>
                <w:b/>
                <w:bCs/>
              </w:rPr>
              <w:t>R1-2200884 (R2-2201960)</w:t>
            </w:r>
            <w:r>
              <w:rPr>
                <w:rFonts w:ascii="Arial" w:eastAsia="等线" w:hAnsi="Arial" w:cs="Arial" w:hint="eastAsia"/>
                <w:b/>
                <w:bCs/>
              </w:rPr>
              <w:t xml:space="preserve">: </w:t>
            </w:r>
          </w:p>
          <w:p w14:paraId="0132D6D5" w14:textId="77777777" w:rsidR="00904057" w:rsidRDefault="00C75A91">
            <w:pPr>
              <w:spacing w:line="240" w:lineRule="auto"/>
              <w:ind w:left="420"/>
              <w:rPr>
                <w:rFonts w:ascii="New York" w:eastAsiaTheme="minorEastAsia" w:hAnsi="New York"/>
                <w:bCs/>
                <w:color w:val="FF0000"/>
              </w:rPr>
            </w:pPr>
            <w:r>
              <w:rPr>
                <w:rFonts w:ascii="New York" w:eastAsiaTheme="minorEastAsia" w:hAnsi="New York" w:hint="eastAsia"/>
                <w:bCs/>
                <w:color w:val="FF0000"/>
              </w:rPr>
              <w:t>RAN1 assumes PDCCH skipping only applies in Active Time and hence DCP cannot be missed due to PDCCH skipping, i.e. approach 3 is preferred.</w:t>
            </w:r>
          </w:p>
          <w:p w14:paraId="16685271" w14:textId="77777777" w:rsidR="00904057" w:rsidRDefault="00C75A91">
            <w:pPr>
              <w:spacing w:line="280" w:lineRule="atLeast"/>
              <w:ind w:left="420"/>
              <w:rPr>
                <w:rFonts w:ascii="Arial" w:eastAsia="等线" w:hAnsi="Arial" w:cs="Arial"/>
                <w:b/>
                <w:bCs/>
              </w:rPr>
            </w:pPr>
            <w:r>
              <w:rPr>
                <w:rFonts w:ascii="Arial" w:eastAsia="等线" w:hAnsi="Arial" w:cs="Arial" w:hint="eastAsia"/>
                <w:b/>
                <w:bCs/>
              </w:rPr>
              <w:t xml:space="preserve">Answer 4 for </w:t>
            </w:r>
            <w:r>
              <w:rPr>
                <w:rFonts w:ascii="Arial" w:hAnsi="Arial" w:cs="Arial" w:hint="eastAsia"/>
                <w:b/>
                <w:bCs/>
              </w:rPr>
              <w:t>R1-2200884 (R2-2201960)</w:t>
            </w:r>
            <w:r>
              <w:rPr>
                <w:rFonts w:ascii="Arial" w:eastAsia="等线" w:hAnsi="Arial" w:cs="Arial" w:hint="eastAsia"/>
                <w:b/>
                <w:bCs/>
              </w:rPr>
              <w:t xml:space="preserve">: </w:t>
            </w:r>
          </w:p>
          <w:p w14:paraId="3B2F8135" w14:textId="77777777" w:rsidR="00904057" w:rsidRDefault="00C75A91">
            <w:pPr>
              <w:spacing w:line="240" w:lineRule="auto"/>
              <w:ind w:left="420"/>
              <w:rPr>
                <w:rFonts w:ascii="New York" w:eastAsia="等线" w:hAnsi="New York"/>
                <w:sz w:val="21"/>
                <w:szCs w:val="22"/>
              </w:rPr>
            </w:pPr>
            <w:r>
              <w:rPr>
                <w:rFonts w:ascii="New York" w:eastAsia="等线" w:hAnsi="New York" w:hint="eastAsia"/>
                <w:sz w:val="21"/>
                <w:szCs w:val="22"/>
              </w:rPr>
              <w:t>It is RAN1</w:t>
            </w:r>
            <w:proofErr w:type="gramStart"/>
            <w:r>
              <w:rPr>
                <w:rFonts w:ascii="New York" w:eastAsia="等线" w:hAnsi="New York" w:hint="eastAsia"/>
                <w:sz w:val="21"/>
                <w:szCs w:val="22"/>
              </w:rPr>
              <w:t>’</w:t>
            </w:r>
            <w:proofErr w:type="gramEnd"/>
            <w:r>
              <w:rPr>
                <w:rFonts w:ascii="New York" w:eastAsia="等线" w:hAnsi="New York" w:hint="eastAsia"/>
                <w:sz w:val="21"/>
                <w:szCs w:val="22"/>
              </w:rPr>
              <w:t xml:space="preserve">s understanding that UE should continue transmitting CSI report/SRS during the PDCCH skipping duration. </w:t>
            </w:r>
          </w:p>
          <w:p w14:paraId="287CB086" w14:textId="77777777" w:rsidR="00904057" w:rsidRDefault="00904057">
            <w:pPr>
              <w:spacing w:line="240" w:lineRule="auto"/>
              <w:ind w:left="420"/>
              <w:rPr>
                <w:rFonts w:ascii="New York" w:eastAsiaTheme="minorEastAsia" w:hAnsi="New York"/>
                <w:bCs/>
              </w:rPr>
            </w:pPr>
          </w:p>
          <w:p w14:paraId="528CD3CE" w14:textId="77777777" w:rsidR="00904057" w:rsidRDefault="00C75A91">
            <w:pPr>
              <w:spacing w:line="240" w:lineRule="auto"/>
              <w:rPr>
                <w:rFonts w:ascii="New York" w:hAnsi="New York"/>
                <w:bCs/>
              </w:rPr>
            </w:pPr>
            <w:r>
              <w:rPr>
                <w:rFonts w:ascii="New York" w:hAnsi="New York" w:hint="eastAsia"/>
                <w:b/>
              </w:rPr>
              <w:t>For proposal 7-5</w:t>
            </w:r>
            <w:r>
              <w:rPr>
                <w:rFonts w:ascii="New York" w:hAnsi="New York" w:hint="eastAsia"/>
                <w:bCs/>
              </w:rPr>
              <w:t>, if we agree with RAN2 agreement, it should check whether the followings cases (scrambed by C-RNTI) should be avoid to be skipped.</w:t>
            </w:r>
          </w:p>
          <w:p w14:paraId="7FA6587A" w14:textId="77777777" w:rsidR="00904057" w:rsidRDefault="00C75A91">
            <w:pPr>
              <w:numPr>
                <w:ilvl w:val="0"/>
                <w:numId w:val="53"/>
              </w:numPr>
              <w:spacing w:line="240" w:lineRule="auto"/>
              <w:ind w:left="1260"/>
              <w:rPr>
                <w:rFonts w:ascii="New York" w:hAnsi="New York"/>
                <w:bCs/>
              </w:rPr>
            </w:pPr>
            <w:r>
              <w:rPr>
                <w:rFonts w:ascii="New York" w:hAnsi="New York" w:hint="eastAsia"/>
                <w:bCs/>
              </w:rPr>
              <w:t>For CFRA 4-step RACH procedure, PDCCH for BFR RAR scrambled by C-RNTI can be in recovery SS (USS),</w:t>
            </w:r>
          </w:p>
          <w:p w14:paraId="2B9D4DF0" w14:textId="77777777" w:rsidR="00904057" w:rsidRDefault="00C75A91">
            <w:pPr>
              <w:numPr>
                <w:ilvl w:val="0"/>
                <w:numId w:val="53"/>
              </w:numPr>
              <w:spacing w:line="240" w:lineRule="auto"/>
              <w:ind w:left="1260"/>
              <w:rPr>
                <w:rFonts w:ascii="New York" w:hAnsi="New York"/>
                <w:bCs/>
              </w:rPr>
            </w:pPr>
            <w:r>
              <w:rPr>
                <w:rFonts w:ascii="New York" w:hAnsi="New York" w:hint="eastAsia"/>
                <w:bCs/>
              </w:rPr>
              <w:lastRenderedPageBreak/>
              <w:t>For CBRA 4-step RACH procedure, PDCCH for Msg4 scrambled by C-RNTI can be in any SS,</w:t>
            </w:r>
          </w:p>
          <w:p w14:paraId="4CC3AF5A" w14:textId="77777777" w:rsidR="00904057" w:rsidRDefault="00C75A91">
            <w:pPr>
              <w:numPr>
                <w:ilvl w:val="0"/>
                <w:numId w:val="53"/>
              </w:numPr>
              <w:spacing w:line="240" w:lineRule="auto"/>
              <w:ind w:left="1260"/>
              <w:rPr>
                <w:rFonts w:ascii="New York" w:hAnsi="New York"/>
                <w:bCs/>
              </w:rPr>
            </w:pPr>
            <w:r>
              <w:rPr>
                <w:rFonts w:ascii="New York" w:hAnsi="New York" w:hint="eastAsia"/>
                <w:bCs/>
              </w:rPr>
              <w:t>For CFRA 2-step RACH, PDCCH for RAR scrambled by C-RNTI for HO only,</w:t>
            </w:r>
          </w:p>
          <w:p w14:paraId="0A2AEE42" w14:textId="77777777" w:rsidR="00904057" w:rsidRDefault="00C75A91">
            <w:pPr>
              <w:numPr>
                <w:ilvl w:val="0"/>
                <w:numId w:val="53"/>
              </w:numPr>
              <w:spacing w:line="240" w:lineRule="auto"/>
              <w:ind w:left="1260"/>
              <w:rPr>
                <w:rFonts w:ascii="New York" w:hAnsi="New York"/>
                <w:bCs/>
              </w:rPr>
            </w:pPr>
            <w:r>
              <w:rPr>
                <w:rFonts w:ascii="New York" w:hAnsi="New York" w:hint="eastAsia"/>
                <w:bCs/>
              </w:rPr>
              <w:t xml:space="preserve">For CBRA 2-step RACH, PDCCH for BFR RAR scrambled by C-RNTI can be in any SS </w:t>
            </w:r>
          </w:p>
          <w:p w14:paraId="2C03164C" w14:textId="77777777" w:rsidR="00904057" w:rsidRDefault="00C75A91">
            <w:pPr>
              <w:spacing w:line="240" w:lineRule="auto"/>
              <w:rPr>
                <w:rFonts w:ascii="New York" w:hAnsi="New York"/>
                <w:bCs/>
              </w:rPr>
            </w:pPr>
            <w:r>
              <w:rPr>
                <w:rFonts w:ascii="New York" w:hAnsi="New York" w:hint="eastAsia"/>
                <w:b/>
              </w:rPr>
              <w:t>For proposal 7-6</w:t>
            </w:r>
            <w:r>
              <w:rPr>
                <w:rFonts w:ascii="New York" w:hAnsi="New York" w:hint="eastAsia"/>
                <w:bCs/>
              </w:rPr>
              <w:t>, some companies (ZTE, Nokia, LGE, Huawei) think the current proposal 7-6 can be a start point or with some clarification/modification. Some companies (Apple, CATT, Nordic) do not support since SR based PDCCH adaptation been discussed in RAN1 for long time without agreement. Qualcomm prefer to capture it in RAN2.</w:t>
            </w:r>
          </w:p>
          <w:p w14:paraId="0D7B1D8E" w14:textId="77777777" w:rsidR="00904057" w:rsidRDefault="00C75A91">
            <w:pPr>
              <w:spacing w:line="240" w:lineRule="auto"/>
              <w:rPr>
                <w:rFonts w:ascii="New York" w:hAnsi="New York"/>
                <w:bCs/>
              </w:rPr>
            </w:pPr>
            <w:r>
              <w:rPr>
                <w:rFonts w:ascii="New York" w:hAnsi="New York" w:hint="eastAsia"/>
                <w:bCs/>
              </w:rPr>
              <w:t>To move forward, moderator would like to first check whether companies are OK with the intention from RAN2 LS of the 1st agreement as follows,</w:t>
            </w:r>
          </w:p>
          <w:p w14:paraId="4729900D" w14:textId="77777777" w:rsidR="00904057" w:rsidRDefault="00C75A91">
            <w:pPr>
              <w:numPr>
                <w:ilvl w:val="0"/>
                <w:numId w:val="54"/>
              </w:numPr>
              <w:spacing w:line="240" w:lineRule="auto"/>
              <w:rPr>
                <w:rFonts w:ascii="New York" w:hAnsi="New York"/>
                <w:bCs/>
              </w:rPr>
            </w:pPr>
            <w:r>
              <w:rPr>
                <w:rFonts w:ascii="Arial" w:hAnsi="Arial" w:cs="Arial" w:hint="eastAsia"/>
                <w:lang w:eastAsia="en-GB"/>
              </w:rPr>
              <w:t>UE ignores PDCCH skipping</w:t>
            </w:r>
            <w:r>
              <w:rPr>
                <w:rFonts w:ascii="Arial" w:eastAsia="等线" w:hAnsi="Arial" w:cs="Arial" w:hint="eastAsia"/>
              </w:rPr>
              <w:t xml:space="preserve"> while the SR is pending</w:t>
            </w:r>
          </w:p>
          <w:p w14:paraId="208816CB" w14:textId="77777777" w:rsidR="00904057" w:rsidRDefault="00904057">
            <w:pPr>
              <w:spacing w:line="240" w:lineRule="auto"/>
              <w:rPr>
                <w:rFonts w:ascii="New York" w:hAnsi="New York"/>
                <w:bCs/>
              </w:rPr>
            </w:pPr>
          </w:p>
          <w:p w14:paraId="1FDF3BF2" w14:textId="77777777" w:rsidR="00904057" w:rsidRDefault="00904057">
            <w:pPr>
              <w:spacing w:line="240" w:lineRule="auto"/>
              <w:rPr>
                <w:rFonts w:ascii="New York" w:eastAsiaTheme="minorEastAsia" w:hAnsi="New York"/>
                <w:bCs/>
              </w:rPr>
            </w:pPr>
          </w:p>
        </w:tc>
      </w:tr>
      <w:tr w:rsidR="00904057" w14:paraId="23760686" w14:textId="77777777">
        <w:tc>
          <w:tcPr>
            <w:tcW w:w="2122" w:type="dxa"/>
          </w:tcPr>
          <w:p w14:paraId="1BE22ACD" w14:textId="77777777" w:rsidR="00904057" w:rsidRDefault="00C75A91">
            <w:pPr>
              <w:spacing w:line="280" w:lineRule="atLeast"/>
              <w:ind w:left="420"/>
              <w:rPr>
                <w:rFonts w:ascii="New York" w:eastAsia="Times New Roman" w:hAnsi="New York"/>
                <w:bCs/>
              </w:rPr>
            </w:pPr>
            <w:r>
              <w:rPr>
                <w:rFonts w:ascii="New York" w:eastAsia="Times New Roman" w:hAnsi="New York" w:hint="eastAsia"/>
                <w:bCs/>
              </w:rPr>
              <w:lastRenderedPageBreak/>
              <w:t xml:space="preserve">Samsung </w:t>
            </w:r>
          </w:p>
        </w:tc>
        <w:tc>
          <w:tcPr>
            <w:tcW w:w="7840" w:type="dxa"/>
          </w:tcPr>
          <w:p w14:paraId="4E90C8D9" w14:textId="77777777" w:rsidR="00904057" w:rsidRDefault="00C75A91">
            <w:pPr>
              <w:spacing w:line="240" w:lineRule="auto"/>
              <w:rPr>
                <w:rFonts w:ascii="New York" w:hAnsi="New York"/>
                <w:b/>
              </w:rPr>
            </w:pPr>
            <w:r>
              <w:rPr>
                <w:rFonts w:ascii="New York" w:hAnsi="New York" w:hint="eastAsia"/>
              </w:rPr>
              <w:t>For proposal 7-6:</w:t>
            </w:r>
            <w:r>
              <w:rPr>
                <w:rFonts w:ascii="Arial" w:eastAsia="等线" w:hAnsi="Arial" w:cs="Arial" w:hint="eastAsia"/>
              </w:rPr>
              <w:t xml:space="preserve"> SR is pending is not clear to us. We prefer previous version. </w:t>
            </w:r>
          </w:p>
        </w:tc>
      </w:tr>
      <w:tr w:rsidR="00904057" w14:paraId="45DD1C8E" w14:textId="77777777">
        <w:tc>
          <w:tcPr>
            <w:tcW w:w="2122" w:type="dxa"/>
          </w:tcPr>
          <w:p w14:paraId="01E5066B" w14:textId="77777777" w:rsidR="00904057" w:rsidRDefault="00C75A91">
            <w:pPr>
              <w:spacing w:line="280" w:lineRule="atLeast"/>
              <w:ind w:left="420"/>
              <w:rPr>
                <w:rFonts w:ascii="New York" w:eastAsia="Times New Roman" w:hAnsi="New York"/>
                <w:bCs/>
              </w:rPr>
            </w:pPr>
            <w:r>
              <w:rPr>
                <w:rFonts w:ascii="New York" w:eastAsia="Times New Roman" w:hAnsi="New York" w:hint="eastAsia"/>
                <w:bCs/>
              </w:rPr>
              <w:t>Lenovo</w:t>
            </w:r>
          </w:p>
        </w:tc>
        <w:tc>
          <w:tcPr>
            <w:tcW w:w="7840" w:type="dxa"/>
          </w:tcPr>
          <w:p w14:paraId="4A33F224" w14:textId="77777777" w:rsidR="00904057" w:rsidRDefault="00C75A91">
            <w:pPr>
              <w:spacing w:line="240" w:lineRule="auto"/>
              <w:rPr>
                <w:rFonts w:ascii="New York" w:hAnsi="New York"/>
              </w:rPr>
            </w:pPr>
            <w:r>
              <w:rPr>
                <w:rFonts w:ascii="New York" w:hAnsi="New York" w:hint="eastAsia"/>
              </w:rPr>
              <w:t xml:space="preserve">Fine with Proposal 7-1 ~ 7-4 (v2). Ignoring PDCCH skipping after SR transmission and SR pending can be captured in RAN2 spec. </w:t>
            </w:r>
          </w:p>
        </w:tc>
      </w:tr>
      <w:tr w:rsidR="00904057" w14:paraId="25FD08CB" w14:textId="77777777">
        <w:tc>
          <w:tcPr>
            <w:tcW w:w="2122" w:type="dxa"/>
          </w:tcPr>
          <w:p w14:paraId="4E9D5D62" w14:textId="77777777" w:rsidR="00904057" w:rsidRDefault="00C75A91">
            <w:pPr>
              <w:spacing w:line="280" w:lineRule="atLeast"/>
              <w:ind w:left="420"/>
              <w:rPr>
                <w:rFonts w:ascii="New York" w:eastAsia="Times New Roman" w:hAnsi="New York"/>
                <w:bCs/>
              </w:rPr>
            </w:pPr>
            <w:r>
              <w:rPr>
                <w:rFonts w:ascii="New York" w:eastAsia="Times New Roman" w:hAnsi="New York" w:hint="eastAsia"/>
                <w:bCs/>
              </w:rPr>
              <w:t>Nokia_2</w:t>
            </w:r>
          </w:p>
        </w:tc>
        <w:tc>
          <w:tcPr>
            <w:tcW w:w="7840" w:type="dxa"/>
          </w:tcPr>
          <w:p w14:paraId="061464BA" w14:textId="77777777" w:rsidR="00904057" w:rsidRDefault="00C75A91">
            <w:pPr>
              <w:spacing w:line="240" w:lineRule="auto"/>
              <w:rPr>
                <w:rFonts w:ascii="New York" w:hAnsi="New York"/>
              </w:rPr>
            </w:pPr>
            <w:r>
              <w:rPr>
                <w:rFonts w:ascii="New York" w:hAnsi="New York" w:hint="eastAsia"/>
              </w:rPr>
              <w:t xml:space="preserve">Firstly to note that in my understanding RAN2 has agreed the SR and RACH related behaviour (e.g. skipping is not applied during contention resolution), and wanted just to confirm whether RAN1 has already accounted this and if something has been missed by RAN2.  </w:t>
            </w:r>
          </w:p>
          <w:p w14:paraId="5768EB2A" w14:textId="77777777" w:rsidR="00904057" w:rsidRDefault="00C75A91">
            <w:pPr>
              <w:spacing w:line="240" w:lineRule="auto"/>
              <w:rPr>
                <w:rFonts w:ascii="New York" w:hAnsi="New York"/>
              </w:rPr>
            </w:pPr>
            <w:r>
              <w:rPr>
                <w:rFonts w:ascii="New York" w:hAnsi="New York" w:hint="eastAsia"/>
              </w:rPr>
              <w:t xml:space="preserve">Hence, if we response to RAN2 that e.g. C-RNTI in MsgB window is affected, and that RAN1 accounts the RAN2 agreement in RAN1 spesification, we should also agree the related specification change (the functionality). Thus before agreeing to Answer 2, this should be clarified, covering also the observed C-RNTI cases. </w:t>
            </w:r>
          </w:p>
          <w:p w14:paraId="6F12A1EA" w14:textId="77777777" w:rsidR="00904057" w:rsidRDefault="00C75A91">
            <w:pPr>
              <w:spacing w:line="240" w:lineRule="auto"/>
              <w:rPr>
                <w:rFonts w:ascii="New York" w:hAnsi="New York"/>
              </w:rPr>
            </w:pPr>
            <w:r>
              <w:rPr>
                <w:rFonts w:ascii="New York" w:hAnsi="New York" w:hint="eastAsia"/>
                <w:b/>
                <w:bCs/>
              </w:rPr>
              <w:t>For proposal 7-5</w:t>
            </w:r>
            <w:r>
              <w:rPr>
                <w:rFonts w:ascii="New York" w:hAnsi="New York" w:hint="eastAsia"/>
              </w:rPr>
              <w:t xml:space="preserve">; in short we think that skipping should not be applied for these. The main reason as explained earlier is that we need to be able to ensure that the </w:t>
            </w:r>
            <w:r>
              <w:rPr>
                <w:rFonts w:ascii="New York" w:hAnsi="New York" w:hint="eastAsia"/>
              </w:rPr>
              <w:t>‘</w:t>
            </w:r>
            <w:r>
              <w:rPr>
                <w:rFonts w:ascii="New York" w:hAnsi="New York" w:hint="eastAsia"/>
              </w:rPr>
              <w:t>connection</w:t>
            </w:r>
            <w:r>
              <w:rPr>
                <w:rFonts w:ascii="New York" w:hAnsi="New York" w:hint="eastAsia"/>
              </w:rPr>
              <w:t>’</w:t>
            </w:r>
            <w:r>
              <w:rPr>
                <w:rFonts w:ascii="New York" w:hAnsi="New York" w:hint="eastAsia"/>
              </w:rPr>
              <w:t xml:space="preserve"> is kept for the CONNECTED mode UE. While network can provide power saving opportunities for CONNECTED mode UE e.g. via C-DRX, this should not hinder maintaining the connection.</w:t>
            </w:r>
          </w:p>
          <w:p w14:paraId="38DA9148" w14:textId="77777777" w:rsidR="00904057" w:rsidRDefault="00C75A91">
            <w:pPr>
              <w:spacing w:line="240" w:lineRule="auto"/>
              <w:rPr>
                <w:rFonts w:ascii="New York" w:hAnsi="New York"/>
              </w:rPr>
            </w:pPr>
            <w:r>
              <w:rPr>
                <w:rFonts w:ascii="New York" w:hAnsi="New York" w:hint="eastAsia"/>
              </w:rPr>
              <w:t xml:space="preserve">Like noted earlier, if we would agree that PDCCH skipping is cancelled when RACH is triggered (for any reason), we can simplify the specification change and adopt the (also) RAN2 agreements more directly to RAN1 spesification (e.g. </w:t>
            </w:r>
            <w:r>
              <w:rPr>
                <w:rFonts w:ascii="New York" w:hAnsi="New York" w:hint="eastAsia"/>
              </w:rPr>
              <w:lastRenderedPageBreak/>
              <w:t>SR would need to be covered only in PUCCH, and no need to separate different cases for RACH).</w:t>
            </w:r>
          </w:p>
          <w:p w14:paraId="340459FD" w14:textId="77777777" w:rsidR="00904057" w:rsidRDefault="00904057">
            <w:pPr>
              <w:spacing w:line="240" w:lineRule="auto"/>
              <w:rPr>
                <w:rFonts w:ascii="New York" w:hAnsi="New York"/>
              </w:rPr>
            </w:pPr>
          </w:p>
        </w:tc>
      </w:tr>
      <w:tr w:rsidR="00904057" w14:paraId="5E17B3A4" w14:textId="77777777">
        <w:tc>
          <w:tcPr>
            <w:tcW w:w="2122" w:type="dxa"/>
          </w:tcPr>
          <w:p w14:paraId="77470AF7" w14:textId="77777777" w:rsidR="00904057" w:rsidRDefault="00C75A91">
            <w:pPr>
              <w:spacing w:line="280" w:lineRule="atLeast"/>
              <w:ind w:left="420"/>
              <w:rPr>
                <w:rFonts w:ascii="New York" w:eastAsia="Times New Roman" w:hAnsi="New York"/>
                <w:bCs/>
              </w:rPr>
            </w:pPr>
            <w:r>
              <w:rPr>
                <w:rFonts w:ascii="New York" w:eastAsia="Times New Roman" w:hAnsi="New York" w:hint="eastAsia"/>
                <w:bCs/>
              </w:rPr>
              <w:lastRenderedPageBreak/>
              <w:t>Ericsson1</w:t>
            </w:r>
          </w:p>
        </w:tc>
        <w:tc>
          <w:tcPr>
            <w:tcW w:w="7840" w:type="dxa"/>
          </w:tcPr>
          <w:p w14:paraId="7B7CA0E9" w14:textId="77777777" w:rsidR="00904057" w:rsidRDefault="00C75A91">
            <w:pPr>
              <w:spacing w:line="240" w:lineRule="auto"/>
              <w:rPr>
                <w:rFonts w:ascii="New York" w:hAnsi="New York"/>
                <w:bCs/>
              </w:rPr>
            </w:pPr>
            <w:r>
              <w:rPr>
                <w:rFonts w:ascii="New York" w:hAnsi="New York" w:hint="eastAsia"/>
                <w:bCs/>
              </w:rPr>
              <w:t xml:space="preserve">7-1 : Regarding moderator intermediate proposal : </w:t>
            </w:r>
          </w:p>
          <w:p w14:paraId="7735FC28" w14:textId="77777777" w:rsidR="00904057" w:rsidRDefault="00C75A91">
            <w:pPr>
              <w:spacing w:line="240" w:lineRule="auto"/>
              <w:rPr>
                <w:rFonts w:ascii="New York" w:hAnsi="New York"/>
                <w:bCs/>
              </w:rPr>
            </w:pPr>
            <w:r>
              <w:rPr>
                <w:rFonts w:ascii="New York" w:hAnsi="New York" w:hint="eastAsia"/>
                <w:bCs/>
              </w:rPr>
              <w:t xml:space="preserve">Answer </w:t>
            </w:r>
            <w:proofErr w:type="gramStart"/>
            <w:r>
              <w:rPr>
                <w:rFonts w:ascii="New York" w:hAnsi="New York" w:hint="eastAsia"/>
                <w:bCs/>
              </w:rPr>
              <w:t>1 :</w:t>
            </w:r>
            <w:proofErr w:type="gramEnd"/>
            <w:r>
              <w:rPr>
                <w:rFonts w:ascii="New York" w:hAnsi="New York" w:hint="eastAsia"/>
                <w:bCs/>
              </w:rPr>
              <w:t xml:space="preserve"> Depends on outcome of discussion on proposal 2-1, currently only type-3 CSS and USS sets are affected by PDCCH skipping. </w:t>
            </w:r>
          </w:p>
          <w:p w14:paraId="6D1791ED" w14:textId="77777777" w:rsidR="00904057" w:rsidRDefault="00C75A91">
            <w:pPr>
              <w:spacing w:line="240" w:lineRule="auto"/>
              <w:rPr>
                <w:rFonts w:ascii="New York" w:hAnsi="New York"/>
                <w:bCs/>
              </w:rPr>
            </w:pPr>
            <w:r>
              <w:rPr>
                <w:rFonts w:ascii="New York" w:hAnsi="New York" w:hint="eastAsia"/>
                <w:bCs/>
              </w:rPr>
              <w:t xml:space="preserve">Answer </w:t>
            </w:r>
            <w:proofErr w:type="gramStart"/>
            <w:r>
              <w:rPr>
                <w:rFonts w:ascii="New York" w:hAnsi="New York" w:hint="eastAsia"/>
                <w:bCs/>
              </w:rPr>
              <w:t>2 :</w:t>
            </w:r>
            <w:proofErr w:type="gramEnd"/>
            <w:r>
              <w:rPr>
                <w:rFonts w:ascii="New York" w:hAnsi="New York" w:hint="eastAsia"/>
                <w:bCs/>
              </w:rPr>
              <w:t xml:space="preserve"> Support. </w:t>
            </w:r>
          </w:p>
          <w:p w14:paraId="3C4613A1" w14:textId="77777777" w:rsidR="00904057" w:rsidRDefault="00C75A91">
            <w:pPr>
              <w:spacing w:line="240" w:lineRule="auto"/>
              <w:rPr>
                <w:rFonts w:ascii="New York" w:hAnsi="New York"/>
                <w:bCs/>
              </w:rPr>
            </w:pPr>
            <w:r>
              <w:rPr>
                <w:rFonts w:ascii="New York" w:hAnsi="New York" w:hint="eastAsia"/>
                <w:bCs/>
              </w:rPr>
              <w:t xml:space="preserve">Answer </w:t>
            </w:r>
            <w:proofErr w:type="gramStart"/>
            <w:r>
              <w:rPr>
                <w:rFonts w:ascii="New York" w:hAnsi="New York" w:hint="eastAsia"/>
                <w:bCs/>
              </w:rPr>
              <w:t>3 :</w:t>
            </w:r>
            <w:proofErr w:type="gramEnd"/>
            <w:r>
              <w:rPr>
                <w:rFonts w:ascii="New York" w:hAnsi="New York" w:hint="eastAsia"/>
                <w:bCs/>
              </w:rPr>
              <w:t xml:space="preserve"> In general we prefer to avoid linking skipping/not based on whether UE is in active time/not and prefer to keep these independent. We do not see issue with DCI 2_6 handling as it is up to gNB implementation. However, if majority view is towards moderator proposed answer 3, we prefer to clarify that skipping is only applicable during the active time </w:t>
            </w:r>
            <w:r>
              <w:rPr>
                <w:rFonts w:ascii="New York" w:hAnsi="New York" w:hint="eastAsia"/>
                <w:bCs/>
                <w:u w:val="single"/>
              </w:rPr>
              <w:t>including cases when skipping duration includes active time slots and DRX slots</w:t>
            </w:r>
            <w:r>
              <w:rPr>
                <w:rFonts w:ascii="New York" w:hAnsi="New York" w:hint="eastAsia"/>
                <w:bCs/>
              </w:rPr>
              <w:t>.</w:t>
            </w:r>
          </w:p>
          <w:p w14:paraId="676BDBEE" w14:textId="77777777" w:rsidR="00904057" w:rsidRDefault="00C75A91">
            <w:pPr>
              <w:spacing w:line="240" w:lineRule="auto"/>
              <w:rPr>
                <w:rFonts w:ascii="New York" w:hAnsi="New York"/>
                <w:bCs/>
              </w:rPr>
            </w:pPr>
            <w:r>
              <w:rPr>
                <w:rFonts w:ascii="New York" w:hAnsi="New York" w:hint="eastAsia"/>
                <w:bCs/>
              </w:rPr>
              <w:t xml:space="preserve">Answer 4 : Prefer to make it more clear </w:t>
            </w:r>
            <w:r>
              <w:rPr>
                <w:rFonts w:ascii="New York" w:hAnsi="New York" w:hint="eastAsia"/>
                <w:bCs/>
              </w:rPr>
              <w:t>“</w:t>
            </w:r>
            <w:r>
              <w:rPr>
                <w:rFonts w:ascii="New York" w:hAnsi="New York" w:hint="eastAsia"/>
                <w:bCs/>
              </w:rPr>
              <w:t>transmission of CSI/SRS is not affected by PDCCH skipping i.e. CSI/SRS is still transmitted during the skipping duration.</w:t>
            </w:r>
            <w:r>
              <w:rPr>
                <w:rFonts w:ascii="New York" w:hAnsi="New York" w:hint="eastAsia"/>
                <w:bCs/>
              </w:rPr>
              <w:t>”</w:t>
            </w:r>
          </w:p>
          <w:p w14:paraId="2FE12E80" w14:textId="77777777" w:rsidR="00904057" w:rsidRDefault="00C75A91">
            <w:pPr>
              <w:spacing w:line="240" w:lineRule="auto"/>
              <w:rPr>
                <w:rFonts w:ascii="New York" w:hAnsi="New York"/>
                <w:bCs/>
              </w:rPr>
            </w:pPr>
            <w:r>
              <w:rPr>
                <w:rFonts w:ascii="New York" w:hAnsi="New York" w:hint="eastAsia"/>
                <w:bCs/>
              </w:rPr>
              <w:t>7-</w:t>
            </w:r>
            <w:proofErr w:type="gramStart"/>
            <w:r>
              <w:rPr>
                <w:rFonts w:ascii="New York" w:hAnsi="New York" w:hint="eastAsia"/>
                <w:bCs/>
              </w:rPr>
              <w:t>5 :</w:t>
            </w:r>
            <w:proofErr w:type="gramEnd"/>
            <w:r>
              <w:rPr>
                <w:rFonts w:ascii="New York" w:hAnsi="New York" w:hint="eastAsia"/>
                <w:bCs/>
              </w:rPr>
              <w:t xml:space="preserve"> Prefer simpler formulation. Skipping should not be applied for cases where UE transmits SR/RACH, etc. </w:t>
            </w:r>
          </w:p>
          <w:p w14:paraId="6CC1B3B2" w14:textId="77777777" w:rsidR="00904057" w:rsidRDefault="00C75A91">
            <w:pPr>
              <w:spacing w:line="240" w:lineRule="auto"/>
              <w:rPr>
                <w:rFonts w:ascii="New York" w:hAnsi="New York"/>
              </w:rPr>
            </w:pPr>
            <w:r>
              <w:rPr>
                <w:rFonts w:ascii="New York" w:hAnsi="New York" w:hint="eastAsia"/>
                <w:bCs/>
              </w:rPr>
              <w:t>7-</w:t>
            </w:r>
            <w:proofErr w:type="gramStart"/>
            <w:r>
              <w:rPr>
                <w:rFonts w:ascii="New York" w:hAnsi="New York" w:hint="eastAsia"/>
                <w:bCs/>
              </w:rPr>
              <w:t>6 :</w:t>
            </w:r>
            <w:proofErr w:type="gramEnd"/>
            <w:r>
              <w:rPr>
                <w:rFonts w:ascii="New York" w:hAnsi="New York" w:hint="eastAsia"/>
                <w:bCs/>
              </w:rPr>
              <w:t xml:space="preserve"> Support. </w:t>
            </w:r>
          </w:p>
        </w:tc>
      </w:tr>
      <w:tr w:rsidR="00904057" w14:paraId="426E592B" w14:textId="77777777">
        <w:tc>
          <w:tcPr>
            <w:tcW w:w="2122" w:type="dxa"/>
          </w:tcPr>
          <w:p w14:paraId="4E537DB5" w14:textId="77777777" w:rsidR="00904057" w:rsidRDefault="00C75A91">
            <w:pPr>
              <w:spacing w:line="280" w:lineRule="atLeast"/>
              <w:ind w:left="420"/>
              <w:rPr>
                <w:rFonts w:ascii="New York" w:eastAsiaTheme="minorEastAsia" w:hAnsi="New York"/>
                <w:bCs/>
              </w:rPr>
            </w:pPr>
            <w:r>
              <w:rPr>
                <w:rFonts w:ascii="New York" w:eastAsiaTheme="minorEastAsia" w:hAnsi="New York" w:hint="eastAsia"/>
                <w:bCs/>
              </w:rPr>
              <w:t>Huawei, HiSilicon</w:t>
            </w:r>
          </w:p>
        </w:tc>
        <w:tc>
          <w:tcPr>
            <w:tcW w:w="7840" w:type="dxa"/>
          </w:tcPr>
          <w:p w14:paraId="740A6E81" w14:textId="77777777" w:rsidR="00904057" w:rsidRDefault="00C75A91">
            <w:pPr>
              <w:pStyle w:val="aff2"/>
              <w:numPr>
                <w:ilvl w:val="0"/>
                <w:numId w:val="55"/>
              </w:numPr>
              <w:spacing w:line="240" w:lineRule="auto"/>
              <w:rPr>
                <w:rFonts w:ascii="New York" w:hAnsi="New York"/>
              </w:rPr>
            </w:pPr>
            <w:r>
              <w:rPr>
                <w:rFonts w:ascii="New York" w:eastAsiaTheme="minorEastAsia" w:hAnsi="New York" w:hint="eastAsia"/>
              </w:rPr>
              <w:t xml:space="preserve">Regarding </w:t>
            </w:r>
            <w:r>
              <w:rPr>
                <w:rFonts w:ascii="New York" w:eastAsiaTheme="minorEastAsia" w:hAnsi="New York" w:hint="eastAsia"/>
              </w:rPr>
              <w:t>“</w:t>
            </w:r>
            <w:r>
              <w:rPr>
                <w:rFonts w:ascii="New York" w:eastAsiaTheme="minorEastAsia" w:hAnsi="New York" w:hint="eastAsia"/>
              </w:rPr>
              <w:t>UE ignores PDCCH skipping while the SR is pending</w:t>
            </w:r>
            <w:r>
              <w:rPr>
                <w:rFonts w:ascii="New York" w:eastAsiaTheme="minorEastAsia" w:hAnsi="New York" w:hint="eastAsia"/>
              </w:rPr>
              <w:t>”</w:t>
            </w:r>
            <w:proofErr w:type="gramStart"/>
            <w:r>
              <w:rPr>
                <w:rFonts w:ascii="New York" w:eastAsiaTheme="minorEastAsia" w:hAnsi="New York" w:hint="eastAsia"/>
              </w:rPr>
              <w:t>,we</w:t>
            </w:r>
            <w:proofErr w:type="gramEnd"/>
            <w:r>
              <w:rPr>
                <w:rFonts w:ascii="New York" w:eastAsiaTheme="minorEastAsia" w:hAnsi="New York" w:hint="eastAsia"/>
              </w:rPr>
              <w:t xml:space="preserve"> agree with it. For the comments of </w:t>
            </w:r>
            <w:r>
              <w:rPr>
                <w:rFonts w:ascii="New York" w:eastAsiaTheme="minorEastAsia" w:hAnsi="New York" w:hint="eastAsia"/>
              </w:rPr>
              <w:t>“</w:t>
            </w:r>
            <w:r>
              <w:rPr>
                <w:rFonts w:ascii="New York" w:hAnsi="New York" w:hint="eastAsia"/>
                <w:bCs/>
              </w:rPr>
              <w:t>since SR based PDCCH adaptation been discussed in RAN1 for long time without agreement.</w:t>
            </w:r>
            <w:proofErr w:type="gramStart"/>
            <w:r>
              <w:rPr>
                <w:rFonts w:ascii="New York" w:eastAsiaTheme="minorEastAsia" w:hAnsi="New York" w:hint="eastAsia"/>
              </w:rPr>
              <w:t>”</w:t>
            </w:r>
            <w:r>
              <w:rPr>
                <w:rFonts w:ascii="New York" w:eastAsiaTheme="minorEastAsia" w:hAnsi="New York" w:hint="eastAsia"/>
              </w:rPr>
              <w:t>,</w:t>
            </w:r>
            <w:proofErr w:type="gramEnd"/>
            <w:r>
              <w:rPr>
                <w:rFonts w:ascii="New York" w:eastAsiaTheme="minorEastAsia" w:hAnsi="New York" w:hint="eastAsia"/>
              </w:rPr>
              <w:t xml:space="preserve"> we think the reason we didn</w:t>
            </w:r>
            <w:r>
              <w:rPr>
                <w:rFonts w:ascii="New York" w:eastAsiaTheme="minorEastAsia" w:hAnsi="New York" w:hint="eastAsia"/>
              </w:rPr>
              <w:t>’</w:t>
            </w:r>
            <w:r>
              <w:rPr>
                <w:rFonts w:ascii="New York" w:eastAsiaTheme="minorEastAsia" w:hAnsi="New York" w:hint="eastAsia"/>
              </w:rPr>
              <w:t xml:space="preserve">t make agreement is it was treated with low priority. Furthermore, </w:t>
            </w:r>
            <w:r>
              <w:rPr>
                <w:rFonts w:ascii="New York" w:eastAsiaTheme="minorEastAsia" w:hAnsi="New York" w:hint="eastAsia"/>
              </w:rPr>
              <w:t>“</w:t>
            </w:r>
            <w:r>
              <w:rPr>
                <w:rFonts w:ascii="New York" w:eastAsiaTheme="minorEastAsia" w:hAnsi="New York" w:hint="eastAsia"/>
              </w:rPr>
              <w:t>SR is pending</w:t>
            </w:r>
            <w:r>
              <w:rPr>
                <w:rFonts w:ascii="New York" w:eastAsiaTheme="minorEastAsia" w:hAnsi="New York" w:hint="eastAsia"/>
              </w:rPr>
              <w:t>”</w:t>
            </w:r>
            <w:r>
              <w:rPr>
                <w:rFonts w:ascii="New York" w:eastAsiaTheme="minorEastAsia" w:hAnsi="New York" w:hint="eastAsia"/>
              </w:rPr>
              <w:t xml:space="preserve"> is triggered by the arrival of uplink traffic in UE, and gNB can know </w:t>
            </w:r>
            <w:r>
              <w:rPr>
                <w:rFonts w:ascii="New York" w:eastAsiaTheme="minorEastAsia" w:hAnsi="New York" w:hint="eastAsia"/>
              </w:rPr>
              <w:t>“</w:t>
            </w:r>
            <w:r>
              <w:rPr>
                <w:rFonts w:ascii="New York" w:eastAsiaTheme="minorEastAsia" w:hAnsi="New York" w:hint="eastAsia"/>
              </w:rPr>
              <w:t>SR is pending</w:t>
            </w:r>
            <w:r>
              <w:rPr>
                <w:rFonts w:ascii="New York" w:eastAsiaTheme="minorEastAsia" w:hAnsi="New York" w:hint="eastAsia"/>
              </w:rPr>
              <w:t>”</w:t>
            </w:r>
            <w:r>
              <w:rPr>
                <w:rFonts w:ascii="New York" w:eastAsiaTheme="minorEastAsia" w:hAnsi="New York" w:hint="eastAsia"/>
              </w:rPr>
              <w:t xml:space="preserve"> on the UE until the reception of the transmitted SR by the UE. In this sense, gNB can cancel the PDCCH skipping after the reception of the SR transmtted by the UE. In this sense, we think the following proposed agreement is a proper way to capture RAN2</w:t>
            </w:r>
            <w:r>
              <w:rPr>
                <w:rFonts w:ascii="New York" w:eastAsiaTheme="minorEastAsia" w:hAnsi="New York" w:hint="eastAsia"/>
              </w:rPr>
              <w:t>’</w:t>
            </w:r>
            <w:r>
              <w:rPr>
                <w:rFonts w:ascii="New York" w:eastAsiaTheme="minorEastAsia" w:hAnsi="New York" w:hint="eastAsia"/>
              </w:rPr>
              <w:t xml:space="preserve">s agreement of </w:t>
            </w:r>
            <w:r>
              <w:rPr>
                <w:rFonts w:ascii="New York" w:eastAsiaTheme="minorEastAsia" w:hAnsi="New York" w:hint="eastAsia"/>
              </w:rPr>
              <w:t>“</w:t>
            </w:r>
            <w:r>
              <w:rPr>
                <w:rFonts w:ascii="New York" w:eastAsiaTheme="minorEastAsia" w:hAnsi="New York" w:hint="eastAsia"/>
              </w:rPr>
              <w:t>UE ignores PDCCH skipping while the SR is pending</w:t>
            </w:r>
            <w:r>
              <w:rPr>
                <w:rFonts w:ascii="New York" w:eastAsiaTheme="minorEastAsia" w:hAnsi="New York" w:hint="eastAsia"/>
              </w:rPr>
              <w:t>”</w:t>
            </w:r>
            <w:r>
              <w:rPr>
                <w:rFonts w:ascii="New York" w:eastAsiaTheme="minorEastAsia" w:hAnsi="New York" w:hint="eastAsia"/>
              </w:rPr>
              <w:t xml:space="preserve">. </w:t>
            </w:r>
          </w:p>
          <w:p w14:paraId="4F3E3E54" w14:textId="77777777" w:rsidR="00904057" w:rsidRDefault="00C75A91">
            <w:pPr>
              <w:spacing w:line="240" w:lineRule="auto"/>
              <w:rPr>
                <w:rFonts w:ascii="New York" w:hAnsi="New York"/>
                <w:bCs/>
                <w:i/>
              </w:rPr>
            </w:pPr>
            <w:r>
              <w:rPr>
                <w:rFonts w:ascii="New York" w:hAnsi="New York" w:hint="eastAsia"/>
                <w:bCs/>
                <w:i/>
              </w:rPr>
              <w:t xml:space="preserve">-  If the UE is indicated skipping PDCCH monitoring for a duration and at the first slot after the last OFDM symbol of a positive SR transmission, the UE stops PDCCH skipping (i.e., </w:t>
            </w:r>
            <w:r>
              <w:rPr>
                <w:rFonts w:ascii="New York" w:eastAsia="Microsoft YaHei UI" w:hAnsi="New York" w:cs="Times" w:hint="eastAsia"/>
                <w:i/>
                <w:color w:val="000000"/>
              </w:rPr>
              <w:t>PDCCH skipping is not activated</w:t>
            </w:r>
            <w:r>
              <w:rPr>
                <w:rFonts w:ascii="New York" w:hAnsi="New York" w:hint="eastAsia"/>
                <w:bCs/>
                <w:i/>
                <w:sz w:val="21"/>
              </w:rPr>
              <w:t xml:space="preserve"> </w:t>
            </w:r>
            <w:r>
              <w:rPr>
                <w:rFonts w:ascii="New York" w:hAnsi="New York" w:hint="eastAsia"/>
                <w:bCs/>
                <w:i/>
              </w:rPr>
              <w:t>).</w:t>
            </w:r>
          </w:p>
          <w:p w14:paraId="21E9F2E9" w14:textId="77777777" w:rsidR="00904057" w:rsidRDefault="00C75A91">
            <w:pPr>
              <w:spacing w:line="240" w:lineRule="auto"/>
              <w:rPr>
                <w:rFonts w:ascii="New York" w:hAnsi="New York"/>
                <w:bCs/>
                <w:i/>
              </w:rPr>
            </w:pPr>
            <w:r>
              <w:rPr>
                <w:rFonts w:ascii="New York" w:hAnsi="New York" w:hint="eastAsia"/>
                <w:bCs/>
                <w:i/>
              </w:rPr>
              <w:t>2)</w:t>
            </w:r>
            <w:r>
              <w:rPr>
                <w:rFonts w:ascii="New York" w:hAnsi="New York" w:hint="eastAsia"/>
                <w:bCs/>
              </w:rPr>
              <w:t xml:space="preserve"> Regarding the answer 3 following, it implies that DRX timer shall impact the operation of PDCCH skipping, which would introduce more complexity on UE to handle cross-layer interaction on UE. Therefore, we have concern on it.</w:t>
            </w:r>
          </w:p>
          <w:p w14:paraId="271898AE" w14:textId="77777777" w:rsidR="00904057" w:rsidRDefault="00C75A91">
            <w:pPr>
              <w:spacing w:line="280" w:lineRule="atLeast"/>
              <w:ind w:left="420"/>
              <w:rPr>
                <w:rFonts w:ascii="Arial" w:eastAsia="等线" w:hAnsi="Arial" w:cs="Arial"/>
                <w:b/>
                <w:bCs/>
              </w:rPr>
            </w:pPr>
            <w:r>
              <w:rPr>
                <w:rFonts w:ascii="Arial" w:eastAsia="等线" w:hAnsi="Arial" w:cs="Arial" w:hint="eastAsia"/>
                <w:b/>
                <w:bCs/>
              </w:rPr>
              <w:t xml:space="preserve">Answer 3 for </w:t>
            </w:r>
            <w:r>
              <w:rPr>
                <w:rFonts w:ascii="Arial" w:hAnsi="Arial" w:cs="Arial" w:hint="eastAsia"/>
                <w:b/>
                <w:bCs/>
              </w:rPr>
              <w:t>R1-2200884 (R2-2201960)</w:t>
            </w:r>
            <w:r>
              <w:rPr>
                <w:rFonts w:ascii="Arial" w:eastAsia="等线" w:hAnsi="Arial" w:cs="Arial" w:hint="eastAsia"/>
                <w:b/>
                <w:bCs/>
              </w:rPr>
              <w:t xml:space="preserve">: </w:t>
            </w:r>
          </w:p>
          <w:p w14:paraId="75A62259" w14:textId="77777777" w:rsidR="00904057" w:rsidRDefault="00C75A91">
            <w:pPr>
              <w:spacing w:line="240" w:lineRule="auto"/>
              <w:ind w:left="420"/>
              <w:rPr>
                <w:rFonts w:ascii="New York" w:eastAsiaTheme="minorEastAsia" w:hAnsi="New York"/>
                <w:bCs/>
                <w:color w:val="FF0000"/>
              </w:rPr>
            </w:pPr>
            <w:r>
              <w:rPr>
                <w:rFonts w:ascii="New York" w:eastAsiaTheme="minorEastAsia" w:hAnsi="New York" w:hint="eastAsia"/>
                <w:bCs/>
                <w:color w:val="FF0000"/>
              </w:rPr>
              <w:t>RAN1 assumes PDCCH skipping only applies in Active Time and hence DCP cannot be missed due to PDCCH skipping, i.e. approach 3 is preferred.</w:t>
            </w:r>
          </w:p>
          <w:p w14:paraId="0180BA0E" w14:textId="77777777" w:rsidR="00904057" w:rsidRDefault="00904057">
            <w:pPr>
              <w:spacing w:line="240" w:lineRule="auto"/>
              <w:rPr>
                <w:rFonts w:ascii="New York" w:hAnsi="New York"/>
              </w:rPr>
            </w:pPr>
          </w:p>
        </w:tc>
      </w:tr>
      <w:tr w:rsidR="00904057" w14:paraId="695428F6" w14:textId="77777777">
        <w:tc>
          <w:tcPr>
            <w:tcW w:w="2122" w:type="dxa"/>
          </w:tcPr>
          <w:p w14:paraId="1E5F954D" w14:textId="77777777" w:rsidR="00904057" w:rsidRDefault="00C75A91">
            <w:pPr>
              <w:spacing w:line="280" w:lineRule="atLeast"/>
              <w:ind w:left="420"/>
              <w:rPr>
                <w:rFonts w:ascii="New York" w:eastAsiaTheme="minorEastAsia" w:hAnsi="New York"/>
                <w:bCs/>
              </w:rPr>
            </w:pPr>
            <w:r>
              <w:rPr>
                <w:rFonts w:ascii="New York" w:eastAsia="Times New Roman" w:hAnsi="New York" w:hint="eastAsia"/>
                <w:bCs/>
              </w:rPr>
              <w:lastRenderedPageBreak/>
              <w:t>Qualcomm2</w:t>
            </w:r>
          </w:p>
        </w:tc>
        <w:tc>
          <w:tcPr>
            <w:tcW w:w="7840" w:type="dxa"/>
          </w:tcPr>
          <w:p w14:paraId="53EF5F46" w14:textId="77777777" w:rsidR="00904057" w:rsidRDefault="00C75A91">
            <w:pPr>
              <w:spacing w:line="240" w:lineRule="auto"/>
              <w:rPr>
                <w:rFonts w:ascii="New York" w:hAnsi="New York"/>
              </w:rPr>
            </w:pPr>
            <w:r>
              <w:rPr>
                <w:rFonts w:ascii="New York" w:hAnsi="New York" w:hint="eastAsia"/>
              </w:rPr>
              <w:t>As Nokia_1 commented, it is also our understanding that RAN2</w:t>
            </w:r>
            <w:proofErr w:type="gramStart"/>
            <w:r>
              <w:rPr>
                <w:rFonts w:ascii="New York" w:hAnsi="New York" w:hint="eastAsia"/>
              </w:rPr>
              <w:t>’</w:t>
            </w:r>
            <w:proofErr w:type="gramEnd"/>
            <w:r>
              <w:rPr>
                <w:rFonts w:ascii="New York" w:hAnsi="New York" w:hint="eastAsia"/>
              </w:rPr>
              <w:t xml:space="preserve">s agreement only focus on CBRA. The main reason is that, with CBRA, the network cannot identify which UE is initiating the RACH procedure, and hence does not know whether PDCCH skipping has been applied for the UE or not </w:t>
            </w:r>
            <w:r>
              <w:rPr>
                <w:rFonts w:ascii="New York" w:hAnsi="New York" w:hint="eastAsia"/>
              </w:rPr>
              <w:t>–</w:t>
            </w:r>
            <w:r>
              <w:rPr>
                <w:rFonts w:ascii="New York" w:hAnsi="New York" w:hint="eastAsia"/>
              </w:rPr>
              <w:t xml:space="preserve"> therefore it is reasonable to assume that RA-RNTI/MsgB-RNTI montoring is not affected by PDCCH skipping. For CFRA, the network knows which UE is triggering the RACH procedure, and also knows the PDCCH MOs of the UE, accounting for the PDCCH skipping. Thus the issue is less problematic.</w:t>
            </w:r>
          </w:p>
          <w:p w14:paraId="2126D207" w14:textId="77777777" w:rsidR="00904057" w:rsidRDefault="00C75A91">
            <w:pPr>
              <w:spacing w:line="240" w:lineRule="auto"/>
              <w:rPr>
                <w:rFonts w:ascii="New York" w:eastAsiaTheme="minorEastAsia" w:hAnsi="New York"/>
              </w:rPr>
            </w:pPr>
            <w:r>
              <w:rPr>
                <w:rFonts w:ascii="New York" w:hAnsi="New York" w:hint="eastAsia"/>
              </w:rPr>
              <w:t>From RAN1</w:t>
            </w:r>
            <w:proofErr w:type="gramStart"/>
            <w:r>
              <w:rPr>
                <w:rFonts w:ascii="New York" w:hAnsi="New York" w:hint="eastAsia"/>
              </w:rPr>
              <w:t>’</w:t>
            </w:r>
            <w:proofErr w:type="gramEnd"/>
            <w:r>
              <w:rPr>
                <w:rFonts w:ascii="New York" w:hAnsi="New York" w:hint="eastAsia"/>
              </w:rPr>
              <w:t>s perspective, without distinguishing CBRA and CFRA, it would be beneficial to adopt a unified solution. As Nokia and Mediatek suggested, terminating PDCCH skipping upon triggering RACH would be the unified solution, which is also compatible with RAN2</w:t>
            </w:r>
            <w:proofErr w:type="gramStart"/>
            <w:r>
              <w:rPr>
                <w:rFonts w:ascii="New York" w:hAnsi="New York" w:hint="eastAsia"/>
              </w:rPr>
              <w:t>’</w:t>
            </w:r>
            <w:proofErr w:type="gramEnd"/>
            <w:r>
              <w:rPr>
                <w:rFonts w:ascii="New York" w:hAnsi="New York" w:hint="eastAsia"/>
              </w:rPr>
              <w:t>s agreement.</w:t>
            </w:r>
          </w:p>
        </w:tc>
      </w:tr>
      <w:tr w:rsidR="00904057" w14:paraId="67D12538" w14:textId="77777777">
        <w:tc>
          <w:tcPr>
            <w:tcW w:w="2122" w:type="dxa"/>
          </w:tcPr>
          <w:p w14:paraId="5CB45E13" w14:textId="77777777" w:rsidR="00904057" w:rsidRDefault="00C75A91">
            <w:pPr>
              <w:spacing w:line="280" w:lineRule="atLeast"/>
              <w:ind w:left="420"/>
              <w:rPr>
                <w:rFonts w:ascii="New York" w:eastAsia="Times New Roman" w:hAnsi="New York"/>
                <w:bCs/>
              </w:rPr>
            </w:pPr>
            <w:r>
              <w:rPr>
                <w:rFonts w:ascii="New York" w:eastAsia="Times New Roman" w:hAnsi="New York" w:hint="eastAsia"/>
                <w:bCs/>
              </w:rPr>
              <w:t>Moderator 2</w:t>
            </w:r>
          </w:p>
        </w:tc>
        <w:tc>
          <w:tcPr>
            <w:tcW w:w="7840" w:type="dxa"/>
          </w:tcPr>
          <w:p w14:paraId="0E89F0A6" w14:textId="77777777" w:rsidR="00904057" w:rsidRDefault="00C75A91">
            <w:pPr>
              <w:spacing w:line="240" w:lineRule="auto"/>
              <w:rPr>
                <w:rFonts w:ascii="New York" w:hAnsi="New York"/>
                <w:bCs/>
              </w:rPr>
            </w:pPr>
            <w:r>
              <w:rPr>
                <w:rFonts w:ascii="New York" w:hAnsi="New York" w:hint="eastAsia"/>
              </w:rPr>
              <w:t xml:space="preserve">As Intel pointed out, </w:t>
            </w:r>
            <w:r>
              <w:rPr>
                <w:rFonts w:ascii="New York" w:hAnsi="New York" w:hint="eastAsia"/>
                <w:bCs/>
              </w:rPr>
              <w:t>P 7-1, P 7-5, P 7-6 and TP for issue # 2 are partially relevant. However we have not conclude whether PDCCH skipping can be applied to type 0/0A/1/2. Before that, we can only describe the exception cases in simpler formulation according to RAN2 agreement in general, and left the spec Editor to handle if there are additional skipping cases agreed in issue#2.</w:t>
            </w:r>
          </w:p>
          <w:p w14:paraId="5CE1B970" w14:textId="77777777" w:rsidR="00904057" w:rsidRDefault="00C75A91">
            <w:pPr>
              <w:spacing w:line="240" w:lineRule="auto"/>
              <w:rPr>
                <w:rFonts w:ascii="New York" w:hAnsi="New York"/>
              </w:rPr>
            </w:pPr>
            <w:r>
              <w:rPr>
                <w:rFonts w:ascii="New York" w:hAnsi="New York" w:hint="eastAsia"/>
                <w:bCs/>
              </w:rPr>
              <w:t xml:space="preserve">And As suggested by Nokia, </w:t>
            </w:r>
            <w:r>
              <w:rPr>
                <w:rFonts w:ascii="New York" w:hAnsi="New York" w:hint="eastAsia"/>
              </w:rPr>
              <w:t>if we response to RAN2 that e.g. C-RNTI in MsgB window is affected, and that RAN1 accounts the RAN2 agreement in RAN1 spesification, we should also agree the related specification change (the functionality). Therefore moderator suggest to also include the P 7-5 and P 7-6 specification change (functionality) in Q2</w:t>
            </w:r>
          </w:p>
          <w:p w14:paraId="5A93F32C" w14:textId="77777777" w:rsidR="00904057" w:rsidRDefault="00C75A91">
            <w:pPr>
              <w:spacing w:line="240" w:lineRule="auto"/>
              <w:rPr>
                <w:rFonts w:ascii="New York" w:hAnsi="New York"/>
                <w:bCs/>
              </w:rPr>
            </w:pPr>
            <w:r>
              <w:rPr>
                <w:rFonts w:ascii="New York" w:hAnsi="New York" w:hint="eastAsia"/>
                <w:bCs/>
              </w:rPr>
              <w:t xml:space="preserve">For P 7-5, according to the latest proposal in Proposal 2-1, capture the following sentence </w:t>
            </w:r>
            <w:r>
              <w:rPr>
                <w:rFonts w:ascii="New York" w:hAnsi="New York" w:hint="eastAsia"/>
                <w:bCs/>
              </w:rPr>
              <w:t>‘</w:t>
            </w:r>
            <w:r>
              <w:rPr>
                <w:rFonts w:ascii="New York" w:hAnsi="New York" w:hint="eastAsia"/>
                <w:bCs/>
              </w:rPr>
              <w:t>PDCCH skipping is not applied to PDCCH monitoring for RAR/MsgB/Msg4 reception during RAR window/MsgB window/contention resolution timer</w:t>
            </w:r>
            <w:r>
              <w:rPr>
                <w:rFonts w:ascii="New York" w:hAnsi="New York" w:hint="eastAsia"/>
                <w:bCs/>
              </w:rPr>
              <w:t>’</w:t>
            </w:r>
          </w:p>
          <w:p w14:paraId="78E4D7FE" w14:textId="77777777" w:rsidR="00904057" w:rsidRDefault="00C75A91">
            <w:pPr>
              <w:spacing w:line="240" w:lineRule="auto"/>
              <w:rPr>
                <w:rFonts w:ascii="New York" w:hAnsi="New York"/>
                <w:bCs/>
              </w:rPr>
            </w:pPr>
            <w:r>
              <w:rPr>
                <w:rFonts w:ascii="New York" w:hAnsi="New York" w:hint="eastAsia"/>
                <w:bCs/>
              </w:rPr>
              <w:t>For P 7-6, it seems many companies are supportive to the previous version as follows. To address Nokia</w:t>
            </w:r>
            <w:proofErr w:type="gramStart"/>
            <w:r>
              <w:rPr>
                <w:rFonts w:ascii="New York" w:hAnsi="New York" w:hint="eastAsia"/>
                <w:bCs/>
              </w:rPr>
              <w:t>’</w:t>
            </w:r>
            <w:proofErr w:type="gramEnd"/>
            <w:r>
              <w:rPr>
                <w:rFonts w:ascii="New York" w:hAnsi="New York" w:hint="eastAsia"/>
                <w:bCs/>
              </w:rPr>
              <w:t>s question, it refers to SR transmission on PUCCH but PUSCH is not included. Similar mechanism are being used for determined active time triggered by SR.</w:t>
            </w:r>
          </w:p>
          <w:p w14:paraId="7E3F1285" w14:textId="77777777" w:rsidR="00904057" w:rsidRDefault="00904057">
            <w:pPr>
              <w:spacing w:line="240" w:lineRule="auto"/>
              <w:rPr>
                <w:rFonts w:ascii="New York" w:hAnsi="New York"/>
                <w:bCs/>
              </w:rPr>
            </w:pPr>
          </w:p>
          <w:p w14:paraId="54B68435" w14:textId="77777777" w:rsidR="00904057" w:rsidRDefault="00C75A91">
            <w:pPr>
              <w:pStyle w:val="4"/>
              <w:numPr>
                <w:ilvl w:val="0"/>
                <w:numId w:val="0"/>
              </w:numPr>
              <w:spacing w:line="280" w:lineRule="atLeast"/>
              <w:ind w:left="864" w:hanging="864"/>
              <w:outlineLvl w:val="3"/>
              <w:rPr>
                <w:bCs/>
                <w:lang w:val="en-US" w:eastAsia="zh-CN"/>
              </w:rPr>
            </w:pPr>
            <w:r>
              <w:rPr>
                <w:rFonts w:hint="eastAsia"/>
                <w:highlight w:val="yellow"/>
              </w:rPr>
              <w:t xml:space="preserve">[High] Proposal </w:t>
            </w:r>
            <w:r>
              <w:rPr>
                <w:rFonts w:hint="eastAsia"/>
                <w:highlight w:val="yellow"/>
                <w:lang w:val="en-US" w:eastAsia="zh-CN"/>
              </w:rPr>
              <w:t>7</w:t>
            </w:r>
            <w:r>
              <w:rPr>
                <w:rFonts w:hint="eastAsia"/>
                <w:highlight w:val="yellow"/>
              </w:rPr>
              <w:t>-</w:t>
            </w:r>
            <w:r>
              <w:rPr>
                <w:rFonts w:hint="eastAsia"/>
                <w:highlight w:val="yellow"/>
                <w:lang w:val="en-US" w:eastAsia="zh-CN"/>
              </w:rPr>
              <w:t>1 ~ 7-4</w:t>
            </w:r>
            <w:r>
              <w:rPr>
                <w:rFonts w:hint="eastAsia"/>
                <w:highlight w:val="yellow"/>
              </w:rPr>
              <w:t xml:space="preserve"> (v</w:t>
            </w:r>
            <w:r>
              <w:rPr>
                <w:rFonts w:hint="eastAsia"/>
                <w:highlight w:val="yellow"/>
                <w:lang w:val="en-US" w:eastAsia="zh-CN"/>
              </w:rPr>
              <w:t>3</w:t>
            </w:r>
            <w:r>
              <w:rPr>
                <w:rFonts w:hint="eastAsia"/>
                <w:highlight w:val="yellow"/>
              </w:rPr>
              <w:t>)</w:t>
            </w:r>
          </w:p>
          <w:p w14:paraId="78FAC3E3" w14:textId="77777777" w:rsidR="00904057" w:rsidRDefault="00C75A91">
            <w:pPr>
              <w:spacing w:line="280" w:lineRule="atLeast"/>
              <w:ind w:left="420"/>
              <w:rPr>
                <w:rFonts w:ascii="Arial" w:eastAsia="等线" w:hAnsi="Arial" w:cs="Arial"/>
                <w:b/>
                <w:bCs/>
              </w:rPr>
            </w:pPr>
            <w:r>
              <w:rPr>
                <w:rFonts w:ascii="Arial" w:eastAsia="等线" w:hAnsi="Arial" w:cs="Arial" w:hint="eastAsia"/>
                <w:b/>
                <w:bCs/>
              </w:rPr>
              <w:t xml:space="preserve">Answer 1 for </w:t>
            </w:r>
            <w:r>
              <w:rPr>
                <w:rFonts w:ascii="Arial" w:hAnsi="Arial" w:cs="Arial" w:hint="eastAsia"/>
                <w:b/>
                <w:bCs/>
              </w:rPr>
              <w:t>R1-2200884 (R2-2201960)</w:t>
            </w:r>
            <w:r>
              <w:rPr>
                <w:rFonts w:ascii="Arial" w:eastAsia="等线" w:hAnsi="Arial" w:cs="Arial" w:hint="eastAsia"/>
                <w:b/>
                <w:bCs/>
              </w:rPr>
              <w:t xml:space="preserve">: </w:t>
            </w:r>
          </w:p>
          <w:p w14:paraId="4739C51D" w14:textId="77777777" w:rsidR="00904057" w:rsidRDefault="00C75A91">
            <w:pPr>
              <w:spacing w:line="280" w:lineRule="atLeast"/>
              <w:ind w:left="420"/>
              <w:rPr>
                <w:rFonts w:ascii="New York" w:eastAsia="等线" w:hAnsi="New York"/>
              </w:rPr>
            </w:pPr>
            <w:r>
              <w:rPr>
                <w:rFonts w:ascii="New York" w:eastAsia="等线" w:hAnsi="New York" w:hint="eastAsia"/>
                <w:color w:val="FF0000"/>
              </w:rPr>
              <w:t xml:space="preserve">It is RAN1 understanding that C-RNTI(s) monitored </w:t>
            </w:r>
            <w:r>
              <w:rPr>
                <w:rFonts w:ascii="New York" w:eastAsia="等线" w:hAnsi="New York" w:hint="eastAsia"/>
                <w:strike/>
                <w:color w:val="FF0000"/>
              </w:rPr>
              <w:t xml:space="preserve">agrees PDCCH based monitoring adaptation is applied for PDCCH monitoring according to Type3-PDCCH CSS sets or USS sets. Hence, if there are any RNTI(s) for </w:t>
            </w:r>
            <w:r>
              <w:rPr>
                <w:rFonts w:ascii="New York" w:eastAsia="等线" w:hAnsi="New York" w:hint="eastAsia"/>
                <w:strike/>
                <w:color w:val="FF0000"/>
              </w:rPr>
              <w:lastRenderedPageBreak/>
              <w:t xml:space="preserve">UE to monitor in Type3-PDCCH CSS sets or USS sets </w:t>
            </w:r>
            <w:r>
              <w:rPr>
                <w:rFonts w:ascii="New York" w:eastAsia="等线" w:hAnsi="New York" w:hint="eastAsia"/>
              </w:rPr>
              <w:t>during RAR/MsgB window for RAR/MsgB reception</w:t>
            </w:r>
            <w:r>
              <w:rPr>
                <w:rFonts w:ascii="New York" w:eastAsia="等线" w:hAnsi="New York" w:hint="eastAsia"/>
                <w:strike/>
                <w:color w:val="FF0000"/>
              </w:rPr>
              <w:t xml:space="preserve">, it </w:t>
            </w:r>
            <w:r>
              <w:rPr>
                <w:rFonts w:ascii="New York" w:eastAsia="等线" w:hAnsi="New York" w:hint="eastAsia"/>
              </w:rPr>
              <w:t>will be impacted by PDCCH skipping.</w:t>
            </w:r>
          </w:p>
          <w:p w14:paraId="0E4BC7E0" w14:textId="77777777" w:rsidR="00904057" w:rsidRDefault="00C75A91">
            <w:pPr>
              <w:spacing w:line="280" w:lineRule="atLeast"/>
              <w:ind w:left="420"/>
              <w:rPr>
                <w:rFonts w:ascii="Arial" w:eastAsia="等线" w:hAnsi="Arial" w:cs="Arial"/>
                <w:b/>
                <w:bCs/>
                <w:strike/>
                <w:color w:val="FF0000"/>
              </w:rPr>
            </w:pPr>
            <w:r>
              <w:rPr>
                <w:rFonts w:ascii="New York" w:eastAsia="等线" w:hAnsi="New York" w:hint="eastAsia"/>
                <w:strike/>
                <w:color w:val="FF0000"/>
              </w:rPr>
              <w:t>RAN1 will further discuss and how to capture it in the RAN1 specification according to RAN2 agreements. And if RAN1 agrees to further cases where PDCCH skipping is applicable/not applicable, RAN1 can reply accordingly.</w:t>
            </w:r>
          </w:p>
          <w:p w14:paraId="0C3F83CA" w14:textId="77777777" w:rsidR="00904057" w:rsidRDefault="00C75A91">
            <w:pPr>
              <w:spacing w:line="280" w:lineRule="atLeast"/>
              <w:ind w:left="420"/>
              <w:rPr>
                <w:rFonts w:ascii="Arial" w:eastAsia="等线" w:hAnsi="Arial" w:cs="Arial"/>
                <w:b/>
                <w:bCs/>
              </w:rPr>
            </w:pPr>
            <w:r>
              <w:rPr>
                <w:rFonts w:ascii="Arial" w:eastAsia="等线" w:hAnsi="Arial" w:cs="Arial" w:hint="eastAsia"/>
                <w:b/>
                <w:bCs/>
              </w:rPr>
              <w:t xml:space="preserve">Answer 2 for </w:t>
            </w:r>
            <w:r>
              <w:rPr>
                <w:rFonts w:ascii="Arial" w:hAnsi="Arial" w:cs="Arial" w:hint="eastAsia"/>
                <w:b/>
                <w:bCs/>
              </w:rPr>
              <w:t>R1-2200884 (R2-2201960)</w:t>
            </w:r>
            <w:r>
              <w:rPr>
                <w:rFonts w:ascii="Arial" w:eastAsia="等线" w:hAnsi="Arial" w:cs="Arial" w:hint="eastAsia"/>
                <w:b/>
                <w:bCs/>
              </w:rPr>
              <w:t xml:space="preserve">: </w:t>
            </w:r>
          </w:p>
          <w:p w14:paraId="7BAFA4AF" w14:textId="77777777" w:rsidR="00904057" w:rsidRDefault="00C75A91">
            <w:pPr>
              <w:spacing w:line="240" w:lineRule="auto"/>
              <w:ind w:left="420"/>
              <w:rPr>
                <w:rFonts w:ascii="New York" w:eastAsia="等线" w:hAnsi="New York"/>
              </w:rPr>
            </w:pPr>
            <w:r>
              <w:rPr>
                <w:rFonts w:ascii="New York" w:eastAsia="等线" w:hAnsi="New York" w:hint="eastAsia"/>
              </w:rPr>
              <w:t>RAN1 prefers to capture the above RAN2 agreements in RAN1 specification.</w:t>
            </w:r>
          </w:p>
          <w:p w14:paraId="1C4DD8A5" w14:textId="77777777" w:rsidR="00904057" w:rsidRDefault="00C75A91">
            <w:pPr>
              <w:numPr>
                <w:ilvl w:val="1"/>
                <w:numId w:val="22"/>
              </w:numPr>
              <w:spacing w:line="280" w:lineRule="atLeast"/>
              <w:rPr>
                <w:rFonts w:ascii="New York" w:eastAsia="等线" w:hAnsi="New York"/>
                <w:color w:val="7030A0"/>
              </w:rPr>
            </w:pPr>
            <w:r>
              <w:rPr>
                <w:rFonts w:ascii="New York" w:eastAsia="等线" w:hAnsi="New York" w:hint="eastAsia"/>
                <w:color w:val="7030A0"/>
              </w:rPr>
              <w:t xml:space="preserve">It is RAN1 understanding </w:t>
            </w:r>
            <w:r>
              <w:rPr>
                <w:rFonts w:ascii="New York" w:hAnsi="New York" w:hint="eastAsia"/>
                <w:bCs/>
                <w:color w:val="7030A0"/>
              </w:rPr>
              <w:t>PDCCH skipping is not applied to PDCCH monitoring for RAR/MsgB/Msg4 reception during RAR window/MsgB window/contention resolution timer.</w:t>
            </w:r>
          </w:p>
          <w:p w14:paraId="717CEA36" w14:textId="77777777" w:rsidR="00904057" w:rsidRDefault="00C75A91">
            <w:pPr>
              <w:numPr>
                <w:ilvl w:val="1"/>
                <w:numId w:val="22"/>
              </w:numPr>
              <w:spacing w:line="280" w:lineRule="atLeast"/>
              <w:rPr>
                <w:rFonts w:ascii="New York" w:hAnsi="New York"/>
                <w:bCs/>
                <w:color w:val="7030A0"/>
                <w:szCs w:val="21"/>
              </w:rPr>
            </w:pPr>
            <w:r>
              <w:rPr>
                <w:rFonts w:ascii="New York" w:hAnsi="New York" w:hint="eastAsia"/>
                <w:bCs/>
                <w:color w:val="7030A0"/>
                <w:szCs w:val="21"/>
              </w:rPr>
              <w:t>If the UE is indicated skipping PDCCH monitoring for a duration and at the first slot after the last OFDM symbol of a positive SR transmission in PUCCH, the UE stops PDCCH skipping (i.e., PDCCH skipping is not activated ).</w:t>
            </w:r>
          </w:p>
          <w:p w14:paraId="60320344" w14:textId="77777777" w:rsidR="00904057" w:rsidRDefault="00904057">
            <w:pPr>
              <w:spacing w:line="240" w:lineRule="auto"/>
              <w:ind w:left="420"/>
              <w:rPr>
                <w:rFonts w:ascii="New York" w:eastAsia="等线" w:hAnsi="New York"/>
              </w:rPr>
            </w:pPr>
          </w:p>
          <w:p w14:paraId="79B42609" w14:textId="77777777" w:rsidR="00904057" w:rsidRDefault="00C75A91">
            <w:pPr>
              <w:spacing w:line="280" w:lineRule="atLeast"/>
              <w:ind w:left="420"/>
              <w:rPr>
                <w:rFonts w:ascii="Arial" w:eastAsia="等线" w:hAnsi="Arial" w:cs="Arial"/>
                <w:b/>
                <w:bCs/>
              </w:rPr>
            </w:pPr>
            <w:r>
              <w:rPr>
                <w:rFonts w:ascii="Arial" w:eastAsia="等线" w:hAnsi="Arial" w:cs="Arial" w:hint="eastAsia"/>
                <w:b/>
                <w:bCs/>
              </w:rPr>
              <w:t xml:space="preserve">Answer 3 for </w:t>
            </w:r>
            <w:r>
              <w:rPr>
                <w:rFonts w:ascii="Arial" w:hAnsi="Arial" w:cs="Arial" w:hint="eastAsia"/>
                <w:b/>
                <w:bCs/>
              </w:rPr>
              <w:t>R1-2200884 (R2-2201960)</w:t>
            </w:r>
            <w:r>
              <w:rPr>
                <w:rFonts w:ascii="Arial" w:eastAsia="等线" w:hAnsi="Arial" w:cs="Arial" w:hint="eastAsia"/>
                <w:b/>
                <w:bCs/>
              </w:rPr>
              <w:t xml:space="preserve">: </w:t>
            </w:r>
          </w:p>
          <w:p w14:paraId="0F241B69" w14:textId="77777777" w:rsidR="00904057" w:rsidRDefault="00C75A91">
            <w:pPr>
              <w:spacing w:line="240" w:lineRule="auto"/>
              <w:ind w:left="420"/>
              <w:rPr>
                <w:rFonts w:ascii="New York" w:eastAsiaTheme="minorEastAsia" w:hAnsi="New York"/>
                <w:bCs/>
                <w:color w:val="FF0000"/>
              </w:rPr>
            </w:pPr>
            <w:r>
              <w:rPr>
                <w:rFonts w:ascii="New York" w:eastAsiaTheme="minorEastAsia" w:hAnsi="New York" w:hint="eastAsia"/>
                <w:bCs/>
                <w:color w:val="FF0000"/>
              </w:rPr>
              <w:t>RAN1 assumes PDCCH skipping only applies in Active Time and hence DCP cannot be missed due to PDCCH skipping, i.e. approach 3 is preferred.</w:t>
            </w:r>
          </w:p>
          <w:p w14:paraId="773C5399" w14:textId="77777777" w:rsidR="00904057" w:rsidRDefault="00C75A91">
            <w:pPr>
              <w:spacing w:line="280" w:lineRule="atLeast"/>
              <w:ind w:left="420"/>
              <w:rPr>
                <w:rFonts w:ascii="Arial" w:eastAsia="等线" w:hAnsi="Arial" w:cs="Arial"/>
                <w:b/>
                <w:bCs/>
              </w:rPr>
            </w:pPr>
            <w:r>
              <w:rPr>
                <w:rFonts w:ascii="Arial" w:eastAsia="等线" w:hAnsi="Arial" w:cs="Arial" w:hint="eastAsia"/>
                <w:b/>
                <w:bCs/>
              </w:rPr>
              <w:t xml:space="preserve">Answer 4 for </w:t>
            </w:r>
            <w:r>
              <w:rPr>
                <w:rFonts w:ascii="Arial" w:hAnsi="Arial" w:cs="Arial" w:hint="eastAsia"/>
                <w:b/>
                <w:bCs/>
              </w:rPr>
              <w:t>R1-2200884 (R2-2201960)</w:t>
            </w:r>
            <w:r>
              <w:rPr>
                <w:rFonts w:ascii="Arial" w:eastAsia="等线" w:hAnsi="Arial" w:cs="Arial" w:hint="eastAsia"/>
                <w:b/>
                <w:bCs/>
              </w:rPr>
              <w:t xml:space="preserve">: </w:t>
            </w:r>
          </w:p>
          <w:p w14:paraId="60600738" w14:textId="77777777" w:rsidR="00904057" w:rsidRDefault="00C75A91">
            <w:pPr>
              <w:spacing w:line="240" w:lineRule="auto"/>
              <w:ind w:left="420"/>
              <w:rPr>
                <w:rFonts w:ascii="New York" w:hAnsi="New York"/>
              </w:rPr>
            </w:pPr>
            <w:r>
              <w:rPr>
                <w:rFonts w:ascii="New York" w:eastAsia="等线" w:hAnsi="New York" w:hint="eastAsia"/>
                <w:sz w:val="21"/>
                <w:szCs w:val="22"/>
              </w:rPr>
              <w:t>It is RAN1</w:t>
            </w:r>
            <w:proofErr w:type="gramStart"/>
            <w:r>
              <w:rPr>
                <w:rFonts w:ascii="New York" w:eastAsia="等线" w:hAnsi="New York" w:hint="eastAsia"/>
                <w:sz w:val="21"/>
                <w:szCs w:val="22"/>
              </w:rPr>
              <w:t>’</w:t>
            </w:r>
            <w:proofErr w:type="gramEnd"/>
            <w:r>
              <w:rPr>
                <w:rFonts w:ascii="New York" w:eastAsia="等线" w:hAnsi="New York" w:hint="eastAsia"/>
                <w:sz w:val="21"/>
                <w:szCs w:val="22"/>
              </w:rPr>
              <w:t xml:space="preserve">s understanding </w:t>
            </w:r>
            <w:r>
              <w:rPr>
                <w:rFonts w:ascii="New York" w:eastAsia="等线" w:hAnsi="New York" w:hint="eastAsia"/>
                <w:color w:val="7030A0"/>
                <w:sz w:val="21"/>
                <w:szCs w:val="22"/>
              </w:rPr>
              <w:t xml:space="preserve">that </w:t>
            </w:r>
            <w:r>
              <w:rPr>
                <w:rFonts w:ascii="New York" w:eastAsia="等线" w:hAnsi="New York" w:hint="eastAsia"/>
                <w:strike/>
                <w:color w:val="7030A0"/>
                <w:sz w:val="21"/>
                <w:szCs w:val="22"/>
              </w:rPr>
              <w:t>UE should continue transmitting CSI report/SRS during the PDCCH skipping duration.</w:t>
            </w:r>
            <w:proofErr w:type="gramStart"/>
            <w:r>
              <w:rPr>
                <w:rFonts w:ascii="New York" w:hAnsi="New York" w:hint="eastAsia"/>
                <w:bCs/>
                <w:color w:val="7030A0"/>
              </w:rPr>
              <w:t>transmission</w:t>
            </w:r>
            <w:proofErr w:type="gramEnd"/>
            <w:r>
              <w:rPr>
                <w:rFonts w:ascii="New York" w:hAnsi="New York" w:hint="eastAsia"/>
                <w:bCs/>
                <w:color w:val="7030A0"/>
              </w:rPr>
              <w:t xml:space="preserve"> of CSI/SRS is not affected by PDCCH skipping i.e. CSI/SRS is still transmitted during the skipping duration.</w:t>
            </w:r>
          </w:p>
          <w:p w14:paraId="5F01EC3F" w14:textId="77777777" w:rsidR="00904057" w:rsidRDefault="00904057">
            <w:pPr>
              <w:spacing w:line="240" w:lineRule="auto"/>
              <w:rPr>
                <w:rFonts w:ascii="New York" w:hAnsi="New York"/>
              </w:rPr>
            </w:pPr>
          </w:p>
        </w:tc>
      </w:tr>
      <w:tr w:rsidR="00904057" w14:paraId="3D1D22FD" w14:textId="77777777">
        <w:tc>
          <w:tcPr>
            <w:tcW w:w="2122" w:type="dxa"/>
          </w:tcPr>
          <w:p w14:paraId="5D8DCA9B" w14:textId="77777777" w:rsidR="00904057" w:rsidRDefault="00C75A91">
            <w:pPr>
              <w:spacing w:line="280" w:lineRule="atLeast"/>
              <w:ind w:left="420"/>
              <w:rPr>
                <w:rFonts w:ascii="New York" w:hAnsi="New York"/>
                <w:bCs/>
              </w:rPr>
            </w:pPr>
            <w:r>
              <w:rPr>
                <w:rFonts w:ascii="New York" w:hAnsi="New York" w:hint="eastAsia"/>
                <w:bCs/>
              </w:rPr>
              <w:lastRenderedPageBreak/>
              <w:t>OPPO</w:t>
            </w:r>
          </w:p>
        </w:tc>
        <w:tc>
          <w:tcPr>
            <w:tcW w:w="7840" w:type="dxa"/>
          </w:tcPr>
          <w:p w14:paraId="23A2806A" w14:textId="77777777" w:rsidR="00904057" w:rsidRDefault="00C75A91">
            <w:pPr>
              <w:spacing w:line="240" w:lineRule="auto"/>
              <w:rPr>
                <w:rFonts w:ascii="New York" w:hAnsi="New York"/>
                <w:bCs/>
              </w:rPr>
            </w:pPr>
            <w:r>
              <w:rPr>
                <w:rFonts w:ascii="New York" w:hAnsi="New York" w:hint="eastAsia"/>
                <w:bCs/>
              </w:rPr>
              <w:t>Proposal 7-1 is OK</w:t>
            </w:r>
          </w:p>
          <w:p w14:paraId="2C252FC3" w14:textId="77777777" w:rsidR="00904057" w:rsidRDefault="00C75A91">
            <w:pPr>
              <w:spacing w:line="240" w:lineRule="auto"/>
              <w:rPr>
                <w:rFonts w:ascii="New York" w:hAnsi="New York"/>
                <w:bCs/>
              </w:rPr>
            </w:pPr>
            <w:r>
              <w:rPr>
                <w:rFonts w:ascii="New York" w:hAnsi="New York" w:hint="eastAsia"/>
                <w:bCs/>
              </w:rPr>
              <w:t>Proposal 7-2 is OK</w:t>
            </w:r>
          </w:p>
          <w:p w14:paraId="29A609BB" w14:textId="77777777" w:rsidR="00904057" w:rsidRDefault="00C75A91">
            <w:pPr>
              <w:spacing w:line="240" w:lineRule="auto"/>
              <w:rPr>
                <w:rFonts w:ascii="New York" w:hAnsi="New York"/>
                <w:bCs/>
              </w:rPr>
            </w:pPr>
            <w:r>
              <w:rPr>
                <w:rFonts w:ascii="New York" w:hAnsi="New York" w:hint="eastAsia"/>
                <w:bCs/>
              </w:rPr>
              <w:t>Proposal 7-3 we prefer approach 3, and we are fine with the reply.</w:t>
            </w:r>
          </w:p>
          <w:p w14:paraId="61D0261F" w14:textId="77777777" w:rsidR="00904057" w:rsidRDefault="00C75A91">
            <w:pPr>
              <w:spacing w:line="240" w:lineRule="auto"/>
              <w:rPr>
                <w:rFonts w:ascii="New York" w:hAnsi="New York"/>
                <w:bCs/>
              </w:rPr>
            </w:pPr>
            <w:r>
              <w:rPr>
                <w:rFonts w:ascii="New York" w:hAnsi="New York" w:hint="eastAsia"/>
                <w:bCs/>
              </w:rPr>
              <w:t>Proposal 7-4 is OK</w:t>
            </w:r>
          </w:p>
          <w:p w14:paraId="09534F47" w14:textId="77777777" w:rsidR="00904057" w:rsidRDefault="00C75A91">
            <w:pPr>
              <w:spacing w:line="240" w:lineRule="auto"/>
              <w:rPr>
                <w:rFonts w:ascii="New York" w:hAnsi="New York"/>
                <w:bCs/>
              </w:rPr>
            </w:pPr>
            <w:r>
              <w:rPr>
                <w:rFonts w:ascii="New York" w:hAnsi="New York" w:hint="eastAsia"/>
                <w:bCs/>
              </w:rPr>
              <w:t>Proposal 7-5, we need further understanding the issue. Not supportive now.</w:t>
            </w:r>
          </w:p>
          <w:p w14:paraId="5C150C5E" w14:textId="77777777" w:rsidR="00904057" w:rsidRDefault="00C75A91">
            <w:pPr>
              <w:spacing w:line="240" w:lineRule="auto"/>
              <w:rPr>
                <w:rFonts w:ascii="New York" w:hAnsi="New York"/>
                <w:bCs/>
              </w:rPr>
            </w:pPr>
            <w:r>
              <w:rPr>
                <w:rFonts w:ascii="New York" w:hAnsi="New York" w:hint="eastAsia"/>
                <w:bCs/>
              </w:rPr>
              <w:t>Proposal 7-6 should not be optimized, we don</w:t>
            </w:r>
            <w:proofErr w:type="gramStart"/>
            <w:r>
              <w:rPr>
                <w:rFonts w:ascii="New York" w:hAnsi="New York" w:hint="eastAsia"/>
                <w:bCs/>
              </w:rPr>
              <w:t>’</w:t>
            </w:r>
            <w:proofErr w:type="gramEnd"/>
            <w:r>
              <w:rPr>
                <w:rFonts w:ascii="New York" w:hAnsi="New York" w:hint="eastAsia"/>
                <w:bCs/>
              </w:rPr>
              <w:t>t support.</w:t>
            </w:r>
          </w:p>
          <w:p w14:paraId="2E88471E" w14:textId="77777777" w:rsidR="00904057" w:rsidRDefault="00904057">
            <w:pPr>
              <w:spacing w:line="240" w:lineRule="auto"/>
              <w:rPr>
                <w:rFonts w:ascii="New York" w:hAnsi="New York"/>
                <w:bCs/>
              </w:rPr>
            </w:pPr>
          </w:p>
        </w:tc>
      </w:tr>
    </w:tbl>
    <w:p w14:paraId="21D41CA1" w14:textId="77777777" w:rsidR="00904057" w:rsidRDefault="00904057"/>
    <w:p w14:paraId="615B025C" w14:textId="77777777" w:rsidR="00904057" w:rsidRDefault="00C75A91">
      <w:pPr>
        <w:pStyle w:val="3"/>
        <w:spacing w:line="240" w:lineRule="auto"/>
        <w:rPr>
          <w:lang w:eastAsia="zh-CN"/>
        </w:rPr>
      </w:pPr>
      <w:r>
        <w:rPr>
          <w:lang w:eastAsia="zh-CN"/>
        </w:rPr>
        <w:lastRenderedPageBreak/>
        <w:t>Companies views (</w:t>
      </w:r>
      <w:r>
        <w:rPr>
          <w:rFonts w:hint="eastAsia"/>
          <w:lang w:val="en-US" w:eastAsia="zh-CN"/>
        </w:rPr>
        <w:t>2</w:t>
      </w:r>
      <w:r>
        <w:rPr>
          <w:rFonts w:hint="eastAsia"/>
          <w:vertAlign w:val="superscript"/>
          <w:lang w:val="en-US" w:eastAsia="zh-CN"/>
        </w:rPr>
        <w:t>nd</w:t>
      </w:r>
      <w:r>
        <w:rPr>
          <w:rFonts w:hint="eastAsia"/>
          <w:lang w:val="en-US" w:eastAsia="zh-CN"/>
        </w:rPr>
        <w:t xml:space="preserve"> round</w:t>
      </w:r>
      <w:r>
        <w:rPr>
          <w:lang w:eastAsia="zh-CN"/>
        </w:rPr>
        <w:t>)</w:t>
      </w:r>
    </w:p>
    <w:tbl>
      <w:tblPr>
        <w:tblStyle w:val="afb"/>
        <w:tblW w:w="9962" w:type="dxa"/>
        <w:tblLayout w:type="fixed"/>
        <w:tblLook w:val="04A0" w:firstRow="1" w:lastRow="0" w:firstColumn="1" w:lastColumn="0" w:noHBand="0" w:noVBand="1"/>
      </w:tblPr>
      <w:tblGrid>
        <w:gridCol w:w="2122"/>
        <w:gridCol w:w="7840"/>
      </w:tblGrid>
      <w:tr w:rsidR="00904057" w14:paraId="619D73F7" w14:textId="77777777">
        <w:tc>
          <w:tcPr>
            <w:tcW w:w="2122" w:type="dxa"/>
          </w:tcPr>
          <w:p w14:paraId="7B767443" w14:textId="77777777" w:rsidR="00904057" w:rsidRDefault="00C75A91">
            <w:pPr>
              <w:spacing w:line="280" w:lineRule="atLeast"/>
              <w:ind w:left="420"/>
              <w:rPr>
                <w:rFonts w:ascii="New York" w:eastAsia="Times New Roman" w:hAnsi="New York"/>
                <w:bCs/>
              </w:rPr>
            </w:pPr>
            <w:r>
              <w:rPr>
                <w:rFonts w:ascii="Times New Roman" w:eastAsia="Times New Roman" w:hAnsi="Times New Roman" w:hint="eastAsia"/>
                <w:bCs/>
              </w:rPr>
              <w:t>Moderator 3</w:t>
            </w:r>
          </w:p>
        </w:tc>
        <w:tc>
          <w:tcPr>
            <w:tcW w:w="7840" w:type="dxa"/>
          </w:tcPr>
          <w:p w14:paraId="0A571D50" w14:textId="77777777" w:rsidR="00904057" w:rsidRDefault="00C75A91">
            <w:pPr>
              <w:spacing w:line="240" w:lineRule="auto"/>
              <w:rPr>
                <w:rFonts w:ascii="New York" w:hAnsi="New York"/>
              </w:rPr>
            </w:pPr>
            <w:r>
              <w:rPr>
                <w:rFonts w:ascii="Times New Roman" w:hAnsi="Times New Roman" w:hint="eastAsia"/>
              </w:rPr>
              <w:t xml:space="preserve">Continue with the previous version of the proposal. </w:t>
            </w:r>
          </w:p>
          <w:p w14:paraId="4B0C39FD" w14:textId="77777777" w:rsidR="00904057" w:rsidRDefault="00C75A91">
            <w:pPr>
              <w:spacing w:line="240" w:lineRule="auto"/>
              <w:rPr>
                <w:rFonts w:ascii="New York" w:hAnsi="New York"/>
              </w:rPr>
            </w:pPr>
            <w:r>
              <w:rPr>
                <w:rFonts w:ascii="Times New Roman" w:hAnsi="Times New Roman" w:hint="eastAsia"/>
              </w:rPr>
              <w:t xml:space="preserve">For proposal 7-5 and 7-6, it is now discussed in section 2.2 (potential additional PDCCH skipping cases). </w:t>
            </w:r>
            <w:proofErr w:type="gramStart"/>
            <w:r>
              <w:rPr>
                <w:rFonts w:ascii="Times New Roman" w:hAnsi="Times New Roman" w:hint="eastAsia"/>
              </w:rPr>
              <w:t>companies</w:t>
            </w:r>
            <w:proofErr w:type="gramEnd"/>
            <w:r>
              <w:rPr>
                <w:rFonts w:ascii="Times New Roman" w:hAnsi="Times New Roman" w:hint="eastAsia"/>
              </w:rPr>
              <w:t xml:space="preserve"> are encouraged to check the exception cases which addresses the RAN2 LS agreement regarding RACH/SR.</w:t>
            </w:r>
          </w:p>
          <w:p w14:paraId="2F197408" w14:textId="77777777" w:rsidR="00904057" w:rsidRDefault="00904057">
            <w:pPr>
              <w:spacing w:line="240" w:lineRule="auto"/>
              <w:rPr>
                <w:rFonts w:ascii="New York" w:hAnsi="New York"/>
                <w:bCs/>
              </w:rPr>
            </w:pPr>
          </w:p>
          <w:p w14:paraId="7E851791" w14:textId="77777777" w:rsidR="00904057" w:rsidRDefault="00C75A91">
            <w:pPr>
              <w:pStyle w:val="4"/>
              <w:numPr>
                <w:ilvl w:val="0"/>
                <w:numId w:val="0"/>
              </w:numPr>
              <w:spacing w:line="280" w:lineRule="atLeast"/>
              <w:ind w:left="864" w:hanging="864"/>
              <w:outlineLvl w:val="3"/>
              <w:rPr>
                <w:rFonts w:ascii="Times New Roman" w:hAnsi="Times New Roman"/>
                <w:bCs/>
                <w:lang w:val="en-US" w:eastAsia="zh-CN"/>
              </w:rPr>
            </w:pPr>
            <w:r>
              <w:rPr>
                <w:rFonts w:ascii="Times New Roman" w:hAnsi="Times New Roman" w:hint="eastAsia"/>
                <w:highlight w:val="yellow"/>
              </w:rPr>
              <w:t xml:space="preserve">[High] Proposal </w:t>
            </w:r>
            <w:r>
              <w:rPr>
                <w:rFonts w:ascii="Times New Roman" w:hAnsi="Times New Roman" w:hint="eastAsia"/>
                <w:highlight w:val="yellow"/>
                <w:lang w:val="en-US" w:eastAsia="zh-CN"/>
              </w:rPr>
              <w:t>7</w:t>
            </w:r>
            <w:r>
              <w:rPr>
                <w:rFonts w:ascii="Times New Roman" w:hAnsi="Times New Roman" w:hint="eastAsia"/>
                <w:highlight w:val="yellow"/>
              </w:rPr>
              <w:t>-</w:t>
            </w:r>
            <w:r>
              <w:rPr>
                <w:rFonts w:ascii="Times New Roman" w:hAnsi="Times New Roman" w:hint="eastAsia"/>
                <w:highlight w:val="yellow"/>
                <w:lang w:val="en-US" w:eastAsia="zh-CN"/>
              </w:rPr>
              <w:t>1 ~ 7-4</w:t>
            </w:r>
            <w:r>
              <w:rPr>
                <w:rFonts w:ascii="Times New Roman" w:hAnsi="Times New Roman" w:hint="eastAsia"/>
                <w:highlight w:val="yellow"/>
              </w:rPr>
              <w:t xml:space="preserve"> (v</w:t>
            </w:r>
            <w:r>
              <w:rPr>
                <w:rFonts w:ascii="Times New Roman" w:hAnsi="Times New Roman" w:hint="eastAsia"/>
                <w:highlight w:val="yellow"/>
                <w:lang w:val="en-US" w:eastAsia="zh-CN"/>
              </w:rPr>
              <w:t>3</w:t>
            </w:r>
            <w:r>
              <w:rPr>
                <w:rFonts w:ascii="Times New Roman" w:hAnsi="Times New Roman" w:hint="eastAsia"/>
                <w:highlight w:val="yellow"/>
              </w:rPr>
              <w:t>)</w:t>
            </w:r>
          </w:p>
          <w:p w14:paraId="52E60C83" w14:textId="77777777" w:rsidR="00904057" w:rsidRDefault="00C75A91">
            <w:pPr>
              <w:spacing w:line="280" w:lineRule="atLeast"/>
              <w:ind w:left="420"/>
              <w:rPr>
                <w:rFonts w:ascii="New York" w:eastAsia="等线" w:hAnsi="New York"/>
                <w:b/>
                <w:bCs/>
              </w:rPr>
            </w:pPr>
            <w:r>
              <w:rPr>
                <w:rFonts w:ascii="Times New Roman" w:eastAsia="等线" w:hAnsi="Times New Roman" w:hint="eastAsia"/>
                <w:b/>
                <w:bCs/>
              </w:rPr>
              <w:t xml:space="preserve">Answer 1 for </w:t>
            </w:r>
            <w:r>
              <w:rPr>
                <w:rFonts w:ascii="Times New Roman" w:hAnsi="Times New Roman" w:hint="eastAsia"/>
                <w:b/>
                <w:bCs/>
              </w:rPr>
              <w:t>R1-2200884 (R2-2201960)</w:t>
            </w:r>
            <w:r>
              <w:rPr>
                <w:rFonts w:ascii="Times New Roman" w:eastAsia="等线" w:hAnsi="Times New Roman" w:hint="eastAsia"/>
                <w:b/>
                <w:bCs/>
              </w:rPr>
              <w:t xml:space="preserve">: </w:t>
            </w:r>
          </w:p>
          <w:p w14:paraId="5E7ADAB9" w14:textId="77777777" w:rsidR="00904057" w:rsidRDefault="00C75A91">
            <w:pPr>
              <w:spacing w:line="280" w:lineRule="atLeast"/>
              <w:ind w:left="420"/>
              <w:rPr>
                <w:rFonts w:ascii="New York" w:eastAsia="等线" w:hAnsi="New York"/>
              </w:rPr>
            </w:pPr>
            <w:r>
              <w:rPr>
                <w:rFonts w:ascii="Times New Roman" w:eastAsia="等线" w:hAnsi="Times New Roman" w:hint="eastAsia"/>
                <w:color w:val="FF0000"/>
              </w:rPr>
              <w:t xml:space="preserve">It is RAN1 understanding that C-RNTI(s) monitored </w:t>
            </w:r>
            <w:r>
              <w:rPr>
                <w:rFonts w:ascii="Times New Roman" w:eastAsia="等线" w:hAnsi="Times New Roman" w:hint="eastAsia"/>
                <w:strike/>
                <w:color w:val="FF0000"/>
              </w:rPr>
              <w:t xml:space="preserve">agrees PDCCH based monitoring adaptation is applied for PDCCH monitoring according to Type3-PDCCH CSS sets or USS sets. Hence, if there are any RNTI(s) for UE to monitor in Type3-PDCCH CSS sets or USS sets </w:t>
            </w:r>
            <w:r>
              <w:rPr>
                <w:rFonts w:ascii="Times New Roman" w:eastAsia="等线" w:hAnsi="Times New Roman" w:hint="eastAsia"/>
              </w:rPr>
              <w:t>during RAR/MsgB window for RAR/MsgB reception</w:t>
            </w:r>
            <w:r>
              <w:rPr>
                <w:rFonts w:ascii="Times New Roman" w:eastAsia="等线" w:hAnsi="Times New Roman" w:hint="eastAsia"/>
                <w:strike/>
                <w:color w:val="FF0000"/>
              </w:rPr>
              <w:t xml:space="preserve">, it </w:t>
            </w:r>
            <w:r>
              <w:rPr>
                <w:rFonts w:ascii="Times New Roman" w:eastAsia="等线" w:hAnsi="Times New Roman" w:hint="eastAsia"/>
              </w:rPr>
              <w:t>will be impacted by PDCCH skipping.</w:t>
            </w:r>
          </w:p>
          <w:p w14:paraId="2A25E2F2" w14:textId="77777777" w:rsidR="00904057" w:rsidRDefault="00C75A91">
            <w:pPr>
              <w:spacing w:line="280" w:lineRule="atLeast"/>
              <w:ind w:left="420"/>
              <w:rPr>
                <w:rFonts w:ascii="New York" w:eastAsia="等线" w:hAnsi="New York"/>
                <w:b/>
                <w:bCs/>
                <w:strike/>
                <w:color w:val="FF0000"/>
              </w:rPr>
            </w:pPr>
            <w:r>
              <w:rPr>
                <w:rFonts w:ascii="Times New Roman" w:eastAsia="等线" w:hAnsi="Times New Roman" w:hint="eastAsia"/>
                <w:strike/>
                <w:color w:val="FF0000"/>
              </w:rPr>
              <w:t>RAN1 will further discuss and how to capture it in the RAN1 specification according to RAN2 agreements. And if RAN1 agrees to further cases where PDCCH skipping is applicable/not applicable, RAN1 can reply accordingly.</w:t>
            </w:r>
          </w:p>
          <w:p w14:paraId="0A801B6F" w14:textId="77777777" w:rsidR="00904057" w:rsidRDefault="00C75A91">
            <w:pPr>
              <w:spacing w:line="280" w:lineRule="atLeast"/>
              <w:ind w:left="420"/>
              <w:rPr>
                <w:rFonts w:ascii="New York" w:eastAsia="等线" w:hAnsi="New York"/>
                <w:b/>
                <w:bCs/>
              </w:rPr>
            </w:pPr>
            <w:r>
              <w:rPr>
                <w:rFonts w:ascii="Times New Roman" w:eastAsia="等线" w:hAnsi="Times New Roman" w:hint="eastAsia"/>
                <w:b/>
                <w:bCs/>
              </w:rPr>
              <w:t xml:space="preserve">Answer 2 for </w:t>
            </w:r>
            <w:r>
              <w:rPr>
                <w:rFonts w:ascii="Times New Roman" w:hAnsi="Times New Roman" w:hint="eastAsia"/>
                <w:b/>
                <w:bCs/>
              </w:rPr>
              <w:t>R1-2200884 (R2-2201960)</w:t>
            </w:r>
            <w:r>
              <w:rPr>
                <w:rFonts w:ascii="Times New Roman" w:eastAsia="等线" w:hAnsi="Times New Roman" w:hint="eastAsia"/>
                <w:b/>
                <w:bCs/>
              </w:rPr>
              <w:t xml:space="preserve">: </w:t>
            </w:r>
          </w:p>
          <w:p w14:paraId="6FA929AB" w14:textId="77777777" w:rsidR="00904057" w:rsidRDefault="00C75A91">
            <w:pPr>
              <w:spacing w:line="240" w:lineRule="auto"/>
              <w:ind w:left="420"/>
              <w:rPr>
                <w:rFonts w:ascii="New York" w:eastAsia="等线" w:hAnsi="New York"/>
              </w:rPr>
            </w:pPr>
            <w:r>
              <w:rPr>
                <w:rFonts w:ascii="Times New Roman" w:eastAsia="等线" w:hAnsi="Times New Roman" w:hint="eastAsia"/>
              </w:rPr>
              <w:t>RAN1 prefers to capture the above RAN2 agreements in RAN1 specification.</w:t>
            </w:r>
          </w:p>
          <w:p w14:paraId="47B075BD" w14:textId="77777777" w:rsidR="00904057" w:rsidRDefault="00C75A91">
            <w:pPr>
              <w:numPr>
                <w:ilvl w:val="1"/>
                <w:numId w:val="22"/>
              </w:numPr>
              <w:spacing w:line="280" w:lineRule="atLeast"/>
              <w:rPr>
                <w:rFonts w:ascii="New York" w:eastAsia="等线" w:hAnsi="New York"/>
                <w:color w:val="7030A0"/>
              </w:rPr>
            </w:pPr>
            <w:r>
              <w:rPr>
                <w:rFonts w:ascii="Times New Roman" w:eastAsia="等线" w:hAnsi="Times New Roman" w:hint="eastAsia"/>
                <w:color w:val="7030A0"/>
              </w:rPr>
              <w:t xml:space="preserve">It is RAN1 understanding </w:t>
            </w:r>
            <w:r>
              <w:rPr>
                <w:rFonts w:ascii="Times New Roman" w:hAnsi="Times New Roman" w:hint="eastAsia"/>
                <w:bCs/>
                <w:color w:val="7030A0"/>
              </w:rPr>
              <w:t>PDCCH skipping is not applied to PDCCH monitoring for RAR/MsgB/Msg4 reception during RAR window/MsgB window/contention resolution timer.</w:t>
            </w:r>
          </w:p>
          <w:p w14:paraId="57A1ADCC" w14:textId="77777777" w:rsidR="00904057" w:rsidRDefault="00C75A91">
            <w:pPr>
              <w:numPr>
                <w:ilvl w:val="1"/>
                <w:numId w:val="22"/>
              </w:numPr>
              <w:spacing w:line="280" w:lineRule="atLeast"/>
              <w:rPr>
                <w:rFonts w:ascii="New York" w:hAnsi="New York"/>
                <w:bCs/>
                <w:color w:val="7030A0"/>
                <w:szCs w:val="21"/>
              </w:rPr>
            </w:pPr>
            <w:r>
              <w:rPr>
                <w:rFonts w:ascii="Times New Roman" w:hAnsi="Times New Roman" w:hint="eastAsia"/>
                <w:bCs/>
                <w:color w:val="7030A0"/>
                <w:szCs w:val="21"/>
              </w:rPr>
              <w:t>If the UE is indicated skipping PDCCH monitoring for a duration and at the first slot after the last OFDM symbol of a positive SR transmission in PUCCH, the UE stops PDCCH skipping (i.e., PDCCH skipping is not activated ).</w:t>
            </w:r>
          </w:p>
          <w:p w14:paraId="709558A7" w14:textId="77777777" w:rsidR="00904057" w:rsidRDefault="00904057">
            <w:pPr>
              <w:spacing w:line="240" w:lineRule="auto"/>
              <w:ind w:left="420"/>
              <w:rPr>
                <w:rFonts w:ascii="New York" w:eastAsia="等线" w:hAnsi="New York"/>
              </w:rPr>
            </w:pPr>
          </w:p>
          <w:p w14:paraId="2C76EDF0" w14:textId="77777777" w:rsidR="00904057" w:rsidRDefault="00C75A91">
            <w:pPr>
              <w:spacing w:line="280" w:lineRule="atLeast"/>
              <w:ind w:left="420"/>
              <w:rPr>
                <w:rFonts w:ascii="New York" w:eastAsia="等线" w:hAnsi="New York"/>
                <w:b/>
                <w:bCs/>
              </w:rPr>
            </w:pPr>
            <w:r>
              <w:rPr>
                <w:rFonts w:ascii="Times New Roman" w:eastAsia="等线" w:hAnsi="Times New Roman" w:hint="eastAsia"/>
                <w:b/>
                <w:bCs/>
              </w:rPr>
              <w:t xml:space="preserve">Answer 3 for </w:t>
            </w:r>
            <w:r>
              <w:rPr>
                <w:rFonts w:ascii="Times New Roman" w:hAnsi="Times New Roman" w:hint="eastAsia"/>
                <w:b/>
                <w:bCs/>
              </w:rPr>
              <w:t>R1-2200884 (R2-2201960)</w:t>
            </w:r>
            <w:r>
              <w:rPr>
                <w:rFonts w:ascii="Times New Roman" w:eastAsia="等线" w:hAnsi="Times New Roman" w:hint="eastAsia"/>
                <w:b/>
                <w:bCs/>
              </w:rPr>
              <w:t xml:space="preserve">: </w:t>
            </w:r>
          </w:p>
          <w:p w14:paraId="6992DFFC" w14:textId="77777777" w:rsidR="00904057" w:rsidRDefault="00C75A91">
            <w:pPr>
              <w:spacing w:line="240" w:lineRule="auto"/>
              <w:ind w:left="420"/>
              <w:rPr>
                <w:rFonts w:ascii="New York" w:eastAsiaTheme="minorEastAsia" w:hAnsi="New York"/>
                <w:bCs/>
                <w:color w:val="FF0000"/>
              </w:rPr>
            </w:pPr>
            <w:r>
              <w:rPr>
                <w:rFonts w:ascii="Times New Roman" w:eastAsiaTheme="minorEastAsia" w:hAnsi="Times New Roman" w:hint="eastAsia"/>
                <w:bCs/>
                <w:color w:val="FF0000"/>
              </w:rPr>
              <w:t>RAN1 assumes PDCCH skipping only applies in Active Time and hence DCP cannot be missed due to PDCCH skipping, i.e. approach 3 is preferred.</w:t>
            </w:r>
          </w:p>
          <w:p w14:paraId="42A7B18B" w14:textId="77777777" w:rsidR="00904057" w:rsidRDefault="00C75A91">
            <w:pPr>
              <w:spacing w:line="280" w:lineRule="atLeast"/>
              <w:ind w:left="420"/>
              <w:rPr>
                <w:rFonts w:ascii="New York" w:eastAsia="等线" w:hAnsi="New York"/>
                <w:b/>
                <w:bCs/>
              </w:rPr>
            </w:pPr>
            <w:r>
              <w:rPr>
                <w:rFonts w:ascii="Times New Roman" w:eastAsia="等线" w:hAnsi="Times New Roman" w:hint="eastAsia"/>
                <w:b/>
                <w:bCs/>
              </w:rPr>
              <w:t xml:space="preserve">Answer 4 for </w:t>
            </w:r>
            <w:r>
              <w:rPr>
                <w:rFonts w:ascii="Times New Roman" w:hAnsi="Times New Roman" w:hint="eastAsia"/>
                <w:b/>
                <w:bCs/>
              </w:rPr>
              <w:t>R1-2200884 (R2-2201960)</w:t>
            </w:r>
            <w:r>
              <w:rPr>
                <w:rFonts w:ascii="Times New Roman" w:eastAsia="等线" w:hAnsi="Times New Roman" w:hint="eastAsia"/>
                <w:b/>
                <w:bCs/>
              </w:rPr>
              <w:t xml:space="preserve">: </w:t>
            </w:r>
          </w:p>
          <w:p w14:paraId="36530A06" w14:textId="77777777" w:rsidR="00904057" w:rsidRDefault="00C75A91">
            <w:pPr>
              <w:spacing w:line="240" w:lineRule="auto"/>
              <w:ind w:left="420"/>
              <w:rPr>
                <w:rFonts w:ascii="New York" w:hAnsi="New York"/>
              </w:rPr>
            </w:pPr>
            <w:r>
              <w:rPr>
                <w:rFonts w:ascii="Times New Roman" w:eastAsia="等线" w:hAnsi="Times New Roman" w:hint="eastAsia"/>
                <w:sz w:val="21"/>
                <w:szCs w:val="22"/>
              </w:rPr>
              <w:t>It is RAN1</w:t>
            </w:r>
            <w:proofErr w:type="gramStart"/>
            <w:r>
              <w:rPr>
                <w:rFonts w:ascii="Times New Roman" w:eastAsia="等线" w:hAnsi="Times New Roman" w:hint="eastAsia"/>
                <w:sz w:val="21"/>
                <w:szCs w:val="22"/>
              </w:rPr>
              <w:t>’</w:t>
            </w:r>
            <w:proofErr w:type="gramEnd"/>
            <w:r>
              <w:rPr>
                <w:rFonts w:ascii="Times New Roman" w:eastAsia="等线" w:hAnsi="Times New Roman" w:hint="eastAsia"/>
                <w:sz w:val="21"/>
                <w:szCs w:val="22"/>
              </w:rPr>
              <w:t xml:space="preserve">s understanding </w:t>
            </w:r>
            <w:r>
              <w:rPr>
                <w:rFonts w:ascii="Times New Roman" w:eastAsia="等线" w:hAnsi="Times New Roman" w:hint="eastAsia"/>
                <w:color w:val="7030A0"/>
                <w:sz w:val="21"/>
                <w:szCs w:val="22"/>
              </w:rPr>
              <w:t xml:space="preserve">that </w:t>
            </w:r>
            <w:r>
              <w:rPr>
                <w:rFonts w:ascii="Times New Roman" w:eastAsia="等线" w:hAnsi="Times New Roman" w:hint="eastAsia"/>
                <w:strike/>
                <w:color w:val="7030A0"/>
                <w:sz w:val="21"/>
                <w:szCs w:val="22"/>
              </w:rPr>
              <w:t>UE should continue transmitting CSI report/SRS during the PDCCH skipping duration.</w:t>
            </w:r>
            <w:proofErr w:type="gramStart"/>
            <w:r>
              <w:rPr>
                <w:rFonts w:ascii="Times New Roman" w:hAnsi="Times New Roman" w:hint="eastAsia"/>
                <w:bCs/>
                <w:color w:val="7030A0"/>
              </w:rPr>
              <w:t>transmission</w:t>
            </w:r>
            <w:proofErr w:type="gramEnd"/>
            <w:r>
              <w:rPr>
                <w:rFonts w:ascii="Times New Roman" w:hAnsi="Times New Roman" w:hint="eastAsia"/>
                <w:bCs/>
                <w:color w:val="7030A0"/>
              </w:rPr>
              <w:t xml:space="preserve"> of CSI/SRS is not affected by PDCCH skipping i.e. CSI/SRS is still transmitted during the skipping duration.</w:t>
            </w:r>
          </w:p>
          <w:p w14:paraId="2AB44A91" w14:textId="77777777" w:rsidR="00904057" w:rsidRDefault="00904057">
            <w:pPr>
              <w:spacing w:line="240" w:lineRule="auto"/>
              <w:rPr>
                <w:rFonts w:ascii="New York" w:hAnsi="New York"/>
              </w:rPr>
            </w:pPr>
          </w:p>
        </w:tc>
      </w:tr>
      <w:tr w:rsidR="00904057" w14:paraId="041FED50" w14:textId="77777777">
        <w:tc>
          <w:tcPr>
            <w:tcW w:w="2122" w:type="dxa"/>
          </w:tcPr>
          <w:p w14:paraId="7076BC05" w14:textId="77777777" w:rsidR="00904057" w:rsidRDefault="00C75A91">
            <w:pPr>
              <w:spacing w:line="280" w:lineRule="atLeast"/>
              <w:ind w:left="420"/>
              <w:rPr>
                <w:rFonts w:ascii="New York" w:eastAsia="Times New Roman" w:hAnsi="New York"/>
                <w:bCs/>
              </w:rPr>
            </w:pPr>
            <w:r>
              <w:rPr>
                <w:rFonts w:ascii="New York" w:eastAsia="Times New Roman" w:hAnsi="New York" w:hint="eastAsia"/>
                <w:bCs/>
              </w:rPr>
              <w:lastRenderedPageBreak/>
              <w:t>Nokia_3</w:t>
            </w:r>
          </w:p>
        </w:tc>
        <w:tc>
          <w:tcPr>
            <w:tcW w:w="7840" w:type="dxa"/>
          </w:tcPr>
          <w:p w14:paraId="1617FE3C" w14:textId="77777777" w:rsidR="00904057" w:rsidRDefault="00C75A91">
            <w:pPr>
              <w:spacing w:line="240" w:lineRule="auto"/>
              <w:rPr>
                <w:rFonts w:ascii="New York" w:hAnsi="New York"/>
              </w:rPr>
            </w:pPr>
            <w:r>
              <w:rPr>
                <w:rFonts w:ascii="New York" w:hAnsi="New York" w:hint="eastAsia"/>
              </w:rPr>
              <w:t xml:space="preserve">For sake of bookkeeping copying the main part of my mail on reflector (with some </w:t>
            </w:r>
            <w:r>
              <w:rPr>
                <w:rFonts w:ascii="New York" w:hAnsi="New York" w:hint="eastAsia"/>
                <w:u w:val="single"/>
              </w:rPr>
              <w:t>additional notes</w:t>
            </w:r>
            <w:r>
              <w:rPr>
                <w:rFonts w:ascii="New York" w:hAnsi="New York" w:hint="eastAsia"/>
              </w:rPr>
              <w:t>):</w:t>
            </w:r>
          </w:p>
          <w:p w14:paraId="3181055C" w14:textId="77777777" w:rsidR="00904057" w:rsidRDefault="00C75A91">
            <w:pPr>
              <w:spacing w:line="280" w:lineRule="atLeast"/>
              <w:rPr>
                <w:rFonts w:ascii="Calibri"/>
                <w:sz w:val="18"/>
                <w:szCs w:val="18"/>
                <w:lang w:val="en-GB"/>
              </w:rPr>
            </w:pPr>
            <w:r>
              <w:rPr>
                <w:rFonts w:ascii="Calibri" w:hint="eastAsia"/>
                <w:sz w:val="18"/>
                <w:szCs w:val="18"/>
                <w:lang w:val="en-GB"/>
              </w:rPr>
              <w:t>We feel that it would be better try to first conclude the related discussion prior sending the LS so that we have a common understanding of the cases and also what specification changes are needed (if we intent to capture this in RAN1).</w:t>
            </w:r>
          </w:p>
          <w:p w14:paraId="3DB771CA" w14:textId="77777777" w:rsidR="00904057" w:rsidRDefault="00C75A91">
            <w:pPr>
              <w:spacing w:line="280" w:lineRule="atLeast"/>
              <w:rPr>
                <w:rFonts w:ascii="Calibri"/>
                <w:sz w:val="18"/>
                <w:szCs w:val="18"/>
                <w:lang w:val="en-GB"/>
              </w:rPr>
            </w:pPr>
            <w:r>
              <w:rPr>
                <w:rFonts w:ascii="Calibri" w:hint="eastAsia"/>
                <w:sz w:val="18"/>
                <w:szCs w:val="18"/>
                <w:lang w:val="en-GB"/>
              </w:rPr>
              <w:t xml:space="preserve">So as RAN2 has agreed that PDCCH skipping shall be ignored when SR is pending, during the RAR/MsgB window and while contention resolution timer is running. None of these are limited by RNTI in RAN2 agreement, thus any RNTI monitored during these occasions should ignore skipping.  Thus, the question is not whether or not to ignore skipping. </w:t>
            </w:r>
          </w:p>
          <w:p w14:paraId="41952448" w14:textId="77777777" w:rsidR="00904057" w:rsidRDefault="00C75A91">
            <w:pPr>
              <w:spacing w:line="280" w:lineRule="atLeast"/>
              <w:rPr>
                <w:rFonts w:ascii="Calibri"/>
                <w:sz w:val="18"/>
                <w:szCs w:val="18"/>
                <w:lang w:val="en-GB"/>
              </w:rPr>
            </w:pPr>
            <w:r>
              <w:rPr>
                <w:rFonts w:ascii="Calibri" w:hint="eastAsia"/>
                <w:sz w:val="18"/>
                <w:szCs w:val="18"/>
                <w:lang w:val="en-GB"/>
              </w:rPr>
              <w:t>As C-RNTI can be also monitored during ra-ResponseWindow (including BFR, like indicated by LGE) and msgB-ResponseWindow, and based on RAN1 agreement skipping can be applied to C-RNTI (etc.), the answer to RAN2 first question could be then modified to:</w:t>
            </w:r>
          </w:p>
          <w:p w14:paraId="119DA617" w14:textId="77777777" w:rsidR="00904057" w:rsidRDefault="00904057">
            <w:pPr>
              <w:spacing w:line="280" w:lineRule="atLeast"/>
              <w:rPr>
                <w:rFonts w:ascii="Calibri"/>
                <w:sz w:val="18"/>
                <w:szCs w:val="18"/>
                <w:lang w:val="en-GB"/>
              </w:rPr>
            </w:pPr>
          </w:p>
          <w:p w14:paraId="67F98237" w14:textId="77777777" w:rsidR="00904057" w:rsidRDefault="00C75A91">
            <w:pPr>
              <w:spacing w:line="280" w:lineRule="atLeast"/>
              <w:ind w:left="420"/>
              <w:rPr>
                <w:rFonts w:ascii="宋 体" w:hAnsi="宋 体" w:hint="eastAsia"/>
                <w:sz w:val="16"/>
                <w:szCs w:val="16"/>
              </w:rPr>
            </w:pPr>
            <w:r>
              <w:rPr>
                <w:rFonts w:ascii="Calibri" w:hint="eastAsia"/>
                <w:color w:val="0070C0"/>
                <w:sz w:val="16"/>
                <w:szCs w:val="16"/>
              </w:rPr>
              <w:t xml:space="preserve">Based on RAN1 agreement PDCCH skipping can be applied to PDCCHs with CRC scrambled with C-RNTI (or MCS-C-RNTI or CS-RNTI) in a Type3 PDCCH CSS and USS. </w:t>
            </w:r>
            <w:r>
              <w:rPr>
                <w:rFonts w:ascii="Calibri" w:hint="eastAsia"/>
                <w:color w:val="FF0000"/>
                <w:sz w:val="16"/>
                <w:szCs w:val="16"/>
              </w:rPr>
              <w:t>It is RAN1 understanding that C-RNTI(s)</w:t>
            </w:r>
            <w:r>
              <w:rPr>
                <w:rFonts w:ascii="Calibri" w:hint="eastAsia"/>
                <w:color w:val="0070C0"/>
                <w:sz w:val="16"/>
                <w:szCs w:val="16"/>
              </w:rPr>
              <w:t xml:space="preserve"> is </w:t>
            </w:r>
            <w:r>
              <w:rPr>
                <w:rFonts w:ascii="Calibri" w:hint="eastAsia"/>
                <w:color w:val="FF0000"/>
                <w:sz w:val="16"/>
                <w:szCs w:val="16"/>
              </w:rPr>
              <w:t xml:space="preserve">monitored </w:t>
            </w:r>
            <w:r>
              <w:rPr>
                <w:rFonts w:ascii="Calibri" w:hint="eastAsia"/>
                <w:strike/>
                <w:color w:val="FF0000"/>
                <w:sz w:val="16"/>
                <w:szCs w:val="16"/>
              </w:rPr>
              <w:t xml:space="preserve">agrees PDCCH based monitoring adaptation is applied for PDCCH monitoring according to Type3-PDCCH CSS sets or USS sets. Hence, if there are any RNTI(s) for UE to monitor in Type3-PDCCH CSS sets or USS sets </w:t>
            </w:r>
            <w:r>
              <w:rPr>
                <w:rFonts w:ascii="Calibri" w:hint="eastAsia"/>
                <w:sz w:val="16"/>
                <w:szCs w:val="16"/>
              </w:rPr>
              <w:t>during RAR/MsgB window for RAR/MsgB reception</w:t>
            </w:r>
            <w:r>
              <w:rPr>
                <w:rFonts w:ascii="Calibri" w:hint="eastAsia"/>
                <w:strike/>
                <w:color w:val="0070C0"/>
                <w:sz w:val="16"/>
                <w:szCs w:val="16"/>
              </w:rPr>
              <w:t>, it will be impacted by PDCCH skipping</w:t>
            </w:r>
            <w:r>
              <w:rPr>
                <w:rFonts w:ascii="Calibri" w:hint="eastAsia"/>
                <w:sz w:val="16"/>
                <w:szCs w:val="16"/>
              </w:rPr>
              <w:t>.</w:t>
            </w:r>
          </w:p>
          <w:p w14:paraId="6A056B38" w14:textId="77777777" w:rsidR="00904057" w:rsidRDefault="00C75A91">
            <w:pPr>
              <w:spacing w:line="280" w:lineRule="atLeast"/>
              <w:ind w:left="420"/>
              <w:rPr>
                <w:rFonts w:ascii="Calibri"/>
                <w:b/>
                <w:bCs/>
                <w:strike/>
                <w:color w:val="FF0000"/>
                <w:sz w:val="16"/>
                <w:szCs w:val="16"/>
              </w:rPr>
            </w:pPr>
            <w:r>
              <w:rPr>
                <w:rFonts w:ascii="Calibri" w:hint="eastAsia"/>
                <w:strike/>
                <w:color w:val="FF0000"/>
                <w:sz w:val="16"/>
                <w:szCs w:val="16"/>
              </w:rPr>
              <w:t>RAN1 will further discuss and how to capture it in the RAN1 specification according to RAN2 agreements. And if RAN1 agrees to further cases where PDCCH skipping is applicable/not applicable, RAN1 can reply accordingly.</w:t>
            </w:r>
          </w:p>
          <w:p w14:paraId="6CEF2B1E" w14:textId="77777777" w:rsidR="00904057" w:rsidRDefault="00904057">
            <w:pPr>
              <w:spacing w:line="280" w:lineRule="atLeast"/>
              <w:rPr>
                <w:rFonts w:ascii="Calibri"/>
                <w:sz w:val="18"/>
                <w:szCs w:val="18"/>
                <w:lang w:val="en-GB"/>
              </w:rPr>
            </w:pPr>
          </w:p>
          <w:p w14:paraId="2E560DB1" w14:textId="77777777" w:rsidR="00904057" w:rsidRDefault="00904057">
            <w:pPr>
              <w:spacing w:line="280" w:lineRule="atLeast"/>
              <w:rPr>
                <w:rFonts w:ascii="Calibri"/>
                <w:sz w:val="18"/>
                <w:szCs w:val="18"/>
                <w:lang w:val="en-GB"/>
              </w:rPr>
            </w:pPr>
          </w:p>
          <w:p w14:paraId="36581971" w14:textId="77777777" w:rsidR="00904057" w:rsidRDefault="00C75A91">
            <w:pPr>
              <w:spacing w:line="280" w:lineRule="atLeast"/>
              <w:rPr>
                <w:rFonts w:ascii="Calibri"/>
                <w:sz w:val="18"/>
                <w:szCs w:val="18"/>
                <w:lang w:val="en-GB"/>
              </w:rPr>
            </w:pPr>
            <w:r>
              <w:rPr>
                <w:rFonts w:ascii="Calibri" w:hint="eastAsia"/>
                <w:sz w:val="18"/>
                <w:szCs w:val="18"/>
                <w:lang w:val="en-GB"/>
              </w:rPr>
              <w:t xml:space="preserve">Then, if we choose to implement this to RAN1 specification, we should be clear how the RAN2 agreement will be implemented. </w:t>
            </w:r>
          </w:p>
          <w:p w14:paraId="6CD4CB3B" w14:textId="77777777" w:rsidR="00904057" w:rsidRDefault="00C75A91">
            <w:pPr>
              <w:spacing w:line="280" w:lineRule="atLeast"/>
              <w:rPr>
                <w:rFonts w:ascii="Calibri"/>
                <w:sz w:val="18"/>
                <w:szCs w:val="18"/>
                <w:lang w:val="en-GB"/>
              </w:rPr>
            </w:pPr>
            <w:r>
              <w:rPr>
                <w:rFonts w:ascii="Calibri" w:hint="eastAsia"/>
                <w:sz w:val="18"/>
                <w:szCs w:val="18"/>
                <w:lang w:val="en-GB"/>
              </w:rPr>
              <w:t xml:space="preserve">As noted earlier, SR procedure can from L1 perspective, progress via RACH or PUCCH. RAN2 agreement refers to pending SR and SR procedure ends (successfully) when UE receives UL grant for BSR. So if we want to introduce this to RAN1 specification, it would be simplest to just stop skipping as proposed by FL. However, maybe we could omit the </w:t>
            </w:r>
            <w:r>
              <w:rPr>
                <w:rFonts w:ascii="Calibri" w:hint="eastAsia"/>
                <w:sz w:val="18"/>
                <w:szCs w:val="18"/>
                <w:lang w:val="en-GB"/>
              </w:rPr>
              <w:t>‘</w:t>
            </w:r>
            <w:r>
              <w:rPr>
                <w:rFonts w:ascii="Calibri" w:hint="eastAsia"/>
                <w:sz w:val="18"/>
                <w:szCs w:val="18"/>
                <w:lang w:val="en-GB"/>
              </w:rPr>
              <w:t>indication</w:t>
            </w:r>
            <w:r>
              <w:rPr>
                <w:rFonts w:ascii="Calibri" w:hint="eastAsia"/>
                <w:sz w:val="18"/>
                <w:szCs w:val="18"/>
                <w:lang w:val="en-GB"/>
              </w:rPr>
              <w:t>’</w:t>
            </w:r>
            <w:r>
              <w:rPr>
                <w:rFonts w:ascii="Calibri" w:hint="eastAsia"/>
                <w:sz w:val="18"/>
                <w:szCs w:val="18"/>
                <w:lang w:val="en-GB"/>
              </w:rPr>
              <w:t xml:space="preserve"> part it seems to my reading bind the stopping of the skipping to the same time instant while as PUCCH transmission can occur during the skipping duration (on PUCCH resources).  </w:t>
            </w:r>
          </w:p>
          <w:p w14:paraId="3A8585B4" w14:textId="77777777" w:rsidR="00904057" w:rsidRDefault="00C75A91">
            <w:pPr>
              <w:spacing w:line="280" w:lineRule="atLeast"/>
              <w:rPr>
                <w:rFonts w:ascii="Calibri"/>
                <w:sz w:val="18"/>
                <w:szCs w:val="18"/>
                <w:lang w:val="en-GB"/>
              </w:rPr>
            </w:pPr>
            <w:r>
              <w:rPr>
                <w:rFonts w:ascii="Calibri" w:hint="eastAsia"/>
                <w:sz w:val="18"/>
                <w:szCs w:val="18"/>
                <w:lang w:val="en-GB"/>
              </w:rPr>
              <w:t xml:space="preserve">Then, in case SR results RACH triggering, it is not clear if it suffices to stop skipping e.g. for the duration of contention resolution timer only, or whether UL grant (for BSR) could come later. Also, like noted, in order to complete for example beam management procedures e.g. after BFR (measurement results, further TCI state changes etc.) it might be simpler just stop skipping if RACH is triggered to avoid any ambiguity and unwanted side </w:t>
            </w:r>
            <w:proofErr w:type="gramStart"/>
            <w:r>
              <w:rPr>
                <w:rFonts w:ascii="Calibri" w:hint="eastAsia"/>
                <w:sz w:val="18"/>
                <w:szCs w:val="18"/>
                <w:lang w:val="en-GB"/>
              </w:rPr>
              <w:t>effects .</w:t>
            </w:r>
            <w:proofErr w:type="gramEnd"/>
            <w:r>
              <w:rPr>
                <w:rFonts w:ascii="Calibri" w:hint="eastAsia"/>
                <w:sz w:val="18"/>
                <w:szCs w:val="18"/>
                <w:lang w:val="en-GB"/>
              </w:rPr>
              <w:t xml:space="preserve"> </w:t>
            </w:r>
          </w:p>
          <w:p w14:paraId="2F671A31" w14:textId="77777777" w:rsidR="00904057" w:rsidRDefault="00C75A91">
            <w:pPr>
              <w:spacing w:line="280" w:lineRule="atLeast"/>
              <w:rPr>
                <w:rFonts w:ascii="Calibri"/>
                <w:sz w:val="18"/>
                <w:szCs w:val="18"/>
                <w:lang w:val="en-GB"/>
              </w:rPr>
            </w:pPr>
            <w:r>
              <w:rPr>
                <w:rFonts w:ascii="Calibri" w:hint="eastAsia"/>
                <w:sz w:val="18"/>
                <w:szCs w:val="18"/>
                <w:lang w:val="en-GB"/>
              </w:rPr>
              <w:t>This should be in any case rare, thus the impact to possible power saving would be minimal, and it would enable to maintain user experience. Hence we would propose following modifications the Answer 2:</w:t>
            </w:r>
          </w:p>
          <w:p w14:paraId="21648E70" w14:textId="77777777" w:rsidR="00904057" w:rsidRDefault="00904057">
            <w:pPr>
              <w:spacing w:line="280" w:lineRule="atLeast"/>
              <w:rPr>
                <w:rFonts w:ascii="Calibri"/>
                <w:sz w:val="18"/>
                <w:szCs w:val="18"/>
                <w:lang w:val="en-GB"/>
              </w:rPr>
            </w:pPr>
          </w:p>
          <w:p w14:paraId="29B920DA" w14:textId="77777777" w:rsidR="00904057" w:rsidRDefault="00C75A91">
            <w:pPr>
              <w:spacing w:line="280" w:lineRule="atLeast"/>
              <w:ind w:left="420"/>
              <w:rPr>
                <w:rFonts w:ascii="Calibri"/>
                <w:sz w:val="16"/>
                <w:szCs w:val="16"/>
              </w:rPr>
            </w:pPr>
            <w:r>
              <w:rPr>
                <w:rFonts w:ascii="Calibri" w:hint="eastAsia"/>
                <w:sz w:val="16"/>
                <w:szCs w:val="16"/>
              </w:rPr>
              <w:lastRenderedPageBreak/>
              <w:t>RAN1 prefers to capture the above RAN2 agreements in RAN1 specification.</w:t>
            </w:r>
          </w:p>
          <w:p w14:paraId="3E2E0D95" w14:textId="77777777" w:rsidR="00904057" w:rsidRDefault="00C75A91">
            <w:pPr>
              <w:numPr>
                <w:ilvl w:val="1"/>
                <w:numId w:val="56"/>
              </w:numPr>
              <w:spacing w:line="256" w:lineRule="auto"/>
              <w:rPr>
                <w:rFonts w:ascii="Calibri"/>
                <w:color w:val="7030A0"/>
                <w:sz w:val="16"/>
                <w:szCs w:val="16"/>
              </w:rPr>
            </w:pPr>
            <w:r>
              <w:rPr>
                <w:rFonts w:ascii="Calibri" w:hint="eastAsia"/>
                <w:color w:val="7030A0"/>
                <w:sz w:val="16"/>
                <w:szCs w:val="16"/>
              </w:rPr>
              <w:t>It is RAN1 understanding PDCCH skipping is not applied to PDCCH monitoring for RAR/MsgB/Msg4 reception during RAR window/MsgB window/contention resolution timer.</w:t>
            </w:r>
            <w:r>
              <w:rPr>
                <w:rFonts w:ascii="Calibri" w:hint="eastAsia"/>
                <w:color w:val="0070C0"/>
                <w:sz w:val="16"/>
                <w:szCs w:val="16"/>
              </w:rPr>
              <w:t xml:space="preserve"> In RAN1 view skipping will be stopped when CFRA or CBRA RACH procedure is initiated.</w:t>
            </w:r>
          </w:p>
          <w:p w14:paraId="07CBE46D" w14:textId="77777777" w:rsidR="00904057" w:rsidRDefault="00C75A91">
            <w:pPr>
              <w:numPr>
                <w:ilvl w:val="1"/>
                <w:numId w:val="56"/>
              </w:numPr>
              <w:spacing w:line="256" w:lineRule="auto"/>
              <w:rPr>
                <w:rFonts w:ascii="Calibri"/>
                <w:color w:val="7030A0"/>
              </w:rPr>
            </w:pPr>
            <w:r>
              <w:rPr>
                <w:rFonts w:ascii="Calibri" w:hint="eastAsia"/>
                <w:color w:val="7030A0"/>
                <w:sz w:val="16"/>
                <w:szCs w:val="16"/>
              </w:rPr>
              <w:t>If the UE is</w:t>
            </w:r>
            <w:r>
              <w:rPr>
                <w:rFonts w:ascii="Calibri" w:hint="eastAsia"/>
                <w:strike/>
                <w:color w:val="0070C0"/>
                <w:sz w:val="16"/>
                <w:szCs w:val="16"/>
              </w:rPr>
              <w:t xml:space="preserve"> indicated </w:t>
            </w:r>
            <w:r>
              <w:rPr>
                <w:rFonts w:ascii="Calibri" w:hint="eastAsia"/>
                <w:color w:val="7030A0"/>
                <w:sz w:val="16"/>
                <w:szCs w:val="16"/>
              </w:rPr>
              <w:t>skipping PDCCH monitoring for a duration and at the first slot after the last OFDM symbol of a positive SR transmission in PUCCH, the UE stops PDCCH skipping (i.e., PDCCH skipping is not activated )</w:t>
            </w:r>
            <w:r>
              <w:rPr>
                <w:rFonts w:ascii="Calibri" w:hint="eastAsia"/>
                <w:color w:val="7030A0"/>
              </w:rPr>
              <w:t>.</w:t>
            </w:r>
          </w:p>
          <w:p w14:paraId="3406CE2A" w14:textId="77777777" w:rsidR="00904057" w:rsidRDefault="00C75A91">
            <w:pPr>
              <w:spacing w:line="240" w:lineRule="auto"/>
              <w:rPr>
                <w:rFonts w:ascii="New York" w:hAnsi="New York"/>
              </w:rPr>
            </w:pPr>
            <w:r>
              <w:rPr>
                <w:rFonts w:ascii="New York" w:hAnsi="New York" w:hint="eastAsia"/>
              </w:rPr>
              <w:t>[</w:t>
            </w:r>
            <w:r>
              <w:rPr>
                <w:rFonts w:ascii="New York" w:hAnsi="New York" w:hint="eastAsia"/>
                <w:u w:val="single"/>
              </w:rPr>
              <w:t>Additional note: Like noted in Section 2.2, we would need to cover also the case that RACH (if we cover simply cancel skipping when RACH is triggered) is triggered by UE, but NW is not aware of it and send a skipping indication, so the wording proposed above is not complete in that sense.</w:t>
            </w:r>
            <w:r>
              <w:rPr>
                <w:rFonts w:ascii="New York" w:hAnsi="New York" w:hint="eastAsia"/>
              </w:rPr>
              <w:t>]</w:t>
            </w:r>
          </w:p>
        </w:tc>
      </w:tr>
      <w:tr w:rsidR="00904057" w14:paraId="29BA05C8" w14:textId="77777777">
        <w:tc>
          <w:tcPr>
            <w:tcW w:w="2122" w:type="dxa"/>
          </w:tcPr>
          <w:p w14:paraId="57DFD78C" w14:textId="77777777" w:rsidR="00904057" w:rsidRDefault="00C75A91">
            <w:pPr>
              <w:spacing w:line="280" w:lineRule="atLeast"/>
              <w:ind w:left="420"/>
              <w:rPr>
                <w:rFonts w:ascii="New York" w:eastAsia="Times New Roman" w:hAnsi="New York"/>
                <w:bCs/>
              </w:rPr>
            </w:pPr>
            <w:r>
              <w:rPr>
                <w:rFonts w:ascii="New York" w:eastAsia="Times New Roman" w:hAnsi="New York" w:hint="eastAsia"/>
                <w:bCs/>
              </w:rPr>
              <w:lastRenderedPageBreak/>
              <w:t>ZTE, Sanechips</w:t>
            </w:r>
          </w:p>
        </w:tc>
        <w:tc>
          <w:tcPr>
            <w:tcW w:w="7840" w:type="dxa"/>
          </w:tcPr>
          <w:p w14:paraId="415D0C9F" w14:textId="77777777" w:rsidR="00904057" w:rsidRDefault="00C75A91">
            <w:pPr>
              <w:spacing w:line="240" w:lineRule="auto"/>
              <w:rPr>
                <w:rFonts w:ascii="New York" w:hAnsi="New York"/>
              </w:rPr>
            </w:pPr>
            <w:r>
              <w:rPr>
                <w:rFonts w:ascii="New York" w:hAnsi="New York" w:hint="eastAsia"/>
              </w:rPr>
              <w:t>We are okay with the proposal in general. Minor comments has been sent out in email reflector</w:t>
            </w:r>
          </w:p>
        </w:tc>
      </w:tr>
      <w:tr w:rsidR="00904057" w14:paraId="71770AE5" w14:textId="77777777">
        <w:tc>
          <w:tcPr>
            <w:tcW w:w="2122" w:type="dxa"/>
          </w:tcPr>
          <w:p w14:paraId="607C9136" w14:textId="77777777" w:rsidR="00904057" w:rsidRDefault="00C75A91">
            <w:pPr>
              <w:spacing w:line="280" w:lineRule="atLeast"/>
              <w:ind w:left="420"/>
              <w:rPr>
                <w:rFonts w:ascii="New York" w:eastAsia="Times New Roman" w:hAnsi="New York"/>
                <w:bCs/>
              </w:rPr>
            </w:pPr>
            <w:r>
              <w:rPr>
                <w:rFonts w:ascii="New York" w:eastAsia="Times New Roman" w:hAnsi="New York" w:hint="eastAsia"/>
                <w:bCs/>
              </w:rPr>
              <w:t>CATT</w:t>
            </w:r>
          </w:p>
        </w:tc>
        <w:tc>
          <w:tcPr>
            <w:tcW w:w="7840" w:type="dxa"/>
          </w:tcPr>
          <w:p w14:paraId="25DBB05E" w14:textId="77777777" w:rsidR="00904057" w:rsidRDefault="00C75A91">
            <w:pPr>
              <w:spacing w:line="280" w:lineRule="atLeast"/>
              <w:rPr>
                <w:rFonts w:ascii="Times New Roman" w:eastAsia="等线" w:hAnsi="Times New Roman" w:cs="Times New Roman"/>
                <w:sz w:val="20"/>
                <w:szCs w:val="20"/>
              </w:rPr>
            </w:pPr>
            <w:r>
              <w:rPr>
                <w:rFonts w:ascii="Times New Roman" w:eastAsia="等线" w:hAnsi="Times New Roman" w:cs="Times New Roman" w:hint="eastAsia"/>
                <w:sz w:val="20"/>
                <w:szCs w:val="20"/>
              </w:rPr>
              <w:t>Question 1:  We don</w:t>
            </w:r>
            <w:proofErr w:type="gramStart"/>
            <w:r>
              <w:rPr>
                <w:rFonts w:ascii="Times New Roman" w:eastAsia="等线" w:hAnsi="Times New Roman" w:cs="Times New Roman" w:hint="eastAsia"/>
                <w:sz w:val="20"/>
                <w:szCs w:val="20"/>
              </w:rPr>
              <w:t>’</w:t>
            </w:r>
            <w:proofErr w:type="gramEnd"/>
            <w:r>
              <w:rPr>
                <w:rFonts w:ascii="Times New Roman" w:eastAsia="等线" w:hAnsi="Times New Roman" w:cs="Times New Roman" w:hint="eastAsia"/>
                <w:sz w:val="20"/>
                <w:szCs w:val="20"/>
              </w:rPr>
              <w:t>t agree with moderator</w:t>
            </w:r>
            <w:proofErr w:type="gramStart"/>
            <w:r>
              <w:rPr>
                <w:rFonts w:ascii="Times New Roman" w:eastAsia="等线" w:hAnsi="Times New Roman" w:cs="Times New Roman" w:hint="eastAsia"/>
                <w:sz w:val="20"/>
                <w:szCs w:val="20"/>
              </w:rPr>
              <w:t>’</w:t>
            </w:r>
            <w:proofErr w:type="gramEnd"/>
            <w:r>
              <w:rPr>
                <w:rFonts w:ascii="Times New Roman" w:eastAsia="等线" w:hAnsi="Times New Roman" w:cs="Times New Roman" w:hint="eastAsia"/>
                <w:sz w:val="20"/>
                <w:szCs w:val="20"/>
              </w:rPr>
              <w:t>s proposed answer and are OK with Nokia</w:t>
            </w:r>
            <w:proofErr w:type="gramStart"/>
            <w:r>
              <w:rPr>
                <w:rFonts w:ascii="Times New Roman" w:eastAsia="等线" w:hAnsi="Times New Roman" w:cs="Times New Roman" w:hint="eastAsia"/>
                <w:sz w:val="20"/>
                <w:szCs w:val="20"/>
              </w:rPr>
              <w:t>’</w:t>
            </w:r>
            <w:proofErr w:type="gramEnd"/>
            <w:r>
              <w:rPr>
                <w:rFonts w:ascii="Times New Roman" w:eastAsia="等线" w:hAnsi="Times New Roman" w:cs="Times New Roman" w:hint="eastAsia"/>
                <w:sz w:val="20"/>
                <w:szCs w:val="20"/>
              </w:rPr>
              <w:t xml:space="preserve">s proposed answer.   </w:t>
            </w:r>
          </w:p>
          <w:p w14:paraId="7809C144" w14:textId="77777777" w:rsidR="00904057" w:rsidRDefault="00C75A91">
            <w:pPr>
              <w:spacing w:line="280" w:lineRule="atLeast"/>
              <w:rPr>
                <w:rFonts w:ascii="Times New Roman" w:eastAsia="等线" w:hAnsi="Times New Roman" w:cs="Times New Roman"/>
                <w:sz w:val="20"/>
                <w:szCs w:val="20"/>
              </w:rPr>
            </w:pPr>
            <w:r>
              <w:rPr>
                <w:rFonts w:ascii="Times New Roman" w:eastAsia="等线" w:hAnsi="Times New Roman" w:cs="Times New Roman" w:hint="eastAsia"/>
                <w:sz w:val="20"/>
                <w:szCs w:val="20"/>
              </w:rPr>
              <w:t>Question 2</w:t>
            </w:r>
          </w:p>
          <w:p w14:paraId="2948339B" w14:textId="77777777" w:rsidR="00904057" w:rsidRDefault="00C75A91">
            <w:pPr>
              <w:spacing w:line="280" w:lineRule="atLeast"/>
              <w:rPr>
                <w:rFonts w:ascii="Times New Roman" w:eastAsia="等线" w:hAnsi="Times New Roman" w:cs="Times New Roman"/>
                <w:sz w:val="20"/>
                <w:szCs w:val="20"/>
              </w:rPr>
            </w:pPr>
            <w:r>
              <w:rPr>
                <w:rFonts w:ascii="Times New Roman" w:eastAsia="等线" w:hAnsi="Times New Roman" w:cs="Times New Roman" w:hint="eastAsia"/>
                <w:sz w:val="20"/>
                <w:szCs w:val="20"/>
              </w:rPr>
              <w:t>I would like to reiterate that all these issues are still the gNB/UE implementation choice. PDCCH skipping is a procedure of allowing UE power saving to reduce PDCCH monitoring.   When gNB send a PDCCH skipping indication to the UE, gNB would honor its signaling indication and not to send any PDCCH during this interval.   It is UE</w:t>
            </w:r>
            <w:proofErr w:type="gramStart"/>
            <w:r>
              <w:rPr>
                <w:rFonts w:ascii="Times New Roman" w:eastAsia="等线" w:hAnsi="Times New Roman" w:cs="Times New Roman" w:hint="eastAsia"/>
                <w:sz w:val="20"/>
                <w:szCs w:val="20"/>
              </w:rPr>
              <w:t>’</w:t>
            </w:r>
            <w:proofErr w:type="gramEnd"/>
            <w:r>
              <w:rPr>
                <w:rFonts w:ascii="Times New Roman" w:eastAsia="等线" w:hAnsi="Times New Roman" w:cs="Times New Roman" w:hint="eastAsia"/>
                <w:sz w:val="20"/>
                <w:szCs w:val="20"/>
              </w:rPr>
              <w:t xml:space="preserve">s implementation choice whether or not to skip any PDCCH monitoring in achieving power saving when it receives PDCCH skipping indication.   </w:t>
            </w:r>
          </w:p>
          <w:p w14:paraId="51F09C58" w14:textId="77777777" w:rsidR="00904057" w:rsidRDefault="00904057">
            <w:pPr>
              <w:spacing w:line="280" w:lineRule="atLeast"/>
              <w:rPr>
                <w:rFonts w:ascii="Times New Roman" w:eastAsia="等线" w:hAnsi="Times New Roman" w:cs="Times New Roman"/>
                <w:sz w:val="20"/>
                <w:szCs w:val="20"/>
              </w:rPr>
            </w:pPr>
          </w:p>
          <w:p w14:paraId="16AAD069" w14:textId="77777777" w:rsidR="00904057" w:rsidRDefault="00C75A91">
            <w:pPr>
              <w:spacing w:line="280" w:lineRule="atLeast"/>
              <w:rPr>
                <w:rFonts w:ascii="Times New Roman" w:eastAsia="等线" w:hAnsi="Times New Roman" w:cs="Times New Roman"/>
                <w:sz w:val="20"/>
                <w:szCs w:val="20"/>
              </w:rPr>
            </w:pPr>
            <w:proofErr w:type="gramStart"/>
            <w:r>
              <w:rPr>
                <w:rFonts w:ascii="Times New Roman" w:eastAsia="等线" w:hAnsi="Times New Roman" w:cs="Times New Roman" w:hint="eastAsia"/>
                <w:sz w:val="20"/>
                <w:szCs w:val="20"/>
              </w:rPr>
              <w:t>gNB</w:t>
            </w:r>
            <w:proofErr w:type="gramEnd"/>
            <w:r>
              <w:rPr>
                <w:rFonts w:ascii="Times New Roman" w:eastAsia="等线" w:hAnsi="Times New Roman" w:cs="Times New Roman" w:hint="eastAsia"/>
                <w:sz w:val="20"/>
                <w:szCs w:val="20"/>
              </w:rPr>
              <w:t xml:space="preserve"> can select the time to send the RAR/MsgB at the next slot after indicated PDCCH skipping and UE monitoring PDCCH.   If gNB is not willing to do it intelligently, UE could decide to monitor PDCCH during the skipping interval in a smart UE implementation since UE is waiting for the RAR/MsgB response from its trigger of RACH Msg1/MsgA transmission.    If UE sends the SR due to UL data transmission, it is UE</w:t>
            </w:r>
            <w:proofErr w:type="gramStart"/>
            <w:r>
              <w:rPr>
                <w:rFonts w:ascii="Times New Roman" w:eastAsia="等线" w:hAnsi="Times New Roman" w:cs="Times New Roman" w:hint="eastAsia"/>
                <w:sz w:val="20"/>
                <w:szCs w:val="20"/>
              </w:rPr>
              <w:t>’</w:t>
            </w:r>
            <w:proofErr w:type="gramEnd"/>
            <w:r>
              <w:rPr>
                <w:rFonts w:ascii="Times New Roman" w:eastAsia="等线" w:hAnsi="Times New Roman" w:cs="Times New Roman" w:hint="eastAsia"/>
                <w:sz w:val="20"/>
                <w:szCs w:val="20"/>
              </w:rPr>
              <w:t xml:space="preserve">s implementation choice to stop PDCCH skipping and monitor PDCCH for UL scheduling.   If we reply to RAN2 that UE would stop PDCCH skipping after sending the SR, it implies that RAN1 would capture in the specification to force the gNB scheduler to start the UL scheduling right away.   </w:t>
            </w:r>
          </w:p>
          <w:p w14:paraId="320A09F6" w14:textId="77777777" w:rsidR="00904057" w:rsidRDefault="00904057">
            <w:pPr>
              <w:spacing w:line="280" w:lineRule="atLeast"/>
              <w:rPr>
                <w:rFonts w:ascii="Times New Roman" w:eastAsia="等线" w:hAnsi="Times New Roman" w:cs="Times New Roman"/>
                <w:sz w:val="20"/>
                <w:szCs w:val="20"/>
              </w:rPr>
            </w:pPr>
          </w:p>
          <w:p w14:paraId="462CF696" w14:textId="77777777" w:rsidR="00904057" w:rsidRDefault="00C75A91">
            <w:pPr>
              <w:spacing w:line="280" w:lineRule="atLeast"/>
              <w:rPr>
                <w:rFonts w:ascii="Times New Roman" w:eastAsia="等线" w:hAnsi="Times New Roman" w:cs="Times New Roman"/>
                <w:sz w:val="20"/>
                <w:szCs w:val="20"/>
              </w:rPr>
            </w:pPr>
            <w:r>
              <w:rPr>
                <w:rFonts w:ascii="Times New Roman" w:eastAsia="等线" w:hAnsi="Times New Roman" w:cs="Times New Roman" w:hint="eastAsia"/>
                <w:sz w:val="20"/>
                <w:szCs w:val="20"/>
              </w:rPr>
              <w:t>We don</w:t>
            </w:r>
            <w:proofErr w:type="gramStart"/>
            <w:r>
              <w:rPr>
                <w:rFonts w:ascii="Times New Roman" w:eastAsia="等线" w:hAnsi="Times New Roman" w:cs="Times New Roman" w:hint="eastAsia"/>
                <w:sz w:val="20"/>
                <w:szCs w:val="20"/>
              </w:rPr>
              <w:t>’</w:t>
            </w:r>
            <w:proofErr w:type="gramEnd"/>
            <w:r>
              <w:rPr>
                <w:rFonts w:ascii="Times New Roman" w:eastAsia="等线" w:hAnsi="Times New Roman" w:cs="Times New Roman" w:hint="eastAsia"/>
                <w:sz w:val="20"/>
                <w:szCs w:val="20"/>
              </w:rPr>
              <w:t xml:space="preserve">t agree to capture RAN2 agreements in RAN1 specification without discussion in RAN1 to have consensus agreements.  Since the general procedure in the specification is to specify the UE behavior, we should respond to RAN2 in the way to capture the procedure of UE behavior.  Our proposed modification of Answers to Question 2.   </w:t>
            </w:r>
          </w:p>
          <w:p w14:paraId="45FCB8A0" w14:textId="77777777" w:rsidR="00904057" w:rsidRDefault="00904057">
            <w:pPr>
              <w:spacing w:line="280" w:lineRule="atLeast"/>
              <w:rPr>
                <w:rFonts w:ascii="Times New Roman" w:eastAsia="等线" w:hAnsi="Times New Roman" w:cs="Times New Roman"/>
                <w:sz w:val="20"/>
                <w:szCs w:val="20"/>
              </w:rPr>
            </w:pPr>
          </w:p>
          <w:p w14:paraId="0B43ADB1" w14:textId="77777777" w:rsidR="00904057" w:rsidRDefault="00C75A91">
            <w:pPr>
              <w:spacing w:line="280" w:lineRule="atLeast"/>
              <w:ind w:left="420"/>
              <w:rPr>
                <w:rFonts w:ascii="Times New Roman" w:hAnsi="Times New Roman" w:cs="Times New Roman"/>
                <w:sz w:val="20"/>
                <w:szCs w:val="20"/>
              </w:rPr>
            </w:pPr>
            <w:r>
              <w:rPr>
                <w:rFonts w:ascii="Times New Roman" w:hAnsi="Times New Roman" w:cs="Times New Roman" w:hint="eastAsia"/>
                <w:sz w:val="20"/>
                <w:szCs w:val="20"/>
              </w:rPr>
              <w:t xml:space="preserve">RAN1 </w:t>
            </w:r>
            <w:r>
              <w:rPr>
                <w:rFonts w:ascii="Times New Roman" w:hAnsi="Times New Roman" w:cs="Times New Roman" w:hint="eastAsia"/>
                <w:color w:val="FF0000"/>
                <w:sz w:val="20"/>
                <w:szCs w:val="20"/>
              </w:rPr>
              <w:t xml:space="preserve">would discuss and conclude whether and </w:t>
            </w:r>
            <w:proofErr w:type="gramStart"/>
            <w:r>
              <w:rPr>
                <w:rFonts w:ascii="Times New Roman" w:hAnsi="Times New Roman" w:cs="Times New Roman" w:hint="eastAsia"/>
                <w:color w:val="FF0000"/>
                <w:sz w:val="20"/>
                <w:szCs w:val="20"/>
              </w:rPr>
              <w:t xml:space="preserve">how </w:t>
            </w:r>
            <w:r>
              <w:rPr>
                <w:rFonts w:ascii="Times New Roman" w:hAnsi="Times New Roman" w:cs="Times New Roman" w:hint="eastAsia"/>
                <w:sz w:val="20"/>
                <w:szCs w:val="20"/>
              </w:rPr>
              <w:t xml:space="preserve"> </w:t>
            </w:r>
            <w:r>
              <w:rPr>
                <w:rFonts w:ascii="Times New Roman" w:hAnsi="Times New Roman" w:cs="Times New Roman" w:hint="eastAsia"/>
                <w:strike/>
                <w:color w:val="FF0000"/>
                <w:sz w:val="20"/>
                <w:szCs w:val="20"/>
              </w:rPr>
              <w:t>prefers</w:t>
            </w:r>
            <w:proofErr w:type="gramEnd"/>
            <w:r>
              <w:rPr>
                <w:rFonts w:ascii="Times New Roman" w:hAnsi="Times New Roman" w:cs="Times New Roman" w:hint="eastAsia"/>
                <w:strike/>
                <w:color w:val="FF0000"/>
                <w:sz w:val="20"/>
                <w:szCs w:val="20"/>
              </w:rPr>
              <w:t xml:space="preserve"> </w:t>
            </w:r>
            <w:r>
              <w:rPr>
                <w:rFonts w:ascii="Times New Roman" w:hAnsi="Times New Roman" w:cs="Times New Roman" w:hint="eastAsia"/>
                <w:color w:val="FF0000"/>
                <w:sz w:val="20"/>
                <w:szCs w:val="20"/>
              </w:rPr>
              <w:t xml:space="preserve">to capture </w:t>
            </w:r>
            <w:r>
              <w:rPr>
                <w:rFonts w:ascii="Times New Roman" w:hAnsi="Times New Roman" w:cs="Times New Roman" w:hint="eastAsia"/>
                <w:sz w:val="20"/>
                <w:szCs w:val="20"/>
              </w:rPr>
              <w:t>the above RAN2 agreements in RAN1 specification.</w:t>
            </w:r>
          </w:p>
          <w:p w14:paraId="3E6B116E" w14:textId="77777777" w:rsidR="00904057" w:rsidRDefault="00C75A91">
            <w:pPr>
              <w:numPr>
                <w:ilvl w:val="1"/>
                <w:numId w:val="56"/>
              </w:numPr>
              <w:overflowPunct w:val="0"/>
              <w:autoSpaceDE w:val="0"/>
              <w:autoSpaceDN w:val="0"/>
              <w:spacing w:after="180" w:line="280" w:lineRule="atLeast"/>
              <w:textAlignment w:val="baseline"/>
              <w:rPr>
                <w:rFonts w:ascii="Times New Roman" w:hAnsi="Times New Roman" w:cs="Times New Roman"/>
                <w:color w:val="7030A0"/>
                <w:sz w:val="20"/>
                <w:szCs w:val="20"/>
              </w:rPr>
            </w:pPr>
            <w:r>
              <w:rPr>
                <w:rFonts w:ascii="Times New Roman" w:hAnsi="Times New Roman" w:cs="Times New Roman" w:hint="eastAsia"/>
                <w:color w:val="7030A0"/>
                <w:sz w:val="20"/>
                <w:szCs w:val="20"/>
              </w:rPr>
              <w:lastRenderedPageBreak/>
              <w:t xml:space="preserve">It is RAN1 understanding </w:t>
            </w:r>
            <w:r>
              <w:rPr>
                <w:rFonts w:ascii="Times New Roman" w:hAnsi="Times New Roman" w:cs="Times New Roman" w:hint="eastAsia"/>
                <w:color w:val="FF0000"/>
                <w:sz w:val="20"/>
                <w:szCs w:val="20"/>
              </w:rPr>
              <w:t xml:space="preserve">that UE can decide to stop </w:t>
            </w:r>
            <w:r>
              <w:rPr>
                <w:rFonts w:ascii="Times New Roman" w:hAnsi="Times New Roman" w:cs="Times New Roman" w:hint="eastAsia"/>
                <w:color w:val="7030A0"/>
                <w:sz w:val="20"/>
                <w:szCs w:val="20"/>
              </w:rPr>
              <w:t xml:space="preserve">PDCCH skipping </w:t>
            </w:r>
            <w:r>
              <w:rPr>
                <w:rFonts w:ascii="Times New Roman" w:hAnsi="Times New Roman" w:cs="Times New Roman" w:hint="eastAsia"/>
                <w:color w:val="FF0000"/>
                <w:sz w:val="20"/>
                <w:szCs w:val="20"/>
              </w:rPr>
              <w:t xml:space="preserve">and </w:t>
            </w:r>
            <w:r>
              <w:rPr>
                <w:rFonts w:ascii="Times New Roman" w:hAnsi="Times New Roman" w:cs="Times New Roman" w:hint="eastAsia"/>
                <w:strike/>
                <w:color w:val="FF0000"/>
                <w:sz w:val="20"/>
                <w:szCs w:val="20"/>
              </w:rPr>
              <w:t>is not applied</w:t>
            </w:r>
            <w:r>
              <w:rPr>
                <w:rFonts w:ascii="Times New Roman" w:hAnsi="Times New Roman" w:cs="Times New Roman" w:hint="eastAsia"/>
                <w:color w:val="FF0000"/>
                <w:sz w:val="20"/>
                <w:szCs w:val="20"/>
              </w:rPr>
              <w:t xml:space="preserve"> </w:t>
            </w:r>
            <w:r>
              <w:rPr>
                <w:rFonts w:ascii="Times New Roman" w:hAnsi="Times New Roman" w:cs="Times New Roman" w:hint="eastAsia"/>
                <w:color w:val="7030A0"/>
                <w:sz w:val="20"/>
                <w:szCs w:val="20"/>
              </w:rPr>
              <w:t xml:space="preserve">to </w:t>
            </w:r>
            <w:r>
              <w:rPr>
                <w:rFonts w:ascii="Times New Roman" w:hAnsi="Times New Roman" w:cs="Times New Roman" w:hint="eastAsia"/>
                <w:color w:val="FF0000"/>
                <w:sz w:val="20"/>
                <w:szCs w:val="20"/>
              </w:rPr>
              <w:t xml:space="preserve">perform </w:t>
            </w:r>
            <w:r>
              <w:rPr>
                <w:rFonts w:ascii="Times New Roman" w:hAnsi="Times New Roman" w:cs="Times New Roman" w:hint="eastAsia"/>
                <w:color w:val="7030A0"/>
                <w:sz w:val="20"/>
                <w:szCs w:val="20"/>
              </w:rPr>
              <w:t>PDCCH monitoring for RAR/MsgB/Msg4 reception during RAR window/MsgB window/contention resolution timer.</w:t>
            </w:r>
          </w:p>
          <w:p w14:paraId="2C88704B" w14:textId="77777777" w:rsidR="00904057" w:rsidRDefault="00C75A91">
            <w:pPr>
              <w:numPr>
                <w:ilvl w:val="1"/>
                <w:numId w:val="56"/>
              </w:numPr>
              <w:overflowPunct w:val="0"/>
              <w:autoSpaceDE w:val="0"/>
              <w:autoSpaceDN w:val="0"/>
              <w:spacing w:after="180" w:line="280" w:lineRule="atLeast"/>
              <w:textAlignment w:val="baseline"/>
              <w:rPr>
                <w:rFonts w:ascii="Times New Roman" w:hAnsi="Times New Roman" w:cs="Times New Roman"/>
                <w:color w:val="7030A0"/>
                <w:sz w:val="20"/>
                <w:szCs w:val="20"/>
              </w:rPr>
            </w:pPr>
            <w:r>
              <w:rPr>
                <w:rFonts w:ascii="Times New Roman" w:hAnsi="Times New Roman" w:cs="Times New Roman" w:hint="eastAsia"/>
                <w:color w:val="7030A0"/>
                <w:sz w:val="20"/>
                <w:szCs w:val="20"/>
              </w:rPr>
              <w:t xml:space="preserve">If the UE is </w:t>
            </w:r>
            <w:r>
              <w:rPr>
                <w:rFonts w:ascii="Times New Roman" w:hAnsi="Times New Roman" w:cs="Times New Roman" w:hint="eastAsia"/>
                <w:strike/>
                <w:color w:val="4472C4"/>
                <w:sz w:val="20"/>
                <w:szCs w:val="20"/>
              </w:rPr>
              <w:t>indicated</w:t>
            </w:r>
            <w:r>
              <w:rPr>
                <w:rFonts w:ascii="Times New Roman" w:hAnsi="Times New Roman" w:cs="Times New Roman" w:hint="eastAsia"/>
                <w:color w:val="4472C4"/>
                <w:sz w:val="20"/>
                <w:szCs w:val="20"/>
              </w:rPr>
              <w:t xml:space="preserve"> </w:t>
            </w:r>
            <w:r>
              <w:rPr>
                <w:rFonts w:ascii="Times New Roman" w:hAnsi="Times New Roman" w:cs="Times New Roman" w:hint="eastAsia"/>
                <w:color w:val="7030A0"/>
                <w:sz w:val="20"/>
                <w:szCs w:val="20"/>
              </w:rPr>
              <w:t xml:space="preserve">skipping PDCCH monitoring for a duration and at the first slot after the last OFDM symbol of a positive SR transmission in PUCCH, the UE </w:t>
            </w:r>
            <w:r>
              <w:rPr>
                <w:rFonts w:ascii="Times New Roman" w:hAnsi="Times New Roman" w:cs="Times New Roman" w:hint="eastAsia"/>
                <w:color w:val="FF0000"/>
                <w:sz w:val="20"/>
                <w:szCs w:val="20"/>
              </w:rPr>
              <w:t xml:space="preserve">can </w:t>
            </w:r>
            <w:r>
              <w:rPr>
                <w:rFonts w:ascii="Times New Roman" w:hAnsi="Times New Roman" w:cs="Times New Roman" w:hint="eastAsia"/>
                <w:color w:val="7030A0"/>
                <w:sz w:val="20"/>
                <w:szCs w:val="20"/>
              </w:rPr>
              <w:t>stop</w:t>
            </w:r>
            <w:r>
              <w:rPr>
                <w:rFonts w:ascii="Times New Roman" w:hAnsi="Times New Roman" w:cs="Times New Roman" w:hint="eastAsia"/>
                <w:strike/>
                <w:color w:val="FF0000"/>
                <w:sz w:val="20"/>
                <w:szCs w:val="20"/>
              </w:rPr>
              <w:t>s</w:t>
            </w:r>
            <w:r>
              <w:rPr>
                <w:rFonts w:ascii="Times New Roman" w:hAnsi="Times New Roman" w:cs="Times New Roman" w:hint="eastAsia"/>
                <w:color w:val="7030A0"/>
                <w:sz w:val="20"/>
                <w:szCs w:val="20"/>
              </w:rPr>
              <w:t xml:space="preserve"> PDCCH skipping </w:t>
            </w:r>
            <w:r>
              <w:rPr>
                <w:rFonts w:ascii="Times New Roman" w:hAnsi="Times New Roman" w:cs="Times New Roman" w:hint="eastAsia"/>
                <w:color w:val="FF0000"/>
                <w:sz w:val="20"/>
                <w:szCs w:val="20"/>
              </w:rPr>
              <w:t>and monitor PDCCH for UL grant</w:t>
            </w:r>
            <w:r>
              <w:rPr>
                <w:rFonts w:ascii="Times New Roman" w:hAnsi="Times New Roman" w:cs="Times New Roman" w:hint="eastAsia"/>
                <w:color w:val="7030A0"/>
                <w:sz w:val="20"/>
                <w:szCs w:val="20"/>
              </w:rPr>
              <w:t xml:space="preserve"> (i.e., PDCCH skipping is not activated ).</w:t>
            </w:r>
          </w:p>
          <w:p w14:paraId="0948C417" w14:textId="77777777" w:rsidR="00904057" w:rsidRDefault="00904057">
            <w:pPr>
              <w:spacing w:line="280" w:lineRule="atLeast"/>
              <w:rPr>
                <w:rFonts w:ascii="Times New Roman" w:eastAsia="等线" w:hAnsi="Times New Roman" w:cs="Times New Roman"/>
                <w:sz w:val="20"/>
                <w:szCs w:val="20"/>
              </w:rPr>
            </w:pPr>
          </w:p>
          <w:p w14:paraId="47976DD6" w14:textId="77777777" w:rsidR="00904057" w:rsidRDefault="00C75A91">
            <w:pPr>
              <w:spacing w:line="280" w:lineRule="atLeast"/>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We are OK with Answers to Questions 3, and 4.   </w:t>
            </w:r>
          </w:p>
          <w:p w14:paraId="175D8F86" w14:textId="77777777" w:rsidR="00904057" w:rsidRDefault="00904057">
            <w:pPr>
              <w:spacing w:line="280" w:lineRule="atLeast"/>
              <w:rPr>
                <w:rFonts w:ascii="Times New Roman" w:eastAsia="等线" w:hAnsi="Times New Roman" w:cs="Times New Roman"/>
                <w:sz w:val="20"/>
                <w:szCs w:val="20"/>
              </w:rPr>
            </w:pPr>
          </w:p>
          <w:p w14:paraId="7B57C6EA" w14:textId="77777777" w:rsidR="00904057" w:rsidRDefault="00904057">
            <w:pPr>
              <w:spacing w:line="240" w:lineRule="auto"/>
              <w:rPr>
                <w:rFonts w:ascii="New York" w:hAnsi="New York"/>
              </w:rPr>
            </w:pPr>
          </w:p>
        </w:tc>
      </w:tr>
      <w:tr w:rsidR="00904057" w14:paraId="5605F4F9" w14:textId="77777777">
        <w:tc>
          <w:tcPr>
            <w:tcW w:w="2122" w:type="dxa"/>
          </w:tcPr>
          <w:p w14:paraId="7EE9F830" w14:textId="77777777" w:rsidR="00904057" w:rsidRDefault="00C75A91">
            <w:pPr>
              <w:spacing w:line="280" w:lineRule="atLeast"/>
              <w:ind w:left="420"/>
              <w:rPr>
                <w:rFonts w:ascii="Times New Roman" w:eastAsia="Times New Roman" w:hAnsi="Times New Roman" w:cs="Times New Roman"/>
                <w:bCs/>
              </w:rPr>
            </w:pPr>
            <w:r>
              <w:rPr>
                <w:rFonts w:ascii="Times New Roman" w:eastAsia="Malgun Gothic" w:hAnsi="Times New Roman" w:cs="Times New Roman" w:hint="eastAsia"/>
                <w:bCs/>
                <w:lang w:eastAsia="ko-KR"/>
              </w:rPr>
              <w:lastRenderedPageBreak/>
              <w:t>LGE</w:t>
            </w:r>
          </w:p>
        </w:tc>
        <w:tc>
          <w:tcPr>
            <w:tcW w:w="7840" w:type="dxa"/>
          </w:tcPr>
          <w:p w14:paraId="70E33329" w14:textId="77777777" w:rsidR="00904057" w:rsidRDefault="00C75A91">
            <w:pPr>
              <w:spacing w:line="240" w:lineRule="auto"/>
              <w:rPr>
                <w:rFonts w:ascii="Times New Roman" w:hAnsi="Times New Roman" w:cs="Times New Roman"/>
                <w:lang w:eastAsia="ko-KR"/>
              </w:rPr>
            </w:pPr>
            <w:r>
              <w:rPr>
                <w:rFonts w:ascii="Times New Roman" w:hAnsi="Times New Roman" w:cs="Times New Roman" w:hint="eastAsia"/>
                <w:lang w:eastAsia="ko-KR"/>
              </w:rPr>
              <w:t>(Copied our comments from e-mail reflector)</w:t>
            </w:r>
          </w:p>
          <w:p w14:paraId="572E911F" w14:textId="77777777" w:rsidR="00904057" w:rsidRDefault="00C75A91">
            <w:pPr>
              <w:spacing w:line="240" w:lineRule="auto"/>
              <w:rPr>
                <w:rFonts w:ascii="Times New Roman" w:hAnsi="Times New Roman" w:cs="Times New Roman"/>
              </w:rPr>
            </w:pPr>
            <w:r>
              <w:rPr>
                <w:rFonts w:ascii="Times New Roman" w:hAnsi="Times New Roman" w:cs="Times New Roman" w:hint="eastAsia"/>
              </w:rPr>
              <w:t>Answer 1: we support the original answer 1 by FL.</w:t>
            </w:r>
          </w:p>
          <w:p w14:paraId="30823B63" w14:textId="77777777" w:rsidR="00904057" w:rsidRDefault="00C75A91">
            <w:pPr>
              <w:spacing w:line="240" w:lineRule="auto"/>
              <w:rPr>
                <w:rFonts w:ascii="Times New Roman" w:hAnsi="Times New Roman" w:cs="Times New Roman"/>
              </w:rPr>
            </w:pPr>
            <w:r>
              <w:rPr>
                <w:rFonts w:ascii="Times New Roman" w:hAnsi="Times New Roman" w:cs="Times New Roman" w:hint="eastAsia"/>
              </w:rPr>
              <w:t xml:space="preserve">RA-RNTI and MsgB RNTI are not obviously impacted by PDCCH skipping so, we should check the cases (scrambled by C-RNTI) listed up in FL summary. </w:t>
            </w:r>
          </w:p>
          <w:p w14:paraId="0F2D18BD" w14:textId="77777777" w:rsidR="00904057" w:rsidRDefault="00C75A91">
            <w:pPr>
              <w:numPr>
                <w:ilvl w:val="0"/>
                <w:numId w:val="53"/>
              </w:numPr>
              <w:spacing w:line="240" w:lineRule="auto"/>
              <w:rPr>
                <w:rFonts w:ascii="Times New Roman" w:hAnsi="Times New Roman" w:cs="Times New Roman"/>
              </w:rPr>
            </w:pPr>
            <w:r>
              <w:rPr>
                <w:rFonts w:ascii="Times New Roman" w:hAnsi="Times New Roman" w:cs="Times New Roman" w:hint="eastAsia"/>
              </w:rPr>
              <w:t>For CFRA 4-step RACH procedure, PDCCH for BFR RAR scrambled by C-RNTI can be in recovery SS (USS),</w:t>
            </w:r>
          </w:p>
          <w:p w14:paraId="501AC0FC" w14:textId="77777777" w:rsidR="00904057" w:rsidRDefault="00C75A91">
            <w:pPr>
              <w:numPr>
                <w:ilvl w:val="0"/>
                <w:numId w:val="53"/>
              </w:numPr>
              <w:spacing w:line="240" w:lineRule="auto"/>
              <w:rPr>
                <w:rFonts w:ascii="Times New Roman" w:hAnsi="Times New Roman" w:cs="Times New Roman"/>
              </w:rPr>
            </w:pPr>
            <w:r>
              <w:rPr>
                <w:rFonts w:ascii="Times New Roman" w:hAnsi="Times New Roman" w:cs="Times New Roman" w:hint="eastAsia"/>
              </w:rPr>
              <w:t>For CBRA 4-step RACH procedure, PDCCH for Msg4 scrambled by C-RNTI can be in any SS,</w:t>
            </w:r>
          </w:p>
          <w:p w14:paraId="2D6A5179" w14:textId="77777777" w:rsidR="00904057" w:rsidRDefault="00C75A91">
            <w:pPr>
              <w:numPr>
                <w:ilvl w:val="0"/>
                <w:numId w:val="53"/>
              </w:numPr>
              <w:spacing w:line="240" w:lineRule="auto"/>
              <w:rPr>
                <w:rFonts w:ascii="Times New Roman" w:hAnsi="Times New Roman" w:cs="Times New Roman"/>
              </w:rPr>
            </w:pPr>
            <w:r>
              <w:rPr>
                <w:rFonts w:ascii="Times New Roman" w:hAnsi="Times New Roman" w:cs="Times New Roman" w:hint="eastAsia"/>
              </w:rPr>
              <w:t>For CFRA 2-step RACH, PDCCH for RAR scrambled by C-RNTI for HO only,</w:t>
            </w:r>
          </w:p>
          <w:p w14:paraId="62C46533" w14:textId="77777777" w:rsidR="00904057" w:rsidRDefault="00C75A91">
            <w:pPr>
              <w:numPr>
                <w:ilvl w:val="0"/>
                <w:numId w:val="53"/>
              </w:numPr>
              <w:spacing w:line="240" w:lineRule="auto"/>
              <w:rPr>
                <w:rFonts w:ascii="Times New Roman" w:hAnsi="Times New Roman" w:cs="Times New Roman"/>
              </w:rPr>
            </w:pPr>
            <w:r>
              <w:rPr>
                <w:rFonts w:ascii="Times New Roman" w:hAnsi="Times New Roman" w:cs="Times New Roman" w:hint="eastAsia"/>
              </w:rPr>
              <w:t xml:space="preserve">For CBRA 2-step RACH, PDCCH for BFR RAR scrambled by C-RNTI can be in any SS </w:t>
            </w:r>
          </w:p>
          <w:p w14:paraId="236B31FE" w14:textId="77777777" w:rsidR="00904057" w:rsidRDefault="00C75A91">
            <w:pPr>
              <w:spacing w:line="240" w:lineRule="auto"/>
              <w:rPr>
                <w:rFonts w:ascii="Times New Roman" w:hAnsi="Times New Roman" w:cs="Times New Roman"/>
              </w:rPr>
            </w:pPr>
            <w:r>
              <w:rPr>
                <w:rFonts w:ascii="Times New Roman" w:hAnsi="Times New Roman" w:cs="Times New Roman" w:hint="eastAsia"/>
              </w:rPr>
              <w:t>Based on the RAN1 agreement, PDCCH skipping impacts PDCCH scrambled by C-RNTI in Type3-CSS and USS, thus the cases above are impacted. However, considering the intention of RACH, those should not be impacted by PDCCH skipping. As we adopt RAN2 agreements to RAN1 specification, we can minimize specification impact and have simplified solution.  </w:t>
            </w:r>
          </w:p>
          <w:p w14:paraId="6269964B" w14:textId="77777777" w:rsidR="00904057" w:rsidRDefault="00904057">
            <w:pPr>
              <w:spacing w:line="240" w:lineRule="auto"/>
              <w:rPr>
                <w:rFonts w:ascii="Times New Roman" w:hAnsi="Times New Roman" w:cs="Times New Roman"/>
              </w:rPr>
            </w:pPr>
          </w:p>
          <w:p w14:paraId="07B79DDB" w14:textId="77777777" w:rsidR="00904057" w:rsidRDefault="00C75A91">
            <w:pPr>
              <w:spacing w:line="240" w:lineRule="auto"/>
              <w:rPr>
                <w:rFonts w:ascii="Times New Roman" w:hAnsi="Times New Roman" w:cs="Times New Roman"/>
              </w:rPr>
            </w:pPr>
            <w:r>
              <w:rPr>
                <w:rFonts w:ascii="Times New Roman" w:hAnsi="Times New Roman" w:cs="Times New Roman" w:hint="eastAsia"/>
              </w:rPr>
              <w:t>Answer 2: We are okay.</w:t>
            </w:r>
          </w:p>
          <w:p w14:paraId="2A2F8F89" w14:textId="77777777" w:rsidR="00904057" w:rsidRDefault="00C75A91">
            <w:pPr>
              <w:spacing w:line="240" w:lineRule="auto"/>
              <w:rPr>
                <w:rFonts w:ascii="Times New Roman" w:hAnsi="Times New Roman" w:cs="Times New Roman"/>
              </w:rPr>
            </w:pPr>
            <w:r>
              <w:rPr>
                <w:rFonts w:ascii="Times New Roman" w:hAnsi="Times New Roman" w:cs="Times New Roman" w:hint="eastAsia"/>
              </w:rPr>
              <w:t xml:space="preserve">Regarding the first bullet, as mentioned in Answer 1, Considering the intention of RAR, we believe it should not be impacted by PDCCH skipping, therefore we prefer to capture RAN2 agreements in RAN1 specification for consistency. </w:t>
            </w:r>
          </w:p>
          <w:p w14:paraId="7DA23E5A" w14:textId="77777777" w:rsidR="00904057" w:rsidRDefault="00C75A91">
            <w:pPr>
              <w:spacing w:line="240" w:lineRule="auto"/>
              <w:rPr>
                <w:rFonts w:ascii="Times New Roman" w:hAnsi="Times New Roman" w:cs="Times New Roman"/>
              </w:rPr>
            </w:pPr>
            <w:r>
              <w:rPr>
                <w:rFonts w:ascii="Times New Roman" w:hAnsi="Times New Roman" w:cs="Times New Roman" w:hint="eastAsia"/>
              </w:rPr>
              <w:t>Regarding the second bullet, as we commented in the 1</w:t>
            </w:r>
            <w:r>
              <w:rPr>
                <w:rFonts w:ascii="Times New Roman" w:hAnsi="Times New Roman" w:cs="Times New Roman" w:hint="eastAsia"/>
                <w:vertAlign w:val="superscript"/>
              </w:rPr>
              <w:t>st</w:t>
            </w:r>
            <w:r>
              <w:rPr>
                <w:rFonts w:ascii="Times New Roman" w:hAnsi="Times New Roman" w:cs="Times New Roman" w:hint="eastAsia"/>
              </w:rPr>
              <w:t xml:space="preserve"> round, the wording </w:t>
            </w:r>
            <w:r>
              <w:rPr>
                <w:rFonts w:ascii="Times New Roman" w:hAnsi="Times New Roman" w:cs="Times New Roman" w:hint="eastAsia"/>
              </w:rPr>
              <w:t>‘</w:t>
            </w:r>
            <w:r>
              <w:rPr>
                <w:rFonts w:ascii="Times New Roman" w:hAnsi="Times New Roman" w:cs="Times New Roman" w:hint="eastAsia"/>
              </w:rPr>
              <w:t>SR is pending</w:t>
            </w:r>
            <w:r>
              <w:rPr>
                <w:rFonts w:ascii="Times New Roman" w:hAnsi="Times New Roman" w:cs="Times New Roman" w:hint="eastAsia"/>
              </w:rPr>
              <w:t>’</w:t>
            </w:r>
            <w:r>
              <w:rPr>
                <w:rFonts w:ascii="Times New Roman" w:hAnsi="Times New Roman" w:cs="Times New Roman" w:hint="eastAsia"/>
              </w:rPr>
              <w:t xml:space="preserve"> in RAN2 agreements is somewhat vague, so it's fine as a clear statement of when the UE will start to stop PDCCH skipping.</w:t>
            </w:r>
          </w:p>
          <w:p w14:paraId="543EFCC1" w14:textId="77777777" w:rsidR="00904057" w:rsidRDefault="00904057">
            <w:pPr>
              <w:spacing w:line="240" w:lineRule="auto"/>
              <w:rPr>
                <w:rFonts w:ascii="Times New Roman" w:hAnsi="Times New Roman" w:cs="Times New Roman"/>
              </w:rPr>
            </w:pPr>
          </w:p>
          <w:p w14:paraId="0F734DE9" w14:textId="77777777" w:rsidR="00904057" w:rsidRDefault="00C75A91">
            <w:pPr>
              <w:spacing w:line="240" w:lineRule="auto"/>
              <w:rPr>
                <w:rFonts w:ascii="Times New Roman" w:hAnsi="Times New Roman" w:cs="Times New Roman"/>
              </w:rPr>
            </w:pPr>
            <w:r>
              <w:rPr>
                <w:rFonts w:ascii="Times New Roman" w:hAnsi="Times New Roman" w:cs="Times New Roman" w:hint="eastAsia"/>
              </w:rPr>
              <w:t>Answer 3: Okay.</w:t>
            </w:r>
          </w:p>
          <w:p w14:paraId="5580964C" w14:textId="77777777" w:rsidR="00904057" w:rsidRDefault="00904057">
            <w:pPr>
              <w:spacing w:line="240" w:lineRule="auto"/>
              <w:rPr>
                <w:rFonts w:ascii="Times New Roman" w:hAnsi="Times New Roman" w:cs="Times New Roman"/>
              </w:rPr>
            </w:pPr>
          </w:p>
          <w:p w14:paraId="4112B35B" w14:textId="77777777" w:rsidR="00904057" w:rsidRDefault="00C75A91">
            <w:pPr>
              <w:spacing w:line="240" w:lineRule="auto"/>
              <w:rPr>
                <w:rFonts w:ascii="Times New Roman" w:hAnsi="Times New Roman" w:cs="Times New Roman"/>
              </w:rPr>
            </w:pPr>
            <w:r>
              <w:rPr>
                <w:rFonts w:ascii="Times New Roman" w:hAnsi="Times New Roman" w:cs="Times New Roman" w:hint="eastAsia"/>
              </w:rPr>
              <w:t>Answer 4: Okay. We are still interested in not transmitting CSI/SRS in skipping duration for power saving gain.</w:t>
            </w:r>
          </w:p>
          <w:p w14:paraId="05778A6C" w14:textId="77777777" w:rsidR="00904057" w:rsidRDefault="00904057">
            <w:pPr>
              <w:spacing w:line="280" w:lineRule="atLeast"/>
              <w:rPr>
                <w:rFonts w:ascii="Times New Roman" w:eastAsia="等线" w:hAnsi="Times New Roman" w:cs="Times New Roman"/>
                <w:sz w:val="20"/>
                <w:szCs w:val="20"/>
              </w:rPr>
            </w:pPr>
          </w:p>
        </w:tc>
      </w:tr>
      <w:tr w:rsidR="00904057" w14:paraId="5655713C" w14:textId="77777777">
        <w:tc>
          <w:tcPr>
            <w:tcW w:w="2122" w:type="dxa"/>
          </w:tcPr>
          <w:p w14:paraId="3D93E6F3" w14:textId="77777777" w:rsidR="00904057" w:rsidRDefault="00C75A91">
            <w:pPr>
              <w:spacing w:line="280" w:lineRule="atLeast"/>
              <w:ind w:left="420"/>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lastRenderedPageBreak/>
              <w:t>Intel</w:t>
            </w:r>
          </w:p>
        </w:tc>
        <w:tc>
          <w:tcPr>
            <w:tcW w:w="7840" w:type="dxa"/>
          </w:tcPr>
          <w:p w14:paraId="6E0FC0BB" w14:textId="77777777" w:rsidR="00904057" w:rsidRDefault="00C75A91">
            <w:pPr>
              <w:spacing w:line="280" w:lineRule="atLeast"/>
              <w:rPr>
                <w:rFonts w:ascii="Times New Roman" w:hAnsi="Times New Roman" w:cs="Times New Roman"/>
                <w:lang w:eastAsia="ko-KR"/>
              </w:rPr>
            </w:pPr>
            <w:r>
              <w:rPr>
                <w:rFonts w:ascii="Times New Roman" w:hAnsi="Times New Roman" w:cs="Times New Roman" w:hint="eastAsia"/>
                <w:lang w:eastAsia="ko-KR"/>
              </w:rPr>
              <w:t>Support the responses, except the following</w:t>
            </w:r>
          </w:p>
          <w:p w14:paraId="6D61B892" w14:textId="77777777" w:rsidR="00904057" w:rsidRDefault="00C75A91">
            <w:pPr>
              <w:numPr>
                <w:ilvl w:val="1"/>
                <w:numId w:val="22"/>
              </w:numPr>
              <w:spacing w:line="280" w:lineRule="atLeast"/>
              <w:rPr>
                <w:rFonts w:ascii="New York" w:hAnsi="New York"/>
                <w:bCs/>
                <w:color w:val="7030A0"/>
                <w:szCs w:val="21"/>
              </w:rPr>
            </w:pPr>
            <w:r>
              <w:rPr>
                <w:rFonts w:ascii="Times New Roman" w:hAnsi="Times New Roman" w:hint="eastAsia"/>
                <w:bCs/>
                <w:color w:val="7030A0"/>
                <w:szCs w:val="21"/>
              </w:rPr>
              <w:t>If the UE is indicated skipping PDCCH monitoring for a duration and at the first slot after the last OFDM symbol of a positive SR transmission in PUCCH, the UE stops PDCCH skipping (i.e., PDCCH skipping is not activated ).</w:t>
            </w:r>
          </w:p>
          <w:p w14:paraId="58F2B5F1" w14:textId="77777777" w:rsidR="00904057" w:rsidRDefault="00904057">
            <w:pPr>
              <w:spacing w:line="280" w:lineRule="atLeast"/>
              <w:rPr>
                <w:rFonts w:ascii="Times New Roman" w:hAnsi="Times New Roman" w:cs="Times New Roman"/>
                <w:lang w:eastAsia="ko-KR"/>
              </w:rPr>
            </w:pPr>
          </w:p>
          <w:p w14:paraId="723AD6F5" w14:textId="77777777" w:rsidR="00904057" w:rsidRDefault="00C75A91">
            <w:pPr>
              <w:spacing w:line="280" w:lineRule="atLeast"/>
              <w:rPr>
                <w:rFonts w:ascii="Times New Roman" w:hAnsi="Times New Roman" w:cs="Times New Roman"/>
                <w:lang w:eastAsia="ko-KR"/>
              </w:rPr>
            </w:pPr>
            <w:r>
              <w:rPr>
                <w:rFonts w:ascii="Times New Roman" w:hAnsi="Times New Roman" w:cs="Times New Roman" w:hint="eastAsia"/>
                <w:lang w:eastAsia="ko-KR"/>
              </w:rPr>
              <w:t xml:space="preserve">This statement is not aligned with RAN2 agreement which only says skipping is not applied while SR is pending. Above statement introduces a new procedure which goes beyond RAN2 agreement. See our response to Section 2.2.3. PDCCH skipping impacted due to SR pending ( i.e., time between SR is triggered and SR is canceled) should be captured in RAN2 spec. </w:t>
            </w:r>
          </w:p>
        </w:tc>
      </w:tr>
      <w:tr w:rsidR="00904057" w14:paraId="22B9F1B0" w14:textId="77777777">
        <w:tc>
          <w:tcPr>
            <w:tcW w:w="2122" w:type="dxa"/>
          </w:tcPr>
          <w:p w14:paraId="26E5EAEF" w14:textId="77777777" w:rsidR="00904057" w:rsidRDefault="00C75A91">
            <w:pPr>
              <w:spacing w:line="280" w:lineRule="atLeast"/>
              <w:ind w:left="420"/>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Huawei, HiSilicon</w:t>
            </w:r>
          </w:p>
        </w:tc>
        <w:tc>
          <w:tcPr>
            <w:tcW w:w="7840" w:type="dxa"/>
          </w:tcPr>
          <w:p w14:paraId="5D728806" w14:textId="77777777" w:rsidR="00904057" w:rsidRDefault="00C75A91">
            <w:pPr>
              <w:spacing w:line="280" w:lineRule="atLeast"/>
              <w:rPr>
                <w:rFonts w:ascii="Times New Roman" w:hAnsi="Times New Roman" w:cs="Times New Roman"/>
                <w:lang w:eastAsia="ko-KR"/>
              </w:rPr>
            </w:pPr>
            <w:r>
              <w:rPr>
                <w:rFonts w:ascii="Times New Roman" w:hAnsi="Times New Roman" w:cs="Times New Roman" w:hint="eastAsia"/>
                <w:lang w:eastAsia="ko-KR"/>
              </w:rPr>
              <w:t>Copy our replies in the email</w:t>
            </w:r>
          </w:p>
          <w:p w14:paraId="0DD926AC" w14:textId="77777777" w:rsidR="00904057" w:rsidRDefault="00904057">
            <w:pPr>
              <w:spacing w:line="280" w:lineRule="atLeast"/>
              <w:rPr>
                <w:rFonts w:ascii="Calibri"/>
                <w:color w:val="1F497D"/>
                <w:sz w:val="21"/>
                <w:szCs w:val="21"/>
              </w:rPr>
            </w:pPr>
          </w:p>
          <w:p w14:paraId="5EAD5BD1" w14:textId="77777777" w:rsidR="00904057" w:rsidRDefault="00C75A91">
            <w:pPr>
              <w:spacing w:line="280" w:lineRule="atLeast"/>
              <w:rPr>
                <w:rFonts w:ascii="Calibri"/>
                <w:color w:val="1F497D"/>
                <w:sz w:val="21"/>
                <w:szCs w:val="21"/>
                <w:lang w:val="en-GB"/>
              </w:rPr>
            </w:pPr>
            <w:r>
              <w:rPr>
                <w:rFonts w:ascii="Calibri" w:hint="eastAsia"/>
                <w:color w:val="1F497D"/>
                <w:sz w:val="21"/>
                <w:szCs w:val="21"/>
              </w:rPr>
              <w:t>F</w:t>
            </w:r>
            <w:r>
              <w:rPr>
                <w:rFonts w:ascii="Calibri" w:hint="eastAsia"/>
                <w:color w:val="1F497D"/>
                <w:sz w:val="21"/>
                <w:szCs w:val="21"/>
                <w:lang w:val="en-GB"/>
              </w:rPr>
              <w:t>irstly, we don</w:t>
            </w:r>
            <w:proofErr w:type="gramStart"/>
            <w:r>
              <w:rPr>
                <w:rFonts w:ascii="Calibri" w:hint="eastAsia"/>
                <w:color w:val="1F497D"/>
                <w:sz w:val="21"/>
                <w:szCs w:val="21"/>
                <w:lang w:val="en-GB"/>
              </w:rPr>
              <w:t>’</w:t>
            </w:r>
            <w:proofErr w:type="gramEnd"/>
            <w:r>
              <w:rPr>
                <w:rFonts w:ascii="Calibri" w:hint="eastAsia"/>
                <w:color w:val="1F497D"/>
                <w:sz w:val="21"/>
                <w:szCs w:val="21"/>
                <w:lang w:val="en-GB"/>
              </w:rPr>
              <w:t xml:space="preserve">t agree with </w:t>
            </w:r>
            <w:r>
              <w:rPr>
                <w:rFonts w:ascii="Calibri" w:hint="eastAsia"/>
                <w:color w:val="1F497D"/>
                <w:sz w:val="21"/>
                <w:szCs w:val="21"/>
                <w:lang w:val="en-GB"/>
              </w:rPr>
              <w:t>“</w:t>
            </w:r>
            <w:r>
              <w:rPr>
                <w:rFonts w:ascii="Calibri" w:hint="eastAsia"/>
                <w:color w:val="0070C0"/>
                <w:sz w:val="20"/>
                <w:szCs w:val="20"/>
              </w:rPr>
              <w:t>Based on RAN1 agreement PDCCH skipping can be applied to PDCCHs with CRC scrambled with C-RNTI [or MCS-C-RNTI or CS-RNTI] in a Type3 PDCCH CSS and USS.</w:t>
            </w:r>
            <w:r>
              <w:rPr>
                <w:rFonts w:ascii="Calibri" w:hint="eastAsia"/>
                <w:color w:val="1F497D"/>
                <w:sz w:val="21"/>
                <w:szCs w:val="21"/>
                <w:lang w:val="en-GB"/>
              </w:rPr>
              <w:t>”</w:t>
            </w:r>
            <w:r>
              <w:rPr>
                <w:rFonts w:ascii="Calibri" w:hint="eastAsia"/>
                <w:color w:val="1F497D"/>
                <w:sz w:val="21"/>
                <w:szCs w:val="21"/>
                <w:lang w:val="en-GB"/>
              </w:rPr>
              <w:t xml:space="preserve"> in the reply LS. This seems not what RAN2 asked to RAN1, and also what we agreed for PDCCH skipping is generally PDCCH monitoring is stopped and there is not any place to agree that only DCI scrambled with C-RNTI is skipped. There is also on-going discussion regarding DCI scrambled by C-RNTI in type 0~2 is skipped. Therefore, we are not OK to include this sentence which is not answering RAN2</w:t>
            </w:r>
            <w:proofErr w:type="gramStart"/>
            <w:r>
              <w:rPr>
                <w:rFonts w:ascii="Calibri" w:hint="eastAsia"/>
                <w:color w:val="1F497D"/>
                <w:sz w:val="21"/>
                <w:szCs w:val="21"/>
                <w:lang w:val="en-GB"/>
              </w:rPr>
              <w:t>’</w:t>
            </w:r>
            <w:proofErr w:type="gramEnd"/>
            <w:r>
              <w:rPr>
                <w:rFonts w:ascii="Calibri" w:hint="eastAsia"/>
                <w:color w:val="1F497D"/>
                <w:sz w:val="21"/>
                <w:szCs w:val="21"/>
                <w:lang w:val="en-GB"/>
              </w:rPr>
              <w:t xml:space="preserve">s question. My </w:t>
            </w:r>
            <w:r>
              <w:rPr>
                <w:rFonts w:ascii="Calibri" w:hint="eastAsia"/>
                <w:color w:val="000000"/>
                <w:sz w:val="21"/>
                <w:szCs w:val="21"/>
                <w:lang w:val="en-GB"/>
              </w:rPr>
              <w:t xml:space="preserve">revision </w:t>
            </w:r>
            <w:r>
              <w:rPr>
                <w:rFonts w:ascii="Calibri" w:hint="eastAsia"/>
                <w:color w:val="1F497D"/>
                <w:sz w:val="21"/>
                <w:szCs w:val="21"/>
                <w:lang w:val="en-GB"/>
              </w:rPr>
              <w:t>is as following:</w:t>
            </w:r>
          </w:p>
          <w:p w14:paraId="3BA837C5" w14:textId="77777777" w:rsidR="00904057" w:rsidRDefault="00C75A91">
            <w:pPr>
              <w:spacing w:line="280" w:lineRule="atLeast"/>
              <w:rPr>
                <w:rFonts w:ascii="Times New Roman" w:hAnsi="Times New Roman" w:cs="Times New Roman"/>
                <w:b/>
                <w:bCs/>
                <w:sz w:val="20"/>
                <w:szCs w:val="20"/>
              </w:rPr>
            </w:pPr>
            <w:r>
              <w:rPr>
                <w:rFonts w:ascii="宋 体" w:hAnsi="宋 体" w:hint="eastAsia"/>
                <w:b/>
                <w:bCs/>
                <w:sz w:val="20"/>
                <w:szCs w:val="20"/>
              </w:rPr>
              <w:t xml:space="preserve">Answer 1 for R1-2200884 (R2-2201960): </w:t>
            </w:r>
          </w:p>
          <w:p w14:paraId="3F70480C" w14:textId="77777777" w:rsidR="00904057" w:rsidRDefault="00C75A91">
            <w:pPr>
              <w:spacing w:line="280" w:lineRule="atLeast"/>
              <w:ind w:left="420"/>
              <w:rPr>
                <w:rFonts w:ascii="宋 体" w:hAnsi="宋 体" w:cs="宋体" w:hint="eastAsia"/>
                <w:strike/>
                <w:color w:val="4472C4"/>
                <w:sz w:val="20"/>
                <w:szCs w:val="20"/>
              </w:rPr>
            </w:pPr>
            <w:r>
              <w:rPr>
                <w:rFonts w:ascii="Calibri" w:hint="eastAsia"/>
                <w:strike/>
                <w:color w:val="000000"/>
                <w:sz w:val="20"/>
                <w:szCs w:val="20"/>
              </w:rPr>
              <w:t xml:space="preserve">Based on RAN1 agreement PDCCH skipping can be applied to PDCCHs with CRC scrambled with C-RNTI [or MCS-C-RNTI or CS-RNTI] in a Type3 PDCCH CSS and USS. </w:t>
            </w:r>
            <w:r>
              <w:rPr>
                <w:rFonts w:ascii="宋 体" w:hAnsi="宋 体" w:hint="eastAsia"/>
                <w:color w:val="FF0000"/>
                <w:sz w:val="20"/>
                <w:szCs w:val="20"/>
              </w:rPr>
              <w:t xml:space="preserve">It is RAN1 understanding that C-RNTI(s) </w:t>
            </w:r>
            <w:r>
              <w:rPr>
                <w:rFonts w:ascii="Calibri" w:hint="eastAsia"/>
                <w:color w:val="0070C0"/>
                <w:sz w:val="20"/>
                <w:szCs w:val="20"/>
              </w:rPr>
              <w:t xml:space="preserve">is </w:t>
            </w:r>
            <w:r>
              <w:rPr>
                <w:rFonts w:ascii="宋 体" w:hAnsi="宋 体" w:hint="eastAsia"/>
                <w:color w:val="FF0000"/>
                <w:sz w:val="20"/>
                <w:szCs w:val="20"/>
              </w:rPr>
              <w:t xml:space="preserve">monitored </w:t>
            </w:r>
            <w:r>
              <w:rPr>
                <w:rFonts w:ascii="宋 体" w:hAnsi="宋 体" w:hint="eastAsia"/>
                <w:strike/>
                <w:color w:val="FF0000"/>
                <w:sz w:val="20"/>
                <w:szCs w:val="20"/>
              </w:rPr>
              <w:t xml:space="preserve">agrees PDCCH based monitoring adaptation is applied for PDCCH monitoring according to Type3-PDCCH CSS sets or USS sets. Hence, if there are any RNTI(s) for UE to monitor in Type3-PDCCH CSS sets or USS sets </w:t>
            </w:r>
            <w:r>
              <w:rPr>
                <w:rFonts w:ascii="宋 体" w:hAnsi="宋 体" w:hint="eastAsia"/>
                <w:sz w:val="20"/>
                <w:szCs w:val="20"/>
              </w:rPr>
              <w:t>during RAR/MsgB window for RAR/MsgB reception</w:t>
            </w:r>
            <w:r>
              <w:rPr>
                <w:rFonts w:ascii="宋 体" w:hAnsi="宋 体" w:hint="eastAsia"/>
                <w:strike/>
                <w:color w:val="4472C4"/>
                <w:sz w:val="20"/>
                <w:szCs w:val="20"/>
              </w:rPr>
              <w:t>, it will be impacted by PDCCH skipping.</w:t>
            </w:r>
          </w:p>
          <w:p w14:paraId="5188D923" w14:textId="77777777" w:rsidR="00904057" w:rsidRDefault="00C75A91">
            <w:pPr>
              <w:spacing w:line="280" w:lineRule="atLeast"/>
              <w:ind w:left="420"/>
              <w:rPr>
                <w:rFonts w:ascii="宋 体" w:hAnsi="宋 体" w:hint="eastAsia"/>
                <w:b/>
                <w:bCs/>
                <w:strike/>
                <w:color w:val="FF0000"/>
                <w:sz w:val="20"/>
                <w:szCs w:val="20"/>
              </w:rPr>
            </w:pPr>
            <w:r>
              <w:rPr>
                <w:rFonts w:ascii="宋 体" w:hAnsi="宋 体" w:hint="eastAsia"/>
                <w:strike/>
                <w:color w:val="FF0000"/>
                <w:sz w:val="20"/>
                <w:szCs w:val="20"/>
              </w:rPr>
              <w:t>RAN1 will further discuss and how to capture it in the RAN1 specification according to RAN2 agreements. And if RAN1 agrees to further cases where PDCCH skipping is applicable/not applicable, RAN1 can reply accordingly.</w:t>
            </w:r>
          </w:p>
          <w:p w14:paraId="09FEF952" w14:textId="77777777" w:rsidR="00904057" w:rsidRDefault="00904057">
            <w:pPr>
              <w:spacing w:line="280" w:lineRule="atLeast"/>
              <w:rPr>
                <w:rFonts w:ascii="宋 体" w:hAnsi="宋 体" w:hint="eastAsia"/>
                <w:b/>
                <w:bCs/>
                <w:sz w:val="20"/>
                <w:szCs w:val="20"/>
              </w:rPr>
            </w:pPr>
          </w:p>
          <w:p w14:paraId="15AF7DF5" w14:textId="77777777" w:rsidR="00904057" w:rsidRDefault="00C75A91">
            <w:pPr>
              <w:spacing w:line="280" w:lineRule="atLeast"/>
              <w:rPr>
                <w:rFonts w:ascii="宋 体" w:hAnsi="宋 体" w:hint="eastAsia"/>
                <w:b/>
                <w:bCs/>
                <w:sz w:val="20"/>
                <w:szCs w:val="20"/>
              </w:rPr>
            </w:pPr>
            <w:r>
              <w:rPr>
                <w:rFonts w:ascii="Calibri" w:hint="eastAsia"/>
                <w:color w:val="1F497D"/>
                <w:sz w:val="21"/>
                <w:szCs w:val="21"/>
                <w:lang w:val="en-GB"/>
              </w:rPr>
              <w:t xml:space="preserve">For the answer 2, we would like to ask what additional information can be provided by </w:t>
            </w:r>
            <w:r>
              <w:rPr>
                <w:rFonts w:ascii="Calibri" w:hint="eastAsia"/>
                <w:color w:val="1F497D"/>
                <w:sz w:val="21"/>
                <w:szCs w:val="21"/>
                <w:lang w:val="en-GB"/>
              </w:rPr>
              <w:t>‘</w:t>
            </w:r>
            <w:r>
              <w:rPr>
                <w:rFonts w:ascii="Calibri" w:hint="eastAsia"/>
                <w:color w:val="1F497D"/>
                <w:sz w:val="21"/>
                <w:szCs w:val="21"/>
                <w:lang w:val="en-GB"/>
              </w:rPr>
              <w:t>i.e. PDCCH skipping is not activated</w:t>
            </w:r>
            <w:r>
              <w:rPr>
                <w:rFonts w:ascii="Calibri" w:hint="eastAsia"/>
                <w:color w:val="1F497D"/>
                <w:sz w:val="21"/>
                <w:szCs w:val="21"/>
                <w:lang w:val="en-GB"/>
              </w:rPr>
              <w:t>’</w:t>
            </w:r>
            <w:r>
              <w:rPr>
                <w:rFonts w:ascii="Calibri" w:hint="eastAsia"/>
                <w:color w:val="1F497D"/>
                <w:sz w:val="21"/>
                <w:szCs w:val="21"/>
                <w:lang w:val="en-GB"/>
              </w:rPr>
              <w:t>. We would like to delete this further explanation, which is not clear by itself.</w:t>
            </w:r>
          </w:p>
          <w:p w14:paraId="087FD834" w14:textId="77777777" w:rsidR="00904057" w:rsidRDefault="00C75A91">
            <w:pPr>
              <w:spacing w:line="280" w:lineRule="atLeast"/>
              <w:rPr>
                <w:rFonts w:ascii="宋 体" w:hAnsi="宋 体" w:hint="eastAsia"/>
                <w:b/>
                <w:bCs/>
                <w:sz w:val="20"/>
                <w:szCs w:val="20"/>
              </w:rPr>
            </w:pPr>
            <w:r>
              <w:rPr>
                <w:rFonts w:ascii="宋 体" w:hAnsi="宋 体" w:hint="eastAsia"/>
                <w:b/>
                <w:bCs/>
                <w:sz w:val="20"/>
                <w:szCs w:val="20"/>
              </w:rPr>
              <w:t xml:space="preserve">Answer 2 for R1-2200884 (R2-2201960): </w:t>
            </w:r>
          </w:p>
          <w:p w14:paraId="2B95FF36" w14:textId="77777777" w:rsidR="00904057" w:rsidRDefault="00C75A91">
            <w:pPr>
              <w:spacing w:line="280" w:lineRule="atLeast"/>
              <w:ind w:left="420"/>
              <w:rPr>
                <w:rFonts w:ascii="宋 体" w:hAnsi="宋 体" w:hint="eastAsia"/>
                <w:sz w:val="20"/>
                <w:szCs w:val="20"/>
              </w:rPr>
            </w:pPr>
            <w:r>
              <w:rPr>
                <w:rFonts w:ascii="宋 体" w:hAnsi="宋 体" w:hint="eastAsia"/>
                <w:sz w:val="20"/>
                <w:szCs w:val="20"/>
              </w:rPr>
              <w:t>RAN1 prefers to capture the above RAN2 agreements in RAN1 specification.</w:t>
            </w:r>
          </w:p>
          <w:p w14:paraId="346C7690" w14:textId="77777777" w:rsidR="00904057" w:rsidRDefault="00C75A91">
            <w:pPr>
              <w:numPr>
                <w:ilvl w:val="1"/>
                <w:numId w:val="56"/>
              </w:numPr>
              <w:overflowPunct w:val="0"/>
              <w:autoSpaceDE w:val="0"/>
              <w:autoSpaceDN w:val="0"/>
              <w:spacing w:after="180" w:line="280" w:lineRule="atLeast"/>
              <w:textAlignment w:val="baseline"/>
              <w:rPr>
                <w:rFonts w:ascii="宋 体" w:hAnsi="宋 体" w:hint="eastAsia"/>
                <w:color w:val="7030A0"/>
                <w:sz w:val="20"/>
                <w:szCs w:val="20"/>
              </w:rPr>
            </w:pPr>
            <w:r>
              <w:rPr>
                <w:rFonts w:ascii="宋 体" w:hAnsi="宋 体" w:hint="eastAsia"/>
                <w:color w:val="7030A0"/>
                <w:sz w:val="20"/>
                <w:szCs w:val="20"/>
              </w:rPr>
              <w:t>It is RAN1 understanding PDCCH skipping is not applied to PDCCH monitoring for RAR/MsgB/Msg4 reception during RAR window/MsgB window/contention resolution timer.</w:t>
            </w:r>
          </w:p>
          <w:p w14:paraId="400D31C7" w14:textId="77777777" w:rsidR="00904057" w:rsidRDefault="00C75A91">
            <w:pPr>
              <w:numPr>
                <w:ilvl w:val="1"/>
                <w:numId w:val="56"/>
              </w:numPr>
              <w:overflowPunct w:val="0"/>
              <w:autoSpaceDE w:val="0"/>
              <w:autoSpaceDN w:val="0"/>
              <w:spacing w:after="180" w:line="280" w:lineRule="atLeast"/>
              <w:textAlignment w:val="baseline"/>
              <w:rPr>
                <w:rFonts w:ascii="宋 体" w:hAnsi="宋 体" w:hint="eastAsia"/>
                <w:color w:val="7030A0"/>
                <w:sz w:val="20"/>
                <w:szCs w:val="20"/>
              </w:rPr>
            </w:pPr>
            <w:r>
              <w:rPr>
                <w:rFonts w:ascii="宋 体" w:hAnsi="宋 体" w:hint="eastAsia"/>
                <w:color w:val="7030A0"/>
                <w:sz w:val="20"/>
                <w:szCs w:val="20"/>
              </w:rPr>
              <w:t xml:space="preserve">If the UE is </w:t>
            </w:r>
            <w:r>
              <w:rPr>
                <w:rFonts w:ascii="宋 体" w:hAnsi="宋 体" w:hint="eastAsia"/>
                <w:strike/>
                <w:color w:val="4472C4"/>
                <w:sz w:val="20"/>
                <w:szCs w:val="20"/>
              </w:rPr>
              <w:t>indicated</w:t>
            </w:r>
            <w:r>
              <w:rPr>
                <w:rFonts w:ascii="宋 体" w:hAnsi="宋 体" w:hint="eastAsia"/>
                <w:color w:val="4472C4"/>
                <w:sz w:val="20"/>
                <w:szCs w:val="20"/>
              </w:rPr>
              <w:t xml:space="preserve"> </w:t>
            </w:r>
            <w:r>
              <w:rPr>
                <w:rFonts w:ascii="宋 体" w:hAnsi="宋 体" w:hint="eastAsia"/>
                <w:color w:val="7030A0"/>
                <w:sz w:val="20"/>
                <w:szCs w:val="20"/>
              </w:rPr>
              <w:t>skipping PDCCH monitoring for a duration and at the first slot after the last OFDM symbol of a positive SR transmission in PUCCH, the UE stops PDCCH skipping</w:t>
            </w:r>
            <w:r>
              <w:rPr>
                <w:rFonts w:ascii="宋 体" w:hAnsi="宋 体" w:hint="eastAsia"/>
                <w:strike/>
                <w:color w:val="000000"/>
                <w:sz w:val="20"/>
                <w:szCs w:val="20"/>
              </w:rPr>
              <w:t xml:space="preserve"> (i.e., PDCCH skipping is not activated )</w:t>
            </w:r>
            <w:r>
              <w:rPr>
                <w:rFonts w:ascii="宋 体" w:hAnsi="宋 体" w:hint="eastAsia"/>
                <w:color w:val="7030A0"/>
                <w:sz w:val="20"/>
                <w:szCs w:val="20"/>
              </w:rPr>
              <w:t>.</w:t>
            </w:r>
          </w:p>
          <w:p w14:paraId="553B735D" w14:textId="77777777" w:rsidR="00904057" w:rsidRDefault="00904057">
            <w:pPr>
              <w:spacing w:line="280" w:lineRule="atLeast"/>
              <w:rPr>
                <w:rFonts w:ascii="宋 体" w:hAnsi="宋 体" w:hint="eastAsia"/>
                <w:b/>
                <w:bCs/>
                <w:sz w:val="20"/>
                <w:szCs w:val="20"/>
              </w:rPr>
            </w:pPr>
          </w:p>
          <w:p w14:paraId="64C588FB" w14:textId="77777777" w:rsidR="00904057" w:rsidRDefault="00C75A91">
            <w:pPr>
              <w:spacing w:line="280" w:lineRule="atLeast"/>
              <w:rPr>
                <w:rFonts w:ascii="Calibri"/>
                <w:color w:val="1F497D"/>
                <w:sz w:val="21"/>
                <w:szCs w:val="21"/>
                <w:lang w:val="en-GB"/>
              </w:rPr>
            </w:pPr>
            <w:r>
              <w:rPr>
                <w:rFonts w:ascii="Calibri" w:hint="eastAsia"/>
                <w:color w:val="1F497D"/>
                <w:sz w:val="21"/>
                <w:szCs w:val="21"/>
                <w:lang w:val="en-GB"/>
              </w:rPr>
              <w:t>For answer 3, we need to repeat our question that whether we need to introduce interaction between PHY and MAC for PDCCH skipping, which could create more interaction issues and interfaces between MAC and PHY. Is that possible to leave PDCCH skipping as a PHY skipping mechanism?</w:t>
            </w:r>
          </w:p>
          <w:p w14:paraId="0924E8FE" w14:textId="77777777" w:rsidR="00904057" w:rsidRDefault="00904057">
            <w:pPr>
              <w:spacing w:line="280" w:lineRule="atLeast"/>
              <w:rPr>
                <w:rFonts w:ascii="Calibri"/>
                <w:color w:val="1F497D"/>
                <w:sz w:val="21"/>
                <w:szCs w:val="21"/>
                <w:lang w:val="en-GB"/>
              </w:rPr>
            </w:pPr>
          </w:p>
          <w:p w14:paraId="680B09A6" w14:textId="77777777" w:rsidR="00904057" w:rsidRDefault="00C75A91">
            <w:pPr>
              <w:spacing w:line="280" w:lineRule="atLeast"/>
              <w:rPr>
                <w:rFonts w:ascii="宋 体" w:hAnsi="宋 体" w:cs="宋体" w:hint="eastAsia"/>
                <w:b/>
                <w:bCs/>
                <w:sz w:val="20"/>
                <w:szCs w:val="20"/>
              </w:rPr>
            </w:pPr>
            <w:r>
              <w:rPr>
                <w:rFonts w:ascii="Calibri" w:hint="eastAsia"/>
                <w:color w:val="1F497D"/>
                <w:sz w:val="21"/>
                <w:szCs w:val="21"/>
                <w:lang w:val="en-GB"/>
              </w:rPr>
              <w:t>For answer 4, Jorma</w:t>
            </w:r>
            <w:proofErr w:type="gramStart"/>
            <w:r>
              <w:rPr>
                <w:rFonts w:ascii="Calibri" w:hint="eastAsia"/>
                <w:color w:val="1F497D"/>
                <w:sz w:val="21"/>
                <w:szCs w:val="21"/>
                <w:lang w:val="en-GB"/>
              </w:rPr>
              <w:t>’</w:t>
            </w:r>
            <w:proofErr w:type="gramEnd"/>
            <w:r>
              <w:rPr>
                <w:rFonts w:ascii="Calibri" w:hint="eastAsia"/>
                <w:color w:val="1F497D"/>
                <w:sz w:val="21"/>
                <w:szCs w:val="21"/>
                <w:lang w:val="en-GB"/>
              </w:rPr>
              <w:t>s comments seems correct for long skipping duration case, e.g. 100ms. However, it the UE</w:t>
            </w:r>
            <w:proofErr w:type="gramStart"/>
            <w:r>
              <w:rPr>
                <w:rFonts w:ascii="Calibri" w:hint="eastAsia"/>
                <w:color w:val="1F497D"/>
                <w:sz w:val="21"/>
                <w:szCs w:val="21"/>
                <w:lang w:val="en-GB"/>
              </w:rPr>
              <w:t>’</w:t>
            </w:r>
            <w:proofErr w:type="gramEnd"/>
            <w:r>
              <w:rPr>
                <w:rFonts w:ascii="Calibri" w:hint="eastAsia"/>
                <w:color w:val="1F497D"/>
                <w:sz w:val="21"/>
                <w:szCs w:val="21"/>
                <w:lang w:val="en-GB"/>
              </w:rPr>
              <w:t>s skipping duration is 1ms, 2ms etc., it may not impact the performance too much This may need more discussion first.</w:t>
            </w:r>
          </w:p>
          <w:p w14:paraId="0A7E1A0C" w14:textId="77777777" w:rsidR="00904057" w:rsidRDefault="00904057">
            <w:pPr>
              <w:spacing w:line="280" w:lineRule="atLeast"/>
              <w:rPr>
                <w:rFonts w:ascii="Times New Roman" w:hAnsi="Times New Roman" w:cs="Times New Roman"/>
                <w:lang w:eastAsia="ko-KR"/>
              </w:rPr>
            </w:pPr>
          </w:p>
        </w:tc>
      </w:tr>
      <w:tr w:rsidR="00904057" w14:paraId="1D878460" w14:textId="77777777">
        <w:tc>
          <w:tcPr>
            <w:tcW w:w="2122" w:type="dxa"/>
          </w:tcPr>
          <w:p w14:paraId="5279B0AC" w14:textId="77777777" w:rsidR="00904057" w:rsidRDefault="00C75A91">
            <w:pPr>
              <w:spacing w:line="280" w:lineRule="atLeast"/>
              <w:ind w:left="420"/>
              <w:rPr>
                <w:rFonts w:ascii="Times New Roman" w:eastAsia="宋体" w:hAnsi="Times New Roman" w:cs="Times New Roman"/>
                <w:bCs/>
              </w:rPr>
            </w:pPr>
            <w:r>
              <w:rPr>
                <w:rFonts w:ascii="Times New Roman" w:eastAsia="宋体" w:hAnsi="Times New Roman" w:cs="Times New Roman" w:hint="eastAsia"/>
                <w:bCs/>
              </w:rPr>
              <w:lastRenderedPageBreak/>
              <w:t>Moderator 4</w:t>
            </w:r>
          </w:p>
        </w:tc>
        <w:tc>
          <w:tcPr>
            <w:tcW w:w="7840" w:type="dxa"/>
          </w:tcPr>
          <w:p w14:paraId="217B981E" w14:textId="77777777" w:rsidR="00904057" w:rsidRDefault="00C75A91">
            <w:pPr>
              <w:spacing w:line="280" w:lineRule="atLeast"/>
              <w:rPr>
                <w:rFonts w:ascii="Times New Roman" w:eastAsia="等线" w:hAnsi="Times New Roman" w:cs="Times New Roman"/>
                <w:sz w:val="20"/>
                <w:szCs w:val="20"/>
              </w:rPr>
            </w:pPr>
            <w:r>
              <w:rPr>
                <w:rFonts w:ascii="Times New Roman" w:eastAsia="等线" w:hAnsi="Times New Roman" w:cs="Times New Roman" w:hint="eastAsia"/>
                <w:sz w:val="20"/>
                <w:szCs w:val="20"/>
              </w:rPr>
              <w:t>Use email reflector for discussion</w:t>
            </w:r>
          </w:p>
        </w:tc>
      </w:tr>
    </w:tbl>
    <w:p w14:paraId="72EE29AB" w14:textId="77777777" w:rsidR="00904057" w:rsidRDefault="00904057"/>
    <w:p w14:paraId="35C17A4F" w14:textId="77777777" w:rsidR="00904057" w:rsidRDefault="00C75A91">
      <w:pPr>
        <w:pStyle w:val="3"/>
        <w:spacing w:line="240" w:lineRule="auto"/>
        <w:rPr>
          <w:lang w:eastAsia="zh-CN"/>
        </w:rPr>
      </w:pPr>
      <w:bookmarkStart w:id="47" w:name="_GoBack"/>
      <w:bookmarkEnd w:id="47"/>
      <w:r>
        <w:rPr>
          <w:lang w:eastAsia="zh-CN"/>
        </w:rPr>
        <w:t>Companies views (</w:t>
      </w:r>
      <w:r>
        <w:rPr>
          <w:rFonts w:hint="eastAsia"/>
          <w:lang w:val="en-US" w:eastAsia="zh-CN"/>
        </w:rPr>
        <w:t>3</w:t>
      </w:r>
      <w:r>
        <w:rPr>
          <w:rFonts w:hint="eastAsia"/>
          <w:vertAlign w:val="superscript"/>
          <w:lang w:val="en-US" w:eastAsia="zh-CN"/>
        </w:rPr>
        <w:t>rd</w:t>
      </w:r>
      <w:r>
        <w:rPr>
          <w:rFonts w:hint="eastAsia"/>
          <w:lang w:val="en-US" w:eastAsia="zh-CN"/>
        </w:rPr>
        <w:t xml:space="preserve"> round</w:t>
      </w:r>
      <w:r>
        <w:rPr>
          <w:lang w:eastAsia="zh-CN"/>
        </w:rPr>
        <w:t>)</w:t>
      </w:r>
    </w:p>
    <w:p w14:paraId="5A7E05D5" w14:textId="77777777" w:rsidR="00904057" w:rsidRDefault="00C75A91">
      <w:pPr>
        <w:rPr>
          <w:rFonts w:ascii="Times New Roman" w:hAnsi="Times New Roman" w:cs="Times New Roman"/>
          <w:b/>
          <w:bCs/>
          <w:sz w:val="20"/>
          <w:szCs w:val="20"/>
        </w:rPr>
      </w:pPr>
      <w:r>
        <w:rPr>
          <w:rFonts w:ascii="Times New Roman" w:hAnsi="Times New Roman" w:cs="Times New Roman"/>
          <w:b/>
          <w:bCs/>
          <w:sz w:val="20"/>
          <w:szCs w:val="20"/>
        </w:rPr>
        <w:t xml:space="preserve">For answer 3, </w:t>
      </w:r>
    </w:p>
    <w:p w14:paraId="2FB2B41E" w14:textId="77777777" w:rsidR="00904057" w:rsidRDefault="00C75A91">
      <w:pPr>
        <w:rPr>
          <w:rFonts w:ascii="Times New Roman" w:hAnsi="Times New Roman" w:cs="Times New Roman"/>
          <w:sz w:val="20"/>
          <w:szCs w:val="20"/>
        </w:rPr>
      </w:pPr>
      <w:r>
        <w:rPr>
          <w:rFonts w:ascii="Times New Roman" w:eastAsia="宋 体" w:hAnsi="Times New Roman" w:cs="Times New Roman"/>
          <w:sz w:val="20"/>
          <w:szCs w:val="20"/>
          <w:lang w:bidi="ar"/>
        </w:rPr>
        <w:t xml:space="preserve">As Weide commented, in some sense, </w:t>
      </w:r>
      <w:r>
        <w:rPr>
          <w:rFonts w:ascii="Times New Roman" w:eastAsia="宋 体" w:hAnsi="Times New Roman" w:cs="Times New Roman" w:hint="eastAsia"/>
          <w:sz w:val="20"/>
          <w:szCs w:val="20"/>
          <w:lang w:bidi="ar"/>
        </w:rPr>
        <w:t>a</w:t>
      </w:r>
      <w:r>
        <w:rPr>
          <w:rFonts w:ascii="Times New Roman" w:eastAsia="宋体" w:hAnsi="Times New Roman" w:cs="Times New Roman"/>
          <w:sz w:val="20"/>
          <w:szCs w:val="20"/>
          <w:lang w:bidi="ar"/>
        </w:rPr>
        <w:t>pproach 3 will actually be the same as Approach 2, i.e., report value 1</w:t>
      </w:r>
      <w:r>
        <w:rPr>
          <w:rFonts w:ascii="Times New Roman" w:eastAsia="宋体" w:hAnsi="Times New Roman" w:cs="Times New Roman" w:hint="eastAsia"/>
          <w:sz w:val="20"/>
          <w:szCs w:val="20"/>
          <w:lang w:bidi="ar"/>
        </w:rPr>
        <w:t xml:space="preserve">. </w:t>
      </w:r>
      <w:r>
        <w:rPr>
          <w:rFonts w:ascii="宋 体" w:eastAsia="宋 体" w:hAnsi="宋 体" w:cs="宋 体" w:hint="eastAsia"/>
          <w:sz w:val="20"/>
          <w:szCs w:val="20"/>
          <w:lang w:bidi="ar"/>
        </w:rPr>
        <w:t xml:space="preserve">If the UE does not monitor PDCCH for detecting DCI format 2_6 during Active Time, </w:t>
      </w:r>
      <w:r>
        <w:rPr>
          <w:rFonts w:ascii="宋 体" w:eastAsia="宋 体" w:hAnsi="宋 体" w:cs="宋 体"/>
          <w:sz w:val="20"/>
          <w:szCs w:val="20"/>
          <w:lang w:bidi="ar"/>
        </w:rPr>
        <w:t>physical layer of UE reports a value of 1 for Wake-up indication bit to higher la</w:t>
      </w:r>
      <w:r>
        <w:rPr>
          <w:rFonts w:ascii="宋 体" w:eastAsia="宋 体" w:hAnsi="宋 体" w:cs="宋 体" w:hint="eastAsia"/>
          <w:sz w:val="20"/>
          <w:szCs w:val="20"/>
          <w:lang w:bidi="ar"/>
        </w:rPr>
        <w:t xml:space="preserve">yer. </w:t>
      </w:r>
    </w:p>
    <w:p w14:paraId="75B4A069" w14:textId="77777777" w:rsidR="00904057" w:rsidRDefault="00C75A91">
      <w:pPr>
        <w:pStyle w:val="4"/>
        <w:numPr>
          <w:ilvl w:val="3"/>
          <w:numId w:val="0"/>
        </w:numPr>
        <w:spacing w:line="280" w:lineRule="atLeast"/>
        <w:jc w:val="both"/>
        <w:rPr>
          <w:rFonts w:ascii="Times New Roman" w:hAnsi="Times New Roman"/>
          <w:b/>
          <w:szCs w:val="22"/>
          <w:highlight w:val="yellow"/>
          <w:lang w:val="en-US" w:eastAsia="zh-CN"/>
        </w:rPr>
      </w:pPr>
      <w:r>
        <w:rPr>
          <w:rFonts w:ascii="Times New Roman" w:hAnsi="Times New Roman"/>
          <w:b/>
          <w:szCs w:val="22"/>
          <w:highlight w:val="yellow"/>
          <w:lang w:val="en-US" w:eastAsia="zh-CN"/>
        </w:rPr>
        <w:t>[High] Proposal 7-3 (v</w:t>
      </w:r>
      <w:r>
        <w:rPr>
          <w:rFonts w:ascii="Times New Roman" w:hAnsi="Times New Roman" w:hint="eastAsia"/>
          <w:b/>
          <w:szCs w:val="22"/>
          <w:highlight w:val="yellow"/>
          <w:lang w:val="en-US" w:eastAsia="zh-CN"/>
        </w:rPr>
        <w:t>7</w:t>
      </w:r>
      <w:r>
        <w:rPr>
          <w:rFonts w:ascii="Times New Roman" w:hAnsi="Times New Roman"/>
          <w:b/>
          <w:szCs w:val="22"/>
          <w:highlight w:val="yellow"/>
          <w:lang w:val="en-US" w:eastAsia="zh-CN"/>
        </w:rPr>
        <w:t xml:space="preserve">) </w:t>
      </w:r>
    </w:p>
    <w:p w14:paraId="2D7AE138" w14:textId="77777777" w:rsidR="00904057" w:rsidRDefault="00C75A91">
      <w:pPr>
        <w:rPr>
          <w:rFonts w:ascii="宋 体" w:eastAsia="宋 体" w:hAnsi="宋 体" w:cs="宋 体"/>
          <w:b/>
          <w:i/>
          <w:sz w:val="20"/>
          <w:szCs w:val="20"/>
          <w:lang w:bidi="ar"/>
        </w:rPr>
      </w:pPr>
      <w:r>
        <w:rPr>
          <w:rFonts w:ascii="宋 体" w:eastAsia="宋 体" w:hAnsi="宋 体" w:cs="宋 体"/>
          <w:b/>
          <w:sz w:val="20"/>
          <w:szCs w:val="20"/>
          <w:lang w:bidi="ar"/>
        </w:rPr>
        <w:t>Answer 3 for R1-2200884 (R2-2201960):</w:t>
      </w:r>
      <w:r>
        <w:rPr>
          <w:rFonts w:ascii="宋 体" w:eastAsia="宋 体" w:hAnsi="宋 体" w:cs="宋 体"/>
          <w:b/>
          <w:i/>
          <w:sz w:val="20"/>
          <w:szCs w:val="20"/>
          <w:lang w:bidi="ar"/>
        </w:rPr>
        <w:t xml:space="preserve"> </w:t>
      </w:r>
    </w:p>
    <w:p w14:paraId="5E1EEB99" w14:textId="77777777" w:rsidR="00904057" w:rsidRDefault="00C75A91">
      <w:pPr>
        <w:rPr>
          <w:rFonts w:ascii="宋 体" w:eastAsia="宋 体" w:hAnsi="宋 体" w:cs="宋 体"/>
          <w:sz w:val="20"/>
          <w:szCs w:val="20"/>
          <w:lang w:bidi="ar"/>
        </w:rPr>
      </w:pPr>
      <w:r>
        <w:rPr>
          <w:rFonts w:ascii="宋 体" w:eastAsia="宋 体" w:hAnsi="宋 体" w:cs="宋 体"/>
          <w:sz w:val="20"/>
          <w:szCs w:val="20"/>
          <w:lang w:bidi="ar"/>
        </w:rPr>
        <w:t>RAN1 assumes PDCCH skipping only applies in Active Time if DRX is configured and hence DCP cannot be missed due to PDCCH skipping, i.e. approach 3 is preferred.</w:t>
      </w:r>
      <w:r>
        <w:rPr>
          <w:rFonts w:ascii="宋 体" w:eastAsia="宋 体" w:hAnsi="宋 体" w:cs="宋 体" w:hint="eastAsia"/>
          <w:sz w:val="20"/>
          <w:szCs w:val="20"/>
          <w:lang w:bidi="ar"/>
        </w:rPr>
        <w:t xml:space="preserve"> If the UE does not monitor PDCCH for detecting DCI format 2_6 during Active Time, </w:t>
      </w:r>
      <w:r>
        <w:rPr>
          <w:rFonts w:ascii="宋 体" w:eastAsia="宋 体" w:hAnsi="宋 体" w:cs="宋 体"/>
          <w:sz w:val="20"/>
          <w:szCs w:val="20"/>
          <w:lang w:bidi="ar"/>
        </w:rPr>
        <w:t>physical layer of UE reports a value of 1 for Wake-up indication bit to higher la</w:t>
      </w:r>
      <w:r>
        <w:rPr>
          <w:rFonts w:ascii="宋 体" w:eastAsia="宋 体" w:hAnsi="宋 体" w:cs="宋 体" w:hint="eastAsia"/>
          <w:sz w:val="20"/>
          <w:szCs w:val="20"/>
          <w:lang w:bidi="ar"/>
        </w:rPr>
        <w:t>yer.</w:t>
      </w:r>
    </w:p>
    <w:p w14:paraId="634126A5" w14:textId="77777777" w:rsidR="00904057" w:rsidRDefault="00904057">
      <w:pPr>
        <w:rPr>
          <w:rFonts w:ascii="宋 体" w:eastAsia="宋 体" w:hAnsi="宋 体" w:cs="宋 体"/>
          <w:sz w:val="20"/>
          <w:szCs w:val="20"/>
          <w:lang w:bidi="ar"/>
        </w:rPr>
      </w:pPr>
    </w:p>
    <w:p w14:paraId="55746E84" w14:textId="77777777" w:rsidR="00904057" w:rsidRDefault="00C75A91">
      <w:pPr>
        <w:rPr>
          <w:rFonts w:ascii="宋 体" w:eastAsia="宋 体" w:hAnsi="宋 体" w:cs="宋 体"/>
          <w:sz w:val="20"/>
          <w:szCs w:val="20"/>
          <w:lang w:bidi="ar"/>
        </w:rPr>
      </w:pPr>
      <w:r>
        <w:rPr>
          <w:rFonts w:ascii="宋 体" w:eastAsia="宋 体" w:hAnsi="宋 体" w:cs="宋 体" w:hint="eastAsia"/>
          <w:b/>
          <w:bCs/>
          <w:sz w:val="20"/>
          <w:szCs w:val="20"/>
          <w:lang w:bidi="ar"/>
        </w:rPr>
        <w:lastRenderedPageBreak/>
        <w:t>For answer 4,</w:t>
      </w:r>
      <w:r>
        <w:rPr>
          <w:rFonts w:ascii="宋 体" w:eastAsia="宋 体" w:hAnsi="宋 体" w:cs="宋 体" w:hint="eastAsia"/>
          <w:sz w:val="20"/>
          <w:szCs w:val="20"/>
          <w:lang w:bidi="ar"/>
        </w:rPr>
        <w:t xml:space="preserve"> it seems more stable.</w:t>
      </w:r>
    </w:p>
    <w:p w14:paraId="6EC0B157" w14:textId="77777777" w:rsidR="00904057" w:rsidRDefault="00C75A91">
      <w:pPr>
        <w:pStyle w:val="4"/>
        <w:numPr>
          <w:ilvl w:val="3"/>
          <w:numId w:val="0"/>
        </w:numPr>
        <w:spacing w:line="280" w:lineRule="atLeast"/>
        <w:jc w:val="both"/>
        <w:rPr>
          <w:rFonts w:ascii="Times New Roman" w:hAnsi="Times New Roman"/>
          <w:b/>
          <w:szCs w:val="22"/>
          <w:highlight w:val="yellow"/>
          <w:lang w:val="en-US"/>
        </w:rPr>
      </w:pPr>
      <w:r>
        <w:rPr>
          <w:rFonts w:ascii="Times New Roman" w:hAnsi="Times New Roman"/>
          <w:b/>
          <w:szCs w:val="22"/>
          <w:highlight w:val="yellow"/>
          <w:lang w:val="en-US" w:eastAsia="zh-CN"/>
        </w:rPr>
        <w:t xml:space="preserve">[High] Proposal 7-4 (v6) </w:t>
      </w:r>
    </w:p>
    <w:p w14:paraId="71604C51" w14:textId="77777777" w:rsidR="00904057" w:rsidRDefault="00C75A91">
      <w:pPr>
        <w:spacing w:before="120" w:after="0" w:line="280" w:lineRule="atLeast"/>
      </w:pPr>
      <w:r>
        <w:rPr>
          <w:rFonts w:ascii="宋 体" w:eastAsia="宋 体" w:hAnsi="宋 体" w:cs="宋 体"/>
          <w:b/>
          <w:sz w:val="20"/>
          <w:szCs w:val="20"/>
          <w:lang w:bidi="ar"/>
        </w:rPr>
        <w:t>Answer 4 for R1-2200884 (R2-2201960):</w:t>
      </w:r>
    </w:p>
    <w:p w14:paraId="165CA70E" w14:textId="77777777" w:rsidR="00904057" w:rsidRDefault="00C75A91">
      <w:pPr>
        <w:ind w:left="420"/>
        <w:rPr>
          <w:rFonts w:ascii="宋 体" w:eastAsia="宋 体" w:hAnsi="宋 体" w:cs="宋 体"/>
          <w:color w:val="7030A0"/>
          <w:sz w:val="20"/>
          <w:szCs w:val="20"/>
          <w:lang w:bidi="ar"/>
        </w:rPr>
      </w:pPr>
      <w:r>
        <w:rPr>
          <w:rFonts w:ascii="宋 体" w:eastAsia="宋 体" w:hAnsi="宋 体" w:cs="宋 体"/>
          <w:sz w:val="22"/>
          <w:szCs w:val="22"/>
          <w:lang w:bidi="ar"/>
        </w:rPr>
        <w:t>It is RAN1’s understanding </w:t>
      </w:r>
      <w:r>
        <w:rPr>
          <w:rFonts w:ascii="宋 体" w:eastAsia="宋 体" w:hAnsi="宋 体" w:cs="宋 体"/>
          <w:color w:val="7030A0"/>
          <w:sz w:val="22"/>
          <w:szCs w:val="22"/>
          <w:lang w:bidi="ar"/>
        </w:rPr>
        <w:t>that </w:t>
      </w:r>
      <w:r>
        <w:rPr>
          <w:rFonts w:ascii="宋 体" w:eastAsia="宋 体" w:hAnsi="宋 体" w:cs="宋 体"/>
          <w:strike/>
          <w:color w:val="7030A0"/>
          <w:sz w:val="22"/>
          <w:szCs w:val="22"/>
          <w:lang w:bidi="ar"/>
        </w:rPr>
        <w:t>UE should continue transmitting CSI report/SRS during the PDCCH skipping duration.</w:t>
      </w:r>
      <w:r>
        <w:rPr>
          <w:rFonts w:ascii="宋 体" w:eastAsia="宋 体" w:hAnsi="宋 体" w:cs="宋 体"/>
          <w:color w:val="7030A0"/>
          <w:sz w:val="20"/>
          <w:szCs w:val="20"/>
          <w:lang w:bidi="ar"/>
        </w:rPr>
        <w:t>transmission of CSI/SRS is not affected by PDCCH skipping i.e. CSI/SRS is still transmitted during the skipping duration.</w:t>
      </w:r>
    </w:p>
    <w:tbl>
      <w:tblPr>
        <w:tblStyle w:val="afb"/>
        <w:tblW w:w="9962" w:type="dxa"/>
        <w:tblLayout w:type="fixed"/>
        <w:tblLook w:val="04A0" w:firstRow="1" w:lastRow="0" w:firstColumn="1" w:lastColumn="0" w:noHBand="0" w:noVBand="1"/>
      </w:tblPr>
      <w:tblGrid>
        <w:gridCol w:w="2122"/>
        <w:gridCol w:w="7840"/>
      </w:tblGrid>
      <w:tr w:rsidR="00904057" w14:paraId="6DE56946" w14:textId="77777777">
        <w:tc>
          <w:tcPr>
            <w:tcW w:w="2122" w:type="dxa"/>
          </w:tcPr>
          <w:p w14:paraId="7B817FA7" w14:textId="77777777" w:rsidR="00904057" w:rsidRDefault="00C75A91">
            <w:pPr>
              <w:spacing w:line="280" w:lineRule="atLeast"/>
              <w:ind w:left="420"/>
              <w:rPr>
                <w:rFonts w:ascii="Times New Roman" w:eastAsia="宋体" w:hAnsi="Times New Roman" w:cs="Times New Roman"/>
                <w:bCs/>
              </w:rPr>
            </w:pPr>
            <w:r>
              <w:rPr>
                <w:rFonts w:ascii="Times New Roman" w:eastAsia="宋体" w:hAnsi="Times New Roman" w:cs="Times New Roman" w:hint="eastAsia"/>
                <w:bCs/>
              </w:rPr>
              <w:t>Company</w:t>
            </w:r>
          </w:p>
        </w:tc>
        <w:tc>
          <w:tcPr>
            <w:tcW w:w="7840" w:type="dxa"/>
          </w:tcPr>
          <w:p w14:paraId="320B1305" w14:textId="77777777" w:rsidR="00904057" w:rsidRDefault="00C75A91">
            <w:pPr>
              <w:spacing w:line="280" w:lineRule="atLeast"/>
              <w:rPr>
                <w:rFonts w:ascii="Times New Roman" w:eastAsia="宋体" w:hAnsi="Times New Roman" w:cs="Times New Roman"/>
              </w:rPr>
            </w:pPr>
            <w:r>
              <w:rPr>
                <w:rFonts w:ascii="Times New Roman" w:eastAsia="宋体" w:hAnsi="Times New Roman" w:cs="Times New Roman" w:hint="eastAsia"/>
              </w:rPr>
              <w:t>comments</w:t>
            </w:r>
          </w:p>
        </w:tc>
      </w:tr>
      <w:tr w:rsidR="00904057" w14:paraId="2DA7FF5C" w14:textId="77777777">
        <w:tc>
          <w:tcPr>
            <w:tcW w:w="2122" w:type="dxa"/>
          </w:tcPr>
          <w:p w14:paraId="1504A70E" w14:textId="77777777" w:rsidR="00904057" w:rsidRDefault="00C75A91">
            <w:pPr>
              <w:spacing w:line="280" w:lineRule="atLeast"/>
              <w:ind w:left="420"/>
              <w:rPr>
                <w:rFonts w:ascii="Times New Roman" w:eastAsia="宋体" w:hAnsi="Times New Roman" w:cs="Times New Roman"/>
                <w:bCs/>
              </w:rPr>
            </w:pPr>
            <w:r>
              <w:rPr>
                <w:rFonts w:ascii="Times New Roman" w:eastAsia="宋体" w:hAnsi="Times New Roman" w:cs="Times New Roman" w:hint="eastAsia"/>
                <w:bCs/>
              </w:rPr>
              <w:t>Moderator</w:t>
            </w:r>
          </w:p>
        </w:tc>
        <w:tc>
          <w:tcPr>
            <w:tcW w:w="7840" w:type="dxa"/>
          </w:tcPr>
          <w:p w14:paraId="6E898B0A" w14:textId="77777777" w:rsidR="00904057" w:rsidRDefault="00C75A91">
            <w:pPr>
              <w:spacing w:line="280" w:lineRule="atLeast"/>
              <w:rPr>
                <w:rFonts w:ascii="Times New Roman" w:eastAsia="等线" w:hAnsi="Times New Roman" w:cs="Times New Roman"/>
                <w:sz w:val="20"/>
                <w:szCs w:val="20"/>
              </w:rPr>
            </w:pPr>
            <w:r>
              <w:rPr>
                <w:rFonts w:ascii="Times New Roman" w:eastAsia="等线" w:hAnsi="Times New Roman" w:cs="Times New Roman" w:hint="eastAsia"/>
                <w:sz w:val="20"/>
                <w:szCs w:val="20"/>
              </w:rPr>
              <w:t>Discuss in the email reflector</w:t>
            </w:r>
          </w:p>
        </w:tc>
      </w:tr>
    </w:tbl>
    <w:p w14:paraId="20FC48A9" w14:textId="77777777" w:rsidR="00904057" w:rsidRDefault="00904057"/>
    <w:p w14:paraId="097C45E0" w14:textId="77777777" w:rsidR="00904057" w:rsidRDefault="00904057"/>
    <w:p w14:paraId="7F916AFA" w14:textId="77777777" w:rsidR="00904057" w:rsidRDefault="00C75A91">
      <w:pPr>
        <w:pStyle w:val="1"/>
        <w:overflowPunct/>
        <w:autoSpaceDE/>
        <w:autoSpaceDN/>
        <w:adjustRightInd/>
        <w:textAlignment w:val="auto"/>
        <w:rPr>
          <w:sz w:val="44"/>
          <w:lang w:eastAsia="zh-CN"/>
        </w:rPr>
      </w:pPr>
      <w:r>
        <w:rPr>
          <w:rFonts w:hint="eastAsia"/>
          <w:sz w:val="44"/>
          <w:lang w:val="en-US" w:eastAsia="zh-CN"/>
        </w:rPr>
        <w:t>Proposals for further discussion</w:t>
      </w:r>
    </w:p>
    <w:p w14:paraId="08C1F967" w14:textId="77777777" w:rsidR="00904057" w:rsidRDefault="00C75A91">
      <w:pPr>
        <w:pStyle w:val="2"/>
        <w:rPr>
          <w:lang w:eastAsia="zh-CN"/>
        </w:rPr>
      </w:pPr>
      <w:r>
        <w:rPr>
          <w:rFonts w:hint="eastAsia"/>
          <w:lang w:val="en-US" w:eastAsia="zh-CN"/>
        </w:rPr>
        <w:t>For GTW</w:t>
      </w:r>
    </w:p>
    <w:p w14:paraId="14898C35" w14:textId="77777777" w:rsidR="00904057" w:rsidRDefault="00C75A91">
      <w:pPr>
        <w:pStyle w:val="4"/>
        <w:numPr>
          <w:ilvl w:val="3"/>
          <w:numId w:val="0"/>
        </w:numPr>
        <w:spacing w:line="280" w:lineRule="atLeast"/>
        <w:jc w:val="both"/>
        <w:rPr>
          <w:rFonts w:ascii="Times New Roman" w:hAnsi="Times New Roman"/>
          <w:b/>
          <w:szCs w:val="22"/>
          <w:highlight w:val="yellow"/>
          <w:lang w:val="en-US" w:eastAsia="zh-CN"/>
        </w:rPr>
      </w:pPr>
      <w:r>
        <w:rPr>
          <w:rFonts w:ascii="Times New Roman" w:hAnsi="Times New Roman"/>
          <w:b/>
          <w:szCs w:val="22"/>
          <w:highlight w:val="yellow"/>
          <w:lang w:val="en-US" w:eastAsia="zh-CN"/>
        </w:rPr>
        <w:t>[High] Proposal 7-3 (v</w:t>
      </w:r>
      <w:r>
        <w:rPr>
          <w:rFonts w:ascii="Times New Roman" w:hAnsi="Times New Roman" w:hint="eastAsia"/>
          <w:b/>
          <w:szCs w:val="22"/>
          <w:highlight w:val="yellow"/>
          <w:lang w:val="en-US" w:eastAsia="zh-CN"/>
        </w:rPr>
        <w:t>7</w:t>
      </w:r>
      <w:r>
        <w:rPr>
          <w:rFonts w:ascii="Times New Roman" w:hAnsi="Times New Roman"/>
          <w:b/>
          <w:szCs w:val="22"/>
          <w:highlight w:val="yellow"/>
          <w:lang w:val="en-US" w:eastAsia="zh-CN"/>
        </w:rPr>
        <w:t xml:space="preserve">) </w:t>
      </w:r>
    </w:p>
    <w:p w14:paraId="7BD49209" w14:textId="77777777" w:rsidR="00904057" w:rsidRDefault="00C75A91">
      <w:r>
        <w:rPr>
          <w:rFonts w:ascii="宋 体" w:eastAsia="宋 体" w:hAnsi="宋 体" w:cs="宋 体"/>
          <w:b/>
          <w:sz w:val="20"/>
          <w:szCs w:val="20"/>
          <w:lang w:bidi="ar"/>
        </w:rPr>
        <w:t>Answer 3 for R1-2200884 (R2-2201960):</w:t>
      </w:r>
      <w:r>
        <w:rPr>
          <w:rFonts w:ascii="宋 体" w:eastAsia="宋 体" w:hAnsi="宋 体" w:cs="宋 体"/>
          <w:b/>
          <w:i/>
          <w:sz w:val="20"/>
          <w:szCs w:val="20"/>
          <w:lang w:bidi="ar"/>
        </w:rPr>
        <w:t xml:space="preserve"> </w:t>
      </w:r>
    </w:p>
    <w:p w14:paraId="24F359BC" w14:textId="77777777" w:rsidR="00904057" w:rsidRDefault="00C75A91">
      <w:pPr>
        <w:ind w:left="420"/>
        <w:rPr>
          <w:rFonts w:ascii="宋 体" w:eastAsia="宋 体" w:hAnsi="宋 体" w:cs="宋 体"/>
          <w:color w:val="FF0000"/>
          <w:sz w:val="20"/>
          <w:szCs w:val="20"/>
          <w:lang w:bidi="ar"/>
        </w:rPr>
      </w:pPr>
      <w:r>
        <w:rPr>
          <w:rFonts w:ascii="宋 体" w:eastAsia="宋 体" w:hAnsi="宋 体" w:cs="宋 体"/>
          <w:color w:val="FF0000"/>
          <w:sz w:val="20"/>
          <w:szCs w:val="20"/>
          <w:lang w:bidi="ar"/>
        </w:rPr>
        <w:t>RAN1 assumes PDCCH skipping only applies in Active Time if DRX is configured and hence DCP cannot be missed due to PDCCH skipping, i.e. approach 3 is preferred.</w:t>
      </w:r>
      <w:r>
        <w:rPr>
          <w:rFonts w:ascii="宋 体" w:eastAsia="宋 体" w:hAnsi="宋 体" w:cs="宋 体" w:hint="eastAsia"/>
          <w:color w:val="FF0000"/>
          <w:sz w:val="20"/>
          <w:szCs w:val="20"/>
          <w:lang w:bidi="ar"/>
        </w:rPr>
        <w:t xml:space="preserve"> If the UE does not monitor PDCCH for detecting DCI format 2_6 during Active Time, </w:t>
      </w:r>
      <w:r>
        <w:rPr>
          <w:rFonts w:ascii="宋 体" w:eastAsia="宋 体" w:hAnsi="宋 体" w:cs="宋 体"/>
          <w:color w:val="FF0000"/>
          <w:sz w:val="20"/>
          <w:szCs w:val="20"/>
          <w:lang w:bidi="ar"/>
        </w:rPr>
        <w:t>physical layer of UE reports a value of 1 for Wake-up indication bit to higher layer</w:t>
      </w:r>
      <w:r>
        <w:rPr>
          <w:rFonts w:ascii="宋 体" w:eastAsia="宋 体" w:hAnsi="宋 体" w:cs="宋 体" w:hint="eastAsia"/>
          <w:color w:val="FF0000"/>
          <w:sz w:val="20"/>
          <w:szCs w:val="20"/>
          <w:lang w:bidi="ar"/>
        </w:rPr>
        <w:t>.</w:t>
      </w:r>
    </w:p>
    <w:p w14:paraId="26C63B85" w14:textId="77777777" w:rsidR="00904057" w:rsidRDefault="00C75A91">
      <w:pPr>
        <w:pStyle w:val="4"/>
        <w:numPr>
          <w:ilvl w:val="3"/>
          <w:numId w:val="0"/>
        </w:numPr>
        <w:spacing w:line="280" w:lineRule="atLeast"/>
        <w:jc w:val="both"/>
        <w:rPr>
          <w:rFonts w:ascii="Times New Roman" w:hAnsi="Times New Roman"/>
          <w:b/>
          <w:szCs w:val="22"/>
          <w:highlight w:val="yellow"/>
          <w:lang w:val="en-US"/>
        </w:rPr>
      </w:pPr>
      <w:r>
        <w:rPr>
          <w:rFonts w:ascii="Times New Roman" w:hAnsi="Times New Roman"/>
          <w:b/>
          <w:szCs w:val="22"/>
          <w:highlight w:val="yellow"/>
          <w:lang w:val="en-US" w:eastAsia="zh-CN"/>
        </w:rPr>
        <w:t xml:space="preserve">[High] Proposal 7-4 (v6) </w:t>
      </w:r>
    </w:p>
    <w:p w14:paraId="1DE615F7" w14:textId="77777777" w:rsidR="00904057" w:rsidRDefault="00C75A91">
      <w:pPr>
        <w:spacing w:before="120" w:after="0" w:line="280" w:lineRule="atLeast"/>
      </w:pPr>
      <w:r>
        <w:rPr>
          <w:rFonts w:ascii="宋 体" w:eastAsia="宋 体" w:hAnsi="宋 体" w:cs="宋 体"/>
          <w:b/>
          <w:sz w:val="20"/>
          <w:szCs w:val="20"/>
          <w:lang w:bidi="ar"/>
        </w:rPr>
        <w:t>Answer 4 for R1-2200884 (R2-2201960):</w:t>
      </w:r>
    </w:p>
    <w:p w14:paraId="1EE5647F" w14:textId="77777777" w:rsidR="00904057" w:rsidRDefault="00C75A91">
      <w:pPr>
        <w:ind w:left="420"/>
        <w:rPr>
          <w:rFonts w:ascii="宋 体" w:eastAsia="宋 体" w:hAnsi="宋 体" w:cs="宋 体"/>
          <w:color w:val="7030A0"/>
          <w:sz w:val="20"/>
          <w:szCs w:val="20"/>
          <w:lang w:bidi="ar"/>
        </w:rPr>
      </w:pPr>
      <w:r>
        <w:rPr>
          <w:rFonts w:ascii="宋 体" w:eastAsia="宋 体" w:hAnsi="宋 体" w:cs="宋 体"/>
          <w:sz w:val="22"/>
          <w:szCs w:val="22"/>
          <w:lang w:bidi="ar"/>
        </w:rPr>
        <w:t>It is RAN1’s understanding </w:t>
      </w:r>
      <w:r>
        <w:rPr>
          <w:rFonts w:ascii="宋 体" w:eastAsia="宋 体" w:hAnsi="宋 体" w:cs="宋 体"/>
          <w:color w:val="7030A0"/>
          <w:sz w:val="22"/>
          <w:szCs w:val="22"/>
          <w:lang w:bidi="ar"/>
        </w:rPr>
        <w:t>that </w:t>
      </w:r>
      <w:r>
        <w:rPr>
          <w:rFonts w:ascii="宋 体" w:eastAsia="宋 体" w:hAnsi="宋 体" w:cs="宋 体"/>
          <w:strike/>
          <w:color w:val="7030A0"/>
          <w:sz w:val="22"/>
          <w:szCs w:val="22"/>
          <w:lang w:bidi="ar"/>
        </w:rPr>
        <w:t>UE should continue transmitting CSI report/SRS during the PDCCH skipping duration.</w:t>
      </w:r>
      <w:r>
        <w:rPr>
          <w:rFonts w:ascii="宋 体" w:eastAsia="宋 体" w:hAnsi="宋 体" w:cs="宋 体"/>
          <w:color w:val="7030A0"/>
          <w:sz w:val="20"/>
          <w:szCs w:val="20"/>
          <w:lang w:bidi="ar"/>
        </w:rPr>
        <w:t>transmission of CSI/SRS is not affected by PDCCH skipping i.e. CSI/SRS is still transmitted during the skipping duration.</w:t>
      </w:r>
    </w:p>
    <w:p w14:paraId="614D25B7" w14:textId="77777777" w:rsidR="00904057" w:rsidRDefault="00C75A91">
      <w:pPr>
        <w:pStyle w:val="4"/>
        <w:numPr>
          <w:ilvl w:val="3"/>
          <w:numId w:val="0"/>
        </w:numPr>
        <w:spacing w:line="280" w:lineRule="atLeast"/>
        <w:jc w:val="both"/>
        <w:rPr>
          <w:rFonts w:ascii="Times New Roman" w:hAnsi="Times New Roman"/>
          <w:b/>
          <w:szCs w:val="22"/>
          <w:highlight w:val="yellow"/>
          <w:lang w:val="en-US" w:eastAsia="zh-CN"/>
        </w:rPr>
      </w:pPr>
      <w:r>
        <w:rPr>
          <w:rFonts w:ascii="Times New Roman" w:hAnsi="Times New Roman" w:hint="eastAsia"/>
          <w:b/>
          <w:szCs w:val="22"/>
          <w:highlight w:val="yellow"/>
          <w:lang w:val="en-US" w:eastAsia="zh-CN"/>
        </w:rPr>
        <w:t xml:space="preserve">[High] Proposal 5-1 (v3) </w:t>
      </w:r>
      <w:r>
        <w:rPr>
          <w:rFonts w:ascii="Times New Roman" w:hAnsi="Times New Roman" w:hint="eastAsia"/>
          <w:b/>
          <w:szCs w:val="22"/>
          <w:highlight w:val="yellow"/>
          <w:lang w:val="en-US" w:eastAsia="zh-CN"/>
        </w:rPr>
        <w:t>–</w:t>
      </w:r>
      <w:r>
        <w:rPr>
          <w:rFonts w:ascii="Times New Roman" w:hAnsi="Times New Roman" w:hint="eastAsia"/>
          <w:b/>
          <w:szCs w:val="22"/>
          <w:highlight w:val="yellow"/>
          <w:lang w:val="en-US" w:eastAsia="zh-CN"/>
        </w:rPr>
        <w:t xml:space="preserve"> application delay </w:t>
      </w:r>
    </w:p>
    <w:p w14:paraId="67ACC58E" w14:textId="77777777" w:rsidR="00904057" w:rsidRDefault="00C75A91">
      <w:pPr>
        <w:numPr>
          <w:ilvl w:val="0"/>
          <w:numId w:val="34"/>
        </w:numPr>
        <w:spacing w:before="120" w:line="240" w:lineRule="auto"/>
        <w:jc w:val="both"/>
        <w:rPr>
          <w:rFonts w:ascii="New York" w:hAnsi="New York"/>
          <w:sz w:val="20"/>
          <w:szCs w:val="20"/>
          <w:lang w:bidi="ar"/>
        </w:rPr>
      </w:pPr>
      <w:r>
        <w:rPr>
          <w:rFonts w:ascii="Times New Roman" w:hAnsi="Times New Roman" w:hint="eastAsia"/>
          <w:sz w:val="20"/>
          <w:szCs w:val="20"/>
          <w:lang w:bidi="ar"/>
        </w:rPr>
        <w:t>Upon detecting a scheduling DCI format 1-1/1-2/0-1/0-2 indicating PDCCH skipping (i.e., Beh 1A), select one of the following schemes </w:t>
      </w:r>
    </w:p>
    <w:p w14:paraId="6A23BDE3" w14:textId="77777777" w:rsidR="00904057" w:rsidRDefault="00C75A91">
      <w:pPr>
        <w:numPr>
          <w:ilvl w:val="1"/>
          <w:numId w:val="34"/>
        </w:numPr>
        <w:spacing w:before="120" w:line="240" w:lineRule="auto"/>
        <w:jc w:val="both"/>
        <w:rPr>
          <w:rFonts w:ascii="New York" w:hAnsi="New York"/>
          <w:sz w:val="20"/>
          <w:szCs w:val="20"/>
        </w:rPr>
      </w:pPr>
      <w:r>
        <w:rPr>
          <w:rFonts w:ascii="Times New Roman" w:hAnsi="Times New Roman" w:hint="eastAsia"/>
          <w:b/>
          <w:bCs/>
          <w:sz w:val="20"/>
          <w:szCs w:val="20"/>
          <w:lang w:bidi="ar"/>
        </w:rPr>
        <w:t xml:space="preserve">Alt 1a: </w:t>
      </w:r>
      <w:r>
        <w:rPr>
          <w:rFonts w:ascii="Times New Roman" w:hAnsi="Times New Roman" w:hint="eastAsia"/>
          <w:sz w:val="20"/>
          <w:szCs w:val="20"/>
          <w:lang w:bidi="ar"/>
        </w:rPr>
        <w:t xml:space="preserve">the UE applies Beh 1A on </w:t>
      </w:r>
      <w:r>
        <w:rPr>
          <w:rFonts w:ascii="Times New Roman" w:hAnsi="Times New Roman" w:hint="eastAsia"/>
          <w:color w:val="FF0000"/>
          <w:sz w:val="20"/>
          <w:szCs w:val="20"/>
          <w:lang w:bidi="ar"/>
        </w:rPr>
        <w:t>an active BWP of</w:t>
      </w:r>
      <w:r>
        <w:rPr>
          <w:rFonts w:ascii="Times New Roman" w:hAnsi="Times New Roman" w:hint="eastAsia"/>
          <w:sz w:val="20"/>
          <w:szCs w:val="20"/>
          <w:lang w:bidi="ar"/>
        </w:rPr>
        <w:t xml:space="preserve"> the serving cell at the first slot after the last OFDM symbol of the PDCCH transmission.</w:t>
      </w:r>
    </w:p>
    <w:p w14:paraId="78389D7B" w14:textId="77777777" w:rsidR="00904057" w:rsidRDefault="00C75A91">
      <w:pPr>
        <w:numPr>
          <w:ilvl w:val="1"/>
          <w:numId w:val="34"/>
        </w:numPr>
        <w:spacing w:before="120" w:line="240" w:lineRule="auto"/>
        <w:jc w:val="both"/>
        <w:rPr>
          <w:rFonts w:ascii="New York" w:hAnsi="New York"/>
          <w:b/>
          <w:bCs/>
          <w:sz w:val="20"/>
          <w:szCs w:val="20"/>
          <w:lang w:bidi="ar"/>
        </w:rPr>
      </w:pPr>
      <w:r>
        <w:rPr>
          <w:rFonts w:ascii="New York" w:hAnsi="New York" w:hint="eastAsia"/>
          <w:b/>
          <w:bCs/>
          <w:sz w:val="20"/>
          <w:szCs w:val="20"/>
          <w:lang w:bidi="ar"/>
        </w:rPr>
        <w:t>Alt 1c:</w:t>
      </w:r>
      <w:r>
        <w:rPr>
          <w:rFonts w:ascii="New York" w:hAnsi="New York" w:hint="eastAsia"/>
          <w:sz w:val="20"/>
          <w:szCs w:val="20"/>
          <w:lang w:bidi="ar"/>
        </w:rPr>
        <w:t xml:space="preserve">  </w:t>
      </w:r>
    </w:p>
    <w:p w14:paraId="2EFE66BB" w14:textId="77777777" w:rsidR="00904057" w:rsidRDefault="00C75A91">
      <w:pPr>
        <w:numPr>
          <w:ilvl w:val="2"/>
          <w:numId w:val="34"/>
        </w:numPr>
        <w:spacing w:before="120" w:line="240" w:lineRule="auto"/>
        <w:jc w:val="both"/>
        <w:rPr>
          <w:rFonts w:ascii="New York" w:hAnsi="New York"/>
          <w:sz w:val="20"/>
          <w:szCs w:val="20"/>
          <w:lang w:bidi="ar"/>
        </w:rPr>
      </w:pPr>
      <w:r>
        <w:rPr>
          <w:rFonts w:ascii="New York" w:hAnsi="New York" w:hint="eastAsia"/>
          <w:sz w:val="20"/>
          <w:szCs w:val="20"/>
          <w:lang w:bidi="ar"/>
        </w:rPr>
        <w:t xml:space="preserve">For PDCCH skipping indication via 1-1/1-2, the UE applies Beh 1A next slot after the last OFDM symbol of ACK transmission, otherwise the indication is not applied. </w:t>
      </w:r>
    </w:p>
    <w:p w14:paraId="70B7CEE6" w14:textId="77777777" w:rsidR="00904057" w:rsidRDefault="00C75A91">
      <w:pPr>
        <w:numPr>
          <w:ilvl w:val="2"/>
          <w:numId w:val="34"/>
        </w:numPr>
        <w:spacing w:before="120" w:line="240" w:lineRule="auto"/>
        <w:jc w:val="both"/>
        <w:rPr>
          <w:rFonts w:ascii="New York" w:hAnsi="New York"/>
          <w:sz w:val="20"/>
          <w:szCs w:val="20"/>
          <w:lang w:bidi="ar"/>
        </w:rPr>
      </w:pPr>
      <w:r>
        <w:rPr>
          <w:rFonts w:ascii="New York" w:hAnsi="New York" w:hint="eastAsia"/>
          <w:sz w:val="20"/>
          <w:szCs w:val="20"/>
          <w:lang w:bidi="ar"/>
        </w:rPr>
        <w:t xml:space="preserve">for PDCCH skipping indication via 0-1/0-2, the UE applies Beh 1A next slot after the last OFDM symbol of PUSCH transmission </w:t>
      </w:r>
    </w:p>
    <w:p w14:paraId="56894BE2" w14:textId="77777777" w:rsidR="00904057" w:rsidRDefault="00C75A91">
      <w:pPr>
        <w:numPr>
          <w:ilvl w:val="1"/>
          <w:numId w:val="34"/>
        </w:numPr>
        <w:spacing w:before="120" w:line="240" w:lineRule="auto"/>
        <w:jc w:val="both"/>
        <w:rPr>
          <w:rFonts w:ascii="New York" w:hAnsi="New York"/>
          <w:b/>
          <w:bCs/>
          <w:sz w:val="20"/>
          <w:szCs w:val="20"/>
        </w:rPr>
      </w:pPr>
      <w:r>
        <w:rPr>
          <w:rFonts w:ascii="New York" w:hAnsi="New York" w:hint="eastAsia"/>
          <w:b/>
          <w:bCs/>
          <w:sz w:val="20"/>
          <w:szCs w:val="20"/>
          <w:lang w:bidi="ar"/>
        </w:rPr>
        <w:t xml:space="preserve">Alt 1d: </w:t>
      </w:r>
    </w:p>
    <w:p w14:paraId="6C310087" w14:textId="77777777" w:rsidR="00904057" w:rsidRDefault="00C75A91">
      <w:pPr>
        <w:numPr>
          <w:ilvl w:val="2"/>
          <w:numId w:val="34"/>
        </w:numPr>
        <w:spacing w:before="120" w:line="240" w:lineRule="auto"/>
        <w:jc w:val="both"/>
        <w:rPr>
          <w:rFonts w:ascii="New York" w:hAnsi="New York"/>
          <w:b/>
          <w:bCs/>
          <w:sz w:val="20"/>
          <w:szCs w:val="20"/>
        </w:rPr>
      </w:pPr>
      <w:r>
        <w:rPr>
          <w:rFonts w:ascii="New York" w:hAnsi="New York" w:hint="eastAsia"/>
          <w:sz w:val="20"/>
          <w:szCs w:val="20"/>
          <w:lang w:bidi="ar"/>
        </w:rPr>
        <w:lastRenderedPageBreak/>
        <w:t>Alt 1a or Alt 1b, and the UE starts to perform PDCCH monitoring (i.e., Beh 1) when </w:t>
      </w:r>
      <w:r>
        <w:rPr>
          <w:rFonts w:ascii="New York" w:hAnsi="New York" w:hint="eastAsia"/>
          <w:i/>
          <w:sz w:val="20"/>
          <w:szCs w:val="20"/>
          <w:lang w:bidi="ar"/>
        </w:rPr>
        <w:t>drx-RetransmissionTimerDL/UL</w:t>
      </w:r>
      <w:r>
        <w:rPr>
          <w:rFonts w:ascii="New York" w:hAnsi="New York" w:hint="eastAsia"/>
          <w:sz w:val="20"/>
          <w:szCs w:val="20"/>
          <w:lang w:bidi="ar"/>
        </w:rPr>
        <w:t xml:space="preserve"> is running during PDCCH skipping duration. </w:t>
      </w:r>
    </w:p>
    <w:p w14:paraId="2EEE3CAC" w14:textId="77777777" w:rsidR="00904057" w:rsidRDefault="00904057">
      <w:pPr>
        <w:spacing w:before="120" w:line="280" w:lineRule="atLeast"/>
        <w:jc w:val="both"/>
        <w:rPr>
          <w:rFonts w:ascii="New York" w:hAnsi="New York"/>
          <w:sz w:val="20"/>
          <w:szCs w:val="20"/>
        </w:rPr>
      </w:pPr>
    </w:p>
    <w:p w14:paraId="049A4F41" w14:textId="77777777" w:rsidR="00904057" w:rsidRDefault="00C75A91">
      <w:pPr>
        <w:numPr>
          <w:ilvl w:val="0"/>
          <w:numId w:val="34"/>
        </w:numPr>
        <w:spacing w:before="120" w:line="240" w:lineRule="auto"/>
        <w:jc w:val="both"/>
        <w:rPr>
          <w:rFonts w:ascii="New York" w:hAnsi="New York"/>
          <w:sz w:val="20"/>
          <w:szCs w:val="20"/>
          <w:lang w:bidi="ar"/>
        </w:rPr>
      </w:pPr>
      <w:r>
        <w:rPr>
          <w:rFonts w:ascii="Times New Roman" w:hAnsi="Times New Roman" w:hint="eastAsia"/>
          <w:sz w:val="20"/>
          <w:szCs w:val="20"/>
          <w:lang w:bidi="ar"/>
        </w:rPr>
        <w:t>Upon detecting a scheduling DCI format 1-1/1-2/0-1/0-2 indicating SSSG switching (i.e., Beh 2/2A/2B),  </w:t>
      </w:r>
    </w:p>
    <w:p w14:paraId="2EDF3001" w14:textId="77777777" w:rsidR="00904057" w:rsidRDefault="00C75A91">
      <w:pPr>
        <w:numPr>
          <w:ilvl w:val="1"/>
          <w:numId w:val="34"/>
        </w:numPr>
        <w:spacing w:before="120" w:line="240" w:lineRule="auto"/>
        <w:jc w:val="both"/>
        <w:rPr>
          <w:rFonts w:ascii="New York" w:hAnsi="New York"/>
          <w:sz w:val="20"/>
          <w:szCs w:val="20"/>
        </w:rPr>
      </w:pPr>
      <w:r>
        <w:rPr>
          <w:rFonts w:ascii="Times New Roman" w:hAnsi="Times New Roman" w:hint="eastAsia"/>
          <w:b/>
          <w:bCs/>
          <w:sz w:val="20"/>
          <w:szCs w:val="20"/>
          <w:lang w:bidi="ar"/>
        </w:rPr>
        <w:t xml:space="preserve">Alt 2a: </w:t>
      </w:r>
      <w:r>
        <w:rPr>
          <w:rFonts w:ascii="Times New Roman" w:hAnsi="Times New Roman" w:hint="eastAsia"/>
          <w:sz w:val="20"/>
          <w:szCs w:val="20"/>
          <w:lang w:bidi="ar"/>
        </w:rPr>
        <w:t>the UE applies SSSG switching on</w:t>
      </w:r>
      <w:r>
        <w:rPr>
          <w:rFonts w:ascii="Times New Roman" w:hAnsi="Times New Roman" w:hint="eastAsia"/>
          <w:color w:val="FF0000"/>
          <w:sz w:val="20"/>
          <w:szCs w:val="20"/>
          <w:lang w:bidi="ar"/>
        </w:rPr>
        <w:t xml:space="preserve"> </w:t>
      </w:r>
      <w:r>
        <w:rPr>
          <w:rFonts w:ascii="Times New Roman" w:hAnsi="Times New Roman" w:hint="eastAsia"/>
          <w:color w:val="FF0000"/>
          <w:sz w:val="20"/>
          <w:szCs w:val="20"/>
        </w:rPr>
        <w:t xml:space="preserve">an active BWP of </w:t>
      </w:r>
      <w:r>
        <w:rPr>
          <w:rFonts w:ascii="Times New Roman" w:hAnsi="Times New Roman" w:hint="eastAsia"/>
          <w:sz w:val="20"/>
          <w:szCs w:val="20"/>
          <w:lang w:bidi="ar"/>
        </w:rPr>
        <w:t>the serving cell at a first slot that is at least </w:t>
      </w:r>
      <w:r>
        <w:rPr>
          <w:rFonts w:ascii="Times New Roman" w:hAnsi="Times New Roman" w:hint="eastAsia"/>
          <w:i/>
          <w:sz w:val="20"/>
          <w:szCs w:val="20"/>
          <w:lang w:bidi="ar"/>
        </w:rPr>
        <w:t>P</w:t>
      </w:r>
      <w:r>
        <w:rPr>
          <w:rFonts w:ascii="Times New Roman" w:hAnsi="Times New Roman" w:hint="eastAsia"/>
          <w:i/>
          <w:sz w:val="20"/>
          <w:szCs w:val="20"/>
          <w:vertAlign w:val="subscript"/>
          <w:lang w:bidi="ar"/>
        </w:rPr>
        <w:t>switch</w:t>
      </w:r>
      <w:r>
        <w:rPr>
          <w:rFonts w:ascii="Times New Roman" w:hAnsi="Times New Roman" w:hint="eastAsia"/>
          <w:sz w:val="20"/>
          <w:szCs w:val="20"/>
          <w:lang w:bidi="ar"/>
        </w:rPr>
        <w:t xml:space="preserve"> symbols after the last symbol of the PDCCH </w:t>
      </w:r>
      <w:r>
        <w:rPr>
          <w:rFonts w:ascii="Times New Roman" w:hAnsi="Times New Roman" w:hint="eastAsia"/>
          <w:color w:val="FF0000"/>
          <w:sz w:val="20"/>
          <w:szCs w:val="20"/>
          <w:lang w:bidi="ar"/>
        </w:rPr>
        <w:t>transmission</w:t>
      </w:r>
    </w:p>
    <w:p w14:paraId="43416377" w14:textId="77777777" w:rsidR="00904057" w:rsidRDefault="00C75A91">
      <w:pPr>
        <w:pStyle w:val="4"/>
        <w:numPr>
          <w:ilvl w:val="3"/>
          <w:numId w:val="0"/>
        </w:numPr>
        <w:spacing w:line="280" w:lineRule="atLeast"/>
        <w:jc w:val="both"/>
        <w:rPr>
          <w:rFonts w:ascii="Times New Roman" w:hAnsi="Times New Roman"/>
          <w:b/>
          <w:szCs w:val="22"/>
          <w:highlight w:val="yellow"/>
          <w:lang w:val="en-US" w:eastAsia="zh-CN"/>
        </w:rPr>
      </w:pPr>
      <w:r>
        <w:rPr>
          <w:rFonts w:ascii="Times New Roman" w:hAnsi="Times New Roman" w:hint="eastAsia"/>
          <w:b/>
          <w:szCs w:val="22"/>
          <w:highlight w:val="yellow"/>
          <w:lang w:val="en-US" w:eastAsia="zh-CN"/>
        </w:rPr>
        <w:t>[High] proposal 3-1 (v5</w:t>
      </w:r>
      <w:proofErr w:type="gramStart"/>
      <w:r>
        <w:rPr>
          <w:rFonts w:ascii="Times New Roman" w:hAnsi="Times New Roman" w:hint="eastAsia"/>
          <w:b/>
          <w:szCs w:val="22"/>
          <w:highlight w:val="yellow"/>
          <w:lang w:val="en-US" w:eastAsia="zh-CN"/>
        </w:rPr>
        <w:t>)-</w:t>
      </w:r>
      <w:proofErr w:type="gramEnd"/>
      <w:r>
        <w:rPr>
          <w:rFonts w:ascii="Times New Roman" w:hAnsi="Times New Roman" w:hint="eastAsia"/>
          <w:b/>
          <w:szCs w:val="22"/>
          <w:highlight w:val="yellow"/>
          <w:lang w:val="en-US" w:eastAsia="zh-CN"/>
        </w:rPr>
        <w:t xml:space="preserve"> SSSG timer</w:t>
      </w:r>
    </w:p>
    <w:p w14:paraId="3E91A28C" w14:textId="77777777" w:rsidR="00904057" w:rsidRDefault="00C75A91">
      <w:pPr>
        <w:spacing w:before="120" w:line="280" w:lineRule="atLeast"/>
        <w:jc w:val="both"/>
        <w:rPr>
          <w:rFonts w:ascii="New York" w:hAnsi="New York"/>
          <w:sz w:val="20"/>
          <w:szCs w:val="20"/>
          <w:lang w:eastAsia="ko-KR"/>
        </w:rPr>
      </w:pPr>
      <w:r>
        <w:rPr>
          <w:rFonts w:ascii="Times New Roman" w:hAnsi="Times New Roman" w:hint="eastAsia"/>
          <w:sz w:val="20"/>
          <w:szCs w:val="20"/>
        </w:rPr>
        <w:t xml:space="preserve">If a UE is provided group indexes for a Type3-PDCCH CSS set or a USS set by </w:t>
      </w:r>
      <w:r>
        <w:rPr>
          <w:rFonts w:ascii="Times New Roman" w:hAnsi="Times New Roman" w:hint="eastAsia"/>
          <w:i/>
          <w:sz w:val="20"/>
          <w:szCs w:val="20"/>
        </w:rPr>
        <w:t>searchSpaceGroupIdList-r17</w:t>
      </w:r>
      <w:r>
        <w:rPr>
          <w:rFonts w:ascii="Times New Roman" w:hAnsi="Times New Roman" w:hint="eastAsia"/>
          <w:sz w:val="20"/>
          <w:szCs w:val="20"/>
        </w:rPr>
        <w:t xml:space="preserve"> and a timer value by </w:t>
      </w:r>
      <w:r>
        <w:rPr>
          <w:rFonts w:ascii="Times New Roman" w:hAnsi="Times New Roman" w:hint="eastAsia"/>
          <w:i/>
          <w:sz w:val="20"/>
          <w:szCs w:val="20"/>
        </w:rPr>
        <w:t>searchSpaceSwitchTimer-r17</w:t>
      </w:r>
      <w:r>
        <w:rPr>
          <w:rFonts w:ascii="Times New Roman" w:hAnsi="Times New Roman" w:hint="eastAsia"/>
          <w:sz w:val="20"/>
          <w:szCs w:val="20"/>
        </w:rPr>
        <w:t xml:space="preserve"> for PDCCH monitoring on a serving cell and the timer is running, t</w:t>
      </w:r>
      <w:r>
        <w:rPr>
          <w:rFonts w:ascii="Times New Roman" w:hAnsi="Times New Roman" w:hint="eastAsia"/>
          <w:sz w:val="20"/>
          <w:szCs w:val="20"/>
          <w:lang w:eastAsia="ko-KR"/>
        </w:rPr>
        <w:t>he UE</w:t>
      </w:r>
    </w:p>
    <w:p w14:paraId="7415B849" w14:textId="77777777" w:rsidR="00904057" w:rsidRDefault="00C75A91">
      <w:pPr>
        <w:shd w:val="clear" w:color="auto" w:fill="FFFFFF"/>
        <w:spacing w:before="120" w:line="240" w:lineRule="auto"/>
        <w:ind w:left="704" w:hanging="420"/>
        <w:jc w:val="both"/>
        <w:rPr>
          <w:rFonts w:ascii="Times New Roman" w:eastAsia="宋体" w:hAnsi="Times New Roman"/>
          <w:sz w:val="20"/>
          <w:szCs w:val="20"/>
        </w:rPr>
      </w:pPr>
      <w:r>
        <w:rPr>
          <w:rFonts w:ascii="Times New Roman" w:hAnsi="Times New Roman" w:hint="eastAsia"/>
          <w:sz w:val="20"/>
          <w:szCs w:val="20"/>
        </w:rPr>
        <w:t xml:space="preserve">-     resets the timer after a slot of the active DL BWP of the serving cell when the UE detects a DCI format in a PDCCH reception in the slot with CRC scrambled by C-RNTI/CS-RNTI/MCS-C-RNTI </w:t>
      </w:r>
      <w:r>
        <w:rPr>
          <w:rFonts w:ascii="Times New Roman" w:eastAsia="宋体" w:hAnsi="Times New Roman" w:hint="eastAsia"/>
          <w:sz w:val="20"/>
          <w:szCs w:val="20"/>
        </w:rPr>
        <w:t>[</w:t>
      </w:r>
      <w:r>
        <w:rPr>
          <w:rFonts w:ascii="Times New Roman" w:hAnsi="Times New Roman" w:hint="eastAsia"/>
          <w:sz w:val="20"/>
          <w:szCs w:val="20"/>
        </w:rPr>
        <w:t>in Type 3 PDCCH CSS set or USS set</w:t>
      </w:r>
      <w:r>
        <w:rPr>
          <w:rFonts w:ascii="Times New Roman" w:eastAsia="宋体" w:hAnsi="Times New Roman" w:hint="eastAsia"/>
          <w:sz w:val="20"/>
          <w:szCs w:val="20"/>
        </w:rPr>
        <w:t>]</w:t>
      </w:r>
      <w:r>
        <w:rPr>
          <w:rFonts w:ascii="Times New Roman" w:hAnsi="Times New Roman" w:hint="eastAsia"/>
          <w:sz w:val="20"/>
          <w:szCs w:val="20"/>
        </w:rPr>
        <w:t>.</w:t>
      </w:r>
    </w:p>
    <w:p w14:paraId="004BCA26" w14:textId="77777777" w:rsidR="00904057" w:rsidRDefault="00C75A91">
      <w:pPr>
        <w:shd w:val="clear" w:color="auto" w:fill="FFFFFF"/>
        <w:spacing w:before="120" w:line="240" w:lineRule="auto"/>
        <w:ind w:left="704" w:hanging="420"/>
        <w:jc w:val="both"/>
        <w:rPr>
          <w:rFonts w:ascii="New York" w:hAnsi="New York"/>
          <w:sz w:val="20"/>
          <w:szCs w:val="20"/>
        </w:rPr>
      </w:pPr>
      <w:r>
        <w:rPr>
          <w:rFonts w:ascii="Times New Roman" w:hAnsi="Times New Roman" w:hint="eastAsia"/>
          <w:sz w:val="20"/>
          <w:szCs w:val="20"/>
        </w:rPr>
        <w:t xml:space="preserve">-      </w:t>
      </w:r>
      <w:proofErr w:type="gramStart"/>
      <w:r>
        <w:rPr>
          <w:rFonts w:ascii="Times New Roman" w:hAnsi="Times New Roman" w:hint="eastAsia"/>
          <w:sz w:val="20"/>
          <w:szCs w:val="20"/>
        </w:rPr>
        <w:t>otherwise</w:t>
      </w:r>
      <w:proofErr w:type="gramEnd"/>
      <w:r>
        <w:rPr>
          <w:rFonts w:ascii="Times New Roman" w:hAnsi="Times New Roman" w:hint="eastAsia"/>
          <w:sz w:val="20"/>
          <w:szCs w:val="20"/>
        </w:rPr>
        <w:t>, decrease the timer value by one after each slot.</w:t>
      </w:r>
    </w:p>
    <w:p w14:paraId="7696D092" w14:textId="77777777" w:rsidR="00904057" w:rsidRDefault="00C75A91">
      <w:pPr>
        <w:shd w:val="clear" w:color="auto" w:fill="FFFFFF"/>
        <w:spacing w:before="120" w:line="240" w:lineRule="auto"/>
        <w:ind w:left="704" w:hanging="420"/>
        <w:jc w:val="both"/>
        <w:rPr>
          <w:rFonts w:ascii="New York" w:hAnsi="New York"/>
          <w:sz w:val="20"/>
          <w:szCs w:val="20"/>
        </w:rPr>
      </w:pPr>
      <w:r>
        <w:rPr>
          <w:rFonts w:ascii="Times New Roman" w:hAnsi="Times New Roman" w:hint="eastAsia"/>
          <w:sz w:val="20"/>
          <w:szCs w:val="20"/>
        </w:rPr>
        <w:t xml:space="preserve">Note: </w:t>
      </w:r>
      <w:r>
        <w:rPr>
          <w:rFonts w:ascii="Times New Roman" w:eastAsiaTheme="minorEastAsia" w:hAnsi="Times New Roman" w:hint="eastAsia"/>
          <w:bCs/>
          <w:sz w:val="20"/>
          <w:szCs w:val="20"/>
        </w:rPr>
        <w:t>There is no timer for SSSG switching is running for UE in SSSG#0</w:t>
      </w:r>
      <w:r>
        <w:rPr>
          <w:rFonts w:ascii="Times New Roman" w:hAnsi="Times New Roman" w:hint="eastAsia"/>
          <w:sz w:val="20"/>
          <w:szCs w:val="20"/>
        </w:rPr>
        <w:t>    </w:t>
      </w:r>
    </w:p>
    <w:p w14:paraId="12CC56CC" w14:textId="77777777" w:rsidR="00904057" w:rsidRDefault="00C75A91">
      <w:pPr>
        <w:spacing w:before="120" w:line="240" w:lineRule="auto"/>
        <w:jc w:val="both"/>
        <w:rPr>
          <w:rFonts w:ascii="New York" w:hAnsi="New York"/>
          <w:sz w:val="20"/>
          <w:szCs w:val="20"/>
          <w:lang w:eastAsia="ko-KR"/>
        </w:rPr>
      </w:pPr>
      <w:r>
        <w:rPr>
          <w:rFonts w:ascii="Times New Roman" w:hAnsi="Times New Roman" w:hint="eastAsia"/>
          <w:color w:val="000000"/>
          <w:sz w:val="20"/>
          <w:szCs w:val="20"/>
        </w:rPr>
        <w:t>When the timer </w:t>
      </w:r>
      <w:r>
        <w:rPr>
          <w:rFonts w:ascii="Times New Roman" w:hAnsi="Times New Roman" w:hint="eastAsia"/>
          <w:sz w:val="20"/>
          <w:szCs w:val="20"/>
        </w:rPr>
        <w:t xml:space="preserve">expires in a slot, </w:t>
      </w:r>
    </w:p>
    <w:p w14:paraId="442A853C" w14:textId="77777777" w:rsidR="00904057" w:rsidRDefault="00C75A91">
      <w:pPr>
        <w:pStyle w:val="aff2"/>
        <w:spacing w:before="120" w:line="240" w:lineRule="auto"/>
        <w:ind w:left="420"/>
        <w:jc w:val="both"/>
        <w:rPr>
          <w:rFonts w:ascii="New York" w:hAnsi="New York"/>
          <w:szCs w:val="20"/>
        </w:rPr>
      </w:pPr>
      <w:r>
        <w:rPr>
          <w:rFonts w:hint="eastAsia"/>
          <w:color w:val="000000"/>
          <w:szCs w:val="20"/>
        </w:rPr>
        <w:t>-     </w:t>
      </w:r>
      <w:r>
        <w:rPr>
          <w:rFonts w:eastAsiaTheme="minorEastAsia" w:hint="eastAsia"/>
          <w:szCs w:val="20"/>
        </w:rPr>
        <w:t xml:space="preserve">For PDCCH monitoring case 2 and 3, </w:t>
      </w:r>
      <w:r>
        <w:rPr>
          <w:rFonts w:hint="eastAsia"/>
          <w:color w:val="000000"/>
          <w:szCs w:val="20"/>
        </w:rPr>
        <w:t xml:space="preserve">the UE starts to monitor PDCCH on the serving cell according to search space sets with group index 0 at the beginning of the first slot that is at least </w:t>
      </w:r>
      <w:r>
        <w:rPr>
          <w:rFonts w:hint="eastAsia"/>
          <w:color w:val="000000"/>
          <w:szCs w:val="20"/>
          <w:lang w:eastAsia="ko-KR"/>
        </w:rPr>
        <w:t>[an application delay of timer based SSSG switching</w:t>
      </w:r>
      <w:proofErr w:type="gramStart"/>
      <w:r>
        <w:rPr>
          <w:rFonts w:hint="eastAsia"/>
          <w:color w:val="000000"/>
          <w:szCs w:val="20"/>
          <w:lang w:eastAsia="ko-KR"/>
        </w:rPr>
        <w:t>]</w:t>
      </w:r>
      <w:r>
        <w:rPr>
          <w:rFonts w:hint="eastAsia"/>
          <w:color w:val="000000"/>
          <w:szCs w:val="20"/>
        </w:rPr>
        <w:t>after</w:t>
      </w:r>
      <w:proofErr w:type="gramEnd"/>
      <w:r>
        <w:rPr>
          <w:rFonts w:hint="eastAsia"/>
          <w:color w:val="000000"/>
          <w:szCs w:val="20"/>
        </w:rPr>
        <w:t xml:space="preserve"> the slot where timer expires</w:t>
      </w:r>
    </w:p>
    <w:p w14:paraId="2E462052" w14:textId="77777777" w:rsidR="00904057" w:rsidRDefault="00C75A91">
      <w:pPr>
        <w:pStyle w:val="aff2"/>
        <w:spacing w:before="120" w:line="240" w:lineRule="auto"/>
        <w:ind w:left="420"/>
        <w:jc w:val="both"/>
        <w:rPr>
          <w:rFonts w:eastAsiaTheme="minorEastAsia"/>
          <w:szCs w:val="20"/>
          <w:lang w:eastAsia="zh-CN"/>
        </w:rPr>
      </w:pPr>
      <w:r>
        <w:rPr>
          <w:rFonts w:hint="eastAsia"/>
          <w:color w:val="000000"/>
          <w:szCs w:val="20"/>
        </w:rPr>
        <w:t>-     </w:t>
      </w:r>
      <w:r>
        <w:rPr>
          <w:rFonts w:eastAsiaTheme="minorEastAsia" w:hint="eastAsia"/>
          <w:szCs w:val="20"/>
        </w:rPr>
        <w:t>For PDCCH monitoring case</w:t>
      </w:r>
      <w:r>
        <w:rPr>
          <w:rFonts w:eastAsiaTheme="minorEastAsia" w:hint="eastAsia"/>
          <w:szCs w:val="20"/>
          <w:lang w:eastAsia="zh-CN"/>
        </w:rPr>
        <w:t xml:space="preserve"> 4:</w:t>
      </w:r>
    </w:p>
    <w:p w14:paraId="5352B53E" w14:textId="77777777" w:rsidR="00904057" w:rsidRDefault="00C75A91">
      <w:pPr>
        <w:pStyle w:val="aff2"/>
        <w:numPr>
          <w:ilvl w:val="2"/>
          <w:numId w:val="26"/>
        </w:numPr>
        <w:spacing w:before="120" w:line="240" w:lineRule="auto"/>
        <w:jc w:val="both"/>
        <w:rPr>
          <w:rFonts w:eastAsiaTheme="minorEastAsia"/>
          <w:strike/>
          <w:szCs w:val="20"/>
          <w:lang w:eastAsia="zh-CN"/>
        </w:rPr>
      </w:pPr>
      <w:r>
        <w:rPr>
          <w:rFonts w:eastAsia="宋体" w:hint="eastAsia"/>
          <w:strike/>
          <w:szCs w:val="20"/>
          <w:lang w:eastAsia="zh-CN"/>
        </w:rPr>
        <w:t xml:space="preserve">Option 1: </w:t>
      </w:r>
    </w:p>
    <w:p w14:paraId="26FFE1FE" w14:textId="77777777" w:rsidR="00904057" w:rsidRDefault="00C75A91">
      <w:pPr>
        <w:pStyle w:val="aff2"/>
        <w:numPr>
          <w:ilvl w:val="3"/>
          <w:numId w:val="26"/>
        </w:numPr>
        <w:spacing w:before="120" w:line="240" w:lineRule="auto"/>
        <w:jc w:val="both"/>
        <w:rPr>
          <w:rFonts w:eastAsiaTheme="minorEastAsia"/>
          <w:strike/>
          <w:szCs w:val="20"/>
          <w:lang w:eastAsia="zh-CN"/>
        </w:rPr>
      </w:pPr>
      <w:r>
        <w:rPr>
          <w:rFonts w:hint="eastAsia"/>
          <w:strike/>
          <w:color w:val="000000"/>
          <w:szCs w:val="20"/>
        </w:rPr>
        <w:t xml:space="preserve">the UE starts to monitor PDCCH on the serving cell according to search space sets with group index 0 at the beginning of the first slot that is at least </w:t>
      </w:r>
      <w:r>
        <w:rPr>
          <w:rFonts w:hint="eastAsia"/>
          <w:strike/>
          <w:color w:val="000000"/>
          <w:szCs w:val="20"/>
          <w:lang w:eastAsia="ko-KR"/>
        </w:rPr>
        <w:t>[an application delay of timer based SSSG switching]</w:t>
      </w:r>
      <w:r>
        <w:rPr>
          <w:rFonts w:hint="eastAsia"/>
          <w:strike/>
          <w:color w:val="000000"/>
          <w:szCs w:val="20"/>
        </w:rPr>
        <w:t>after the slot where timer expires</w:t>
      </w:r>
    </w:p>
    <w:p w14:paraId="418D9847" w14:textId="77777777" w:rsidR="00904057" w:rsidRDefault="00C75A91">
      <w:pPr>
        <w:pStyle w:val="aff2"/>
        <w:numPr>
          <w:ilvl w:val="2"/>
          <w:numId w:val="26"/>
        </w:numPr>
        <w:spacing w:before="120" w:line="240" w:lineRule="auto"/>
        <w:jc w:val="both"/>
        <w:rPr>
          <w:rFonts w:ascii="New York" w:hAnsi="New York"/>
          <w:bCs/>
          <w:szCs w:val="20"/>
        </w:rPr>
      </w:pPr>
      <w:r>
        <w:rPr>
          <w:rFonts w:eastAsia="宋体" w:hint="eastAsia"/>
          <w:szCs w:val="20"/>
          <w:lang w:eastAsia="zh-CN"/>
        </w:rPr>
        <w:t>Option 2</w:t>
      </w:r>
    </w:p>
    <w:p w14:paraId="7017AED0" w14:textId="77777777" w:rsidR="00904057" w:rsidRDefault="00C75A91">
      <w:pPr>
        <w:pStyle w:val="aff2"/>
        <w:numPr>
          <w:ilvl w:val="3"/>
          <w:numId w:val="26"/>
        </w:numPr>
        <w:spacing w:before="120" w:line="240" w:lineRule="auto"/>
        <w:jc w:val="both"/>
        <w:rPr>
          <w:rFonts w:ascii="New York" w:hAnsi="New York"/>
          <w:szCs w:val="20"/>
        </w:rPr>
      </w:pPr>
      <w:r>
        <w:rPr>
          <w:rFonts w:hint="eastAsia"/>
          <w:szCs w:val="20"/>
        </w:rPr>
        <w:t>the UE starts to monitor PDCCH on the serving cell according to search space sets with group index 0</w:t>
      </w:r>
      <w:r>
        <w:rPr>
          <w:rFonts w:eastAsia="宋体" w:hint="eastAsia"/>
          <w:szCs w:val="20"/>
          <w:lang w:eastAsia="zh-CN"/>
        </w:rPr>
        <w:t xml:space="preserve"> at </w:t>
      </w:r>
      <w:r>
        <w:rPr>
          <w:rFonts w:eastAsia="宋体" w:hint="eastAsia"/>
          <w:szCs w:val="20"/>
        </w:rPr>
        <w:t xml:space="preserve">the beginning of the first slot </w:t>
      </w:r>
      <w:r>
        <w:rPr>
          <w:rFonts w:eastAsia="宋体" w:hint="eastAsia"/>
          <w:szCs w:val="20"/>
          <w:lang w:eastAsia="zh-CN"/>
        </w:rPr>
        <w:t>no earlier than</w:t>
      </w:r>
      <w:r>
        <w:rPr>
          <w:rFonts w:hint="eastAsia"/>
          <w:szCs w:val="20"/>
        </w:rPr>
        <w:t xml:space="preserve"> </w:t>
      </w:r>
    </w:p>
    <w:p w14:paraId="579A454A" w14:textId="77777777" w:rsidR="00904057" w:rsidRDefault="00C75A91">
      <w:pPr>
        <w:pStyle w:val="aff2"/>
        <w:numPr>
          <w:ilvl w:val="4"/>
          <w:numId w:val="26"/>
        </w:numPr>
        <w:spacing w:before="120" w:line="240" w:lineRule="auto"/>
        <w:jc w:val="both"/>
        <w:rPr>
          <w:szCs w:val="20"/>
        </w:rPr>
      </w:pPr>
      <w:r>
        <w:rPr>
          <w:rFonts w:hint="eastAsia"/>
          <w:szCs w:val="20"/>
        </w:rPr>
        <w:t>the completion of the PDCCH skipping for the duration</w:t>
      </w:r>
      <w:r>
        <w:rPr>
          <w:rFonts w:eastAsia="宋体" w:hint="eastAsia"/>
          <w:szCs w:val="20"/>
          <w:lang w:eastAsia="zh-CN"/>
        </w:rPr>
        <w:t xml:space="preserve"> if the UE is indicated to skip PDCCH monitoring for a duration and </w:t>
      </w:r>
    </w:p>
    <w:p w14:paraId="54611F18" w14:textId="77777777" w:rsidR="00904057" w:rsidRDefault="00C75A91">
      <w:pPr>
        <w:pStyle w:val="aff2"/>
        <w:numPr>
          <w:ilvl w:val="4"/>
          <w:numId w:val="26"/>
        </w:numPr>
        <w:spacing w:before="120" w:line="240" w:lineRule="auto"/>
        <w:jc w:val="both"/>
        <w:rPr>
          <w:szCs w:val="20"/>
        </w:rPr>
      </w:pPr>
      <w:proofErr w:type="gramStart"/>
      <w:r>
        <w:rPr>
          <w:rFonts w:hint="eastAsia"/>
          <w:szCs w:val="20"/>
        </w:rPr>
        <w:t>at</w:t>
      </w:r>
      <w:proofErr w:type="gramEnd"/>
      <w:r>
        <w:rPr>
          <w:rFonts w:hint="eastAsia"/>
          <w:szCs w:val="20"/>
        </w:rPr>
        <w:t xml:space="preserve"> least </w:t>
      </w:r>
      <w:r>
        <w:rPr>
          <w:rFonts w:hint="eastAsia"/>
          <w:szCs w:val="20"/>
          <w:lang w:eastAsia="ko-KR"/>
        </w:rPr>
        <w:t>[an application delay of timer based SSSG switching]</w:t>
      </w:r>
      <w:r>
        <w:rPr>
          <w:rFonts w:hint="eastAsia"/>
          <w:szCs w:val="20"/>
          <w:lang w:eastAsia="zh-CN"/>
        </w:rPr>
        <w:t xml:space="preserve"> </w:t>
      </w:r>
      <w:r>
        <w:rPr>
          <w:rFonts w:hint="eastAsia"/>
          <w:szCs w:val="20"/>
        </w:rPr>
        <w:t>after the slot where timer expires.</w:t>
      </w:r>
    </w:p>
    <w:p w14:paraId="2CF2B52F" w14:textId="77777777" w:rsidR="00904057" w:rsidRDefault="00904057"/>
    <w:p w14:paraId="761DA144" w14:textId="77777777" w:rsidR="00904057" w:rsidRDefault="00C75A91">
      <w:pPr>
        <w:pStyle w:val="2"/>
        <w:rPr>
          <w:lang w:eastAsia="zh-CN"/>
        </w:rPr>
      </w:pPr>
      <w:r>
        <w:rPr>
          <w:rFonts w:hint="eastAsia"/>
          <w:lang w:eastAsia="zh-CN"/>
        </w:rPr>
        <w:t xml:space="preserve">Proposal </w:t>
      </w:r>
      <w:r>
        <w:rPr>
          <w:lang w:eastAsia="zh-CN"/>
        </w:rPr>
        <w:t>for further discussion</w:t>
      </w:r>
    </w:p>
    <w:p w14:paraId="69C09BB2" w14:textId="77777777" w:rsidR="00904057" w:rsidRDefault="00C75A91">
      <w:pPr>
        <w:pStyle w:val="2"/>
      </w:pPr>
      <w:bookmarkStart w:id="48" w:name="_Toc529948046"/>
      <w:r>
        <w:rPr>
          <w:lang w:eastAsia="zh-CN"/>
        </w:rPr>
        <w:t>Other remaining issues</w:t>
      </w:r>
    </w:p>
    <w:p w14:paraId="1D21EE62" w14:textId="77777777" w:rsidR="00904057" w:rsidRDefault="00904057">
      <w:pPr>
        <w:jc w:val="both"/>
        <w:rPr>
          <w:lang w:val="en-GB"/>
        </w:rPr>
      </w:pPr>
    </w:p>
    <w:p w14:paraId="39C2DC9A" w14:textId="77777777" w:rsidR="00904057" w:rsidRDefault="00C75A91">
      <w:pPr>
        <w:jc w:val="both"/>
        <w:rPr>
          <w:lang w:val="en-GB"/>
        </w:rPr>
      </w:pPr>
      <w:r>
        <w:rPr>
          <w:lang w:val="en-GB"/>
        </w:rPr>
        <w:t xml:space="preserve"> </w:t>
      </w:r>
    </w:p>
    <w:p w14:paraId="0395BFDD" w14:textId="77777777" w:rsidR="00904057" w:rsidRDefault="00C75A91">
      <w:pPr>
        <w:pStyle w:val="1"/>
        <w:rPr>
          <w:sz w:val="44"/>
        </w:rPr>
      </w:pPr>
      <w:r>
        <w:rPr>
          <w:sz w:val="44"/>
        </w:rPr>
        <w:lastRenderedPageBreak/>
        <w:t xml:space="preserve"> Summary of the previous agreements</w:t>
      </w:r>
      <w:bookmarkEnd w:id="48"/>
    </w:p>
    <w:p w14:paraId="22EE3271" w14:textId="77777777" w:rsidR="00904057" w:rsidRDefault="00C75A91">
      <w:pPr>
        <w:pStyle w:val="2"/>
        <w:numPr>
          <w:ilvl w:val="0"/>
          <w:numId w:val="0"/>
        </w:numPr>
        <w:ind w:left="576" w:hanging="576"/>
      </w:pPr>
      <w:r>
        <w:t>RAN1#102-e</w:t>
      </w:r>
    </w:p>
    <w:p w14:paraId="2711D286" w14:textId="77777777" w:rsidR="00904057" w:rsidRDefault="00C75A91">
      <w:pPr>
        <w:rPr>
          <w:highlight w:val="green"/>
        </w:rPr>
      </w:pPr>
      <w:r>
        <w:rPr>
          <w:highlight w:val="green"/>
        </w:rPr>
        <w:t>Agreements:</w:t>
      </w:r>
    </w:p>
    <w:p w14:paraId="71C61E5E" w14:textId="77777777" w:rsidR="00904057" w:rsidRDefault="00C75A91">
      <w:pPr>
        <w:widowControl w:val="0"/>
        <w:numPr>
          <w:ilvl w:val="0"/>
          <w:numId w:val="57"/>
        </w:numPr>
        <w:jc w:val="both"/>
      </w:pPr>
      <w:r>
        <w:t>Reusing power model in TR38.840 for evaluation of DCI-based power saving adaptation schemes.</w:t>
      </w:r>
    </w:p>
    <w:p w14:paraId="5887E51F" w14:textId="77777777" w:rsidR="00904057" w:rsidRDefault="00C75A91">
      <w:pPr>
        <w:widowControl w:val="0"/>
        <w:numPr>
          <w:ilvl w:val="1"/>
          <w:numId w:val="57"/>
        </w:numPr>
        <w:jc w:val="both"/>
      </w:pPr>
      <w:r>
        <w:t>Note: company reporting additional power model for missing state or update is not precluded.</w:t>
      </w:r>
    </w:p>
    <w:p w14:paraId="706DC288" w14:textId="77777777" w:rsidR="00904057" w:rsidRDefault="00904057">
      <w:pPr>
        <w:rPr>
          <w:color w:val="1F497D"/>
        </w:rPr>
      </w:pPr>
    </w:p>
    <w:p w14:paraId="3DCCC74E" w14:textId="77777777" w:rsidR="00904057" w:rsidRDefault="00C75A91">
      <w:r>
        <w:rPr>
          <w:highlight w:val="green"/>
        </w:rPr>
        <w:t>Agreements</w:t>
      </w:r>
      <w:r>
        <w:t>:</w:t>
      </w:r>
    </w:p>
    <w:p w14:paraId="7406C463" w14:textId="77777777" w:rsidR="00904057" w:rsidRDefault="00C75A91">
      <w:pPr>
        <w:widowControl w:val="0"/>
        <w:numPr>
          <w:ilvl w:val="0"/>
          <w:numId w:val="58"/>
        </w:numPr>
        <w:jc w:val="both"/>
      </w:pPr>
      <w:r>
        <w:t>Company should report assumptions used for periodic measurement activities</w:t>
      </w:r>
      <w:r>
        <w:t> </w:t>
      </w:r>
      <w:r>
        <w:t>for the Rel-17</w:t>
      </w:r>
      <w:r>
        <w:t> </w:t>
      </w:r>
      <w:r>
        <w:t>DCI-based power saving adaptation evaluation.</w:t>
      </w:r>
    </w:p>
    <w:p w14:paraId="42A90DFD" w14:textId="77777777" w:rsidR="00904057" w:rsidRDefault="00C75A91">
      <w:pPr>
        <w:widowControl w:val="0"/>
        <w:numPr>
          <w:ilvl w:val="1"/>
          <w:numId w:val="58"/>
        </w:numPr>
        <w:jc w:val="both"/>
      </w:pPr>
      <w:r>
        <w:t>The periodic activities defined in TR38.840 can be reused.</w:t>
      </w:r>
    </w:p>
    <w:p w14:paraId="6A8A7ED8" w14:textId="77777777" w:rsidR="00904057" w:rsidRDefault="00C75A91">
      <w:pPr>
        <w:widowControl w:val="0"/>
        <w:numPr>
          <w:ilvl w:val="1"/>
          <w:numId w:val="58"/>
        </w:numPr>
        <w:jc w:val="both"/>
      </w:pPr>
      <w:r>
        <w:t>Measurement for RLM/BFD every C-DRX cycle can be optionally modelled</w:t>
      </w:r>
    </w:p>
    <w:p w14:paraId="5E311FCD" w14:textId="77777777" w:rsidR="00904057" w:rsidRDefault="00904057">
      <w:pPr>
        <w:rPr>
          <w:color w:val="1F497D"/>
        </w:rPr>
      </w:pPr>
    </w:p>
    <w:p w14:paraId="1D9DD491" w14:textId="77777777" w:rsidR="00904057" w:rsidRDefault="00C75A91">
      <w:pPr>
        <w:rPr>
          <w:color w:val="1F497D"/>
          <w:highlight w:val="green"/>
        </w:rPr>
      </w:pPr>
      <w:r>
        <w:rPr>
          <w:color w:val="1F497D"/>
          <w:highlight w:val="green"/>
        </w:rPr>
        <w:t>Agreements:</w:t>
      </w:r>
    </w:p>
    <w:p w14:paraId="4AF07107" w14:textId="77777777" w:rsidR="00904057" w:rsidRDefault="00C75A91">
      <w:pPr>
        <w:pStyle w:val="aff2"/>
        <w:numPr>
          <w:ilvl w:val="0"/>
          <w:numId w:val="59"/>
        </w:numPr>
        <w:jc w:val="both"/>
        <w:rPr>
          <w:szCs w:val="20"/>
        </w:rPr>
      </w:pPr>
      <w:r>
        <w:rPr>
          <w:szCs w:val="20"/>
        </w:rPr>
        <w:t>The performance metrics described in TR38.840 section 8.2 is reused for power saving evaluation of Rel-17 DCI-based power saving adaptation during ActiveTime.</w:t>
      </w:r>
    </w:p>
    <w:p w14:paraId="052CF5C9" w14:textId="77777777" w:rsidR="00904057" w:rsidRDefault="00C75A91">
      <w:pPr>
        <w:pStyle w:val="aff2"/>
        <w:numPr>
          <w:ilvl w:val="0"/>
          <w:numId w:val="59"/>
        </w:numPr>
        <w:jc w:val="both"/>
        <w:rPr>
          <w:szCs w:val="20"/>
        </w:rPr>
      </w:pPr>
      <w:r>
        <w:rPr>
          <w:szCs w:val="20"/>
        </w:rPr>
        <w:t>The following Rel-15 / 16 features is recommended of the power consumption as reference for baseline. Company can report the feature(s) being used in the baseline.</w:t>
      </w:r>
    </w:p>
    <w:p w14:paraId="28DDC423" w14:textId="77777777" w:rsidR="00904057" w:rsidRDefault="00C75A91">
      <w:pPr>
        <w:pStyle w:val="aff2"/>
        <w:numPr>
          <w:ilvl w:val="1"/>
          <w:numId w:val="59"/>
        </w:numPr>
        <w:jc w:val="both"/>
        <w:rPr>
          <w:szCs w:val="20"/>
        </w:rPr>
      </w:pPr>
      <w:r>
        <w:rPr>
          <w:szCs w:val="20"/>
        </w:rPr>
        <w:t>DRX</w:t>
      </w:r>
    </w:p>
    <w:p w14:paraId="5EBA3B52" w14:textId="77777777" w:rsidR="00904057" w:rsidRDefault="00C75A91">
      <w:pPr>
        <w:pStyle w:val="aff2"/>
        <w:numPr>
          <w:ilvl w:val="2"/>
          <w:numId w:val="59"/>
        </w:numPr>
        <w:jc w:val="both"/>
        <w:rPr>
          <w:szCs w:val="20"/>
        </w:rPr>
      </w:pPr>
      <w:r>
        <w:rPr>
          <w:szCs w:val="20"/>
        </w:rPr>
        <w:t>C-DRX cycle 40msec for VoIP</w:t>
      </w:r>
    </w:p>
    <w:p w14:paraId="29829301" w14:textId="77777777" w:rsidR="00904057" w:rsidRDefault="00C75A91">
      <w:pPr>
        <w:pStyle w:val="aff2"/>
        <w:numPr>
          <w:ilvl w:val="3"/>
          <w:numId w:val="59"/>
        </w:numPr>
        <w:jc w:val="both"/>
        <w:rPr>
          <w:szCs w:val="20"/>
        </w:rPr>
      </w:pPr>
      <w:r>
        <w:rPr>
          <w:szCs w:val="20"/>
        </w:rPr>
        <w:t>10ms IAT, 8ms On-duration</w:t>
      </w:r>
    </w:p>
    <w:p w14:paraId="114E5B84" w14:textId="77777777" w:rsidR="00904057" w:rsidRDefault="00C75A91">
      <w:pPr>
        <w:pStyle w:val="aff2"/>
        <w:numPr>
          <w:ilvl w:val="3"/>
          <w:numId w:val="59"/>
        </w:numPr>
        <w:jc w:val="both"/>
        <w:rPr>
          <w:szCs w:val="20"/>
        </w:rPr>
      </w:pPr>
      <w:r>
        <w:rPr>
          <w:szCs w:val="20"/>
        </w:rPr>
        <w:t>Assume max two packets bundled</w:t>
      </w:r>
    </w:p>
    <w:p w14:paraId="06199BBE" w14:textId="77777777" w:rsidR="00904057" w:rsidRDefault="00C75A91">
      <w:pPr>
        <w:pStyle w:val="aff2"/>
        <w:numPr>
          <w:ilvl w:val="2"/>
          <w:numId w:val="59"/>
        </w:numPr>
        <w:jc w:val="both"/>
        <w:rPr>
          <w:szCs w:val="20"/>
        </w:rPr>
      </w:pPr>
      <w:r>
        <w:rPr>
          <w:szCs w:val="20"/>
        </w:rPr>
        <w:t>C-DRX cycle 160msec for FTP</w:t>
      </w:r>
    </w:p>
    <w:p w14:paraId="1F7871C3" w14:textId="77777777" w:rsidR="00904057" w:rsidRDefault="00C75A91">
      <w:pPr>
        <w:pStyle w:val="aff2"/>
        <w:numPr>
          <w:ilvl w:val="3"/>
          <w:numId w:val="59"/>
        </w:numPr>
        <w:jc w:val="both"/>
        <w:rPr>
          <w:szCs w:val="20"/>
          <w:lang w:val="fr-FR"/>
        </w:rPr>
      </w:pPr>
      <w:r>
        <w:rPr>
          <w:szCs w:val="20"/>
          <w:lang w:val="fr-FR"/>
        </w:rPr>
        <w:t>Alt 1: 20 msec IAT, 8ms On-duration</w:t>
      </w:r>
    </w:p>
    <w:p w14:paraId="6AB0FFFB" w14:textId="77777777" w:rsidR="00904057" w:rsidRDefault="00C75A91">
      <w:pPr>
        <w:pStyle w:val="aff2"/>
        <w:numPr>
          <w:ilvl w:val="3"/>
          <w:numId w:val="59"/>
        </w:numPr>
        <w:jc w:val="both"/>
        <w:rPr>
          <w:szCs w:val="20"/>
        </w:rPr>
      </w:pPr>
      <w:r>
        <w:rPr>
          <w:szCs w:val="20"/>
        </w:rPr>
        <w:t>Alt 2: short DRX</w:t>
      </w:r>
    </w:p>
    <w:p w14:paraId="23593E97" w14:textId="77777777" w:rsidR="00904057" w:rsidRDefault="00C75A91">
      <w:pPr>
        <w:pStyle w:val="aff2"/>
        <w:numPr>
          <w:ilvl w:val="4"/>
          <w:numId w:val="60"/>
        </w:numPr>
        <w:jc w:val="both"/>
        <w:rPr>
          <w:szCs w:val="20"/>
        </w:rPr>
      </w:pPr>
      <w:r>
        <w:rPr>
          <w:szCs w:val="20"/>
        </w:rPr>
        <w:t>20 ms [or 40ms as optional] IAT, 8ms On-duration</w:t>
      </w:r>
    </w:p>
    <w:p w14:paraId="31C2EABE" w14:textId="77777777" w:rsidR="00904057" w:rsidRDefault="00C75A91">
      <w:pPr>
        <w:pStyle w:val="aff2"/>
        <w:numPr>
          <w:ilvl w:val="4"/>
          <w:numId w:val="60"/>
        </w:numPr>
        <w:jc w:val="both"/>
        <w:rPr>
          <w:szCs w:val="20"/>
        </w:rPr>
      </w:pPr>
      <w:r>
        <w:rPr>
          <w:szCs w:val="20"/>
        </w:rPr>
        <w:lastRenderedPageBreak/>
        <w:t>20 ms for short DRX cycle, 4 cycles</w:t>
      </w:r>
    </w:p>
    <w:p w14:paraId="1DB4443B" w14:textId="77777777" w:rsidR="00904057" w:rsidRDefault="00C75A91">
      <w:pPr>
        <w:pStyle w:val="aff2"/>
        <w:numPr>
          <w:ilvl w:val="3"/>
          <w:numId w:val="60"/>
        </w:numPr>
        <w:jc w:val="both"/>
        <w:rPr>
          <w:szCs w:val="20"/>
        </w:rPr>
      </w:pPr>
      <w:r>
        <w:rPr>
          <w:szCs w:val="20"/>
        </w:rPr>
        <w:t>Note: 100 msec IAT, 8ms On-duration can also be used with sufficient justifications that available Rel-15/16 Techniques being used to reduce UE power saving</w:t>
      </w:r>
    </w:p>
    <w:p w14:paraId="27AA50AB" w14:textId="77777777" w:rsidR="00904057" w:rsidRDefault="00C75A91">
      <w:pPr>
        <w:numPr>
          <w:ilvl w:val="1"/>
          <w:numId w:val="59"/>
        </w:numPr>
        <w:jc w:val="both"/>
      </w:pPr>
      <w:r>
        <w:t>DCP for DRX adaptation,</w:t>
      </w:r>
    </w:p>
    <w:p w14:paraId="4BE583AA" w14:textId="77777777" w:rsidR="00904057" w:rsidRDefault="00C75A91">
      <w:pPr>
        <w:numPr>
          <w:ilvl w:val="2"/>
          <w:numId w:val="59"/>
        </w:numPr>
        <w:jc w:val="both"/>
      </w:pPr>
      <w:r>
        <w:t>DCP offset</w:t>
      </w:r>
      <w:r>
        <w:t> </w:t>
      </w:r>
      <w:r>
        <w:t xml:space="preserve"> to DRX ON = 2 ms, other values are not precluded</w:t>
      </w:r>
    </w:p>
    <w:p w14:paraId="3EF8FEE7" w14:textId="77777777" w:rsidR="00904057" w:rsidRDefault="00C75A91">
      <w:pPr>
        <w:numPr>
          <w:ilvl w:val="1"/>
          <w:numId w:val="59"/>
        </w:numPr>
        <w:jc w:val="both"/>
      </w:pPr>
      <w:r>
        <w:t>Cross-slot scheduling adaptation</w:t>
      </w:r>
    </w:p>
    <w:p w14:paraId="7157BE34" w14:textId="77777777" w:rsidR="00904057" w:rsidRDefault="00C75A91">
      <w:pPr>
        <w:numPr>
          <w:ilvl w:val="2"/>
          <w:numId w:val="59"/>
        </w:numPr>
        <w:jc w:val="both"/>
      </w:pPr>
      <w:r>
        <w:t>Minimum K0 can be adapted from 0 to 1 for FR1, 0 to [4] for FR2</w:t>
      </w:r>
    </w:p>
    <w:p w14:paraId="4E28CC5F" w14:textId="77777777" w:rsidR="00904057" w:rsidRDefault="00C75A91">
      <w:pPr>
        <w:numPr>
          <w:ilvl w:val="1"/>
          <w:numId w:val="59"/>
        </w:numPr>
        <w:jc w:val="both"/>
      </w:pPr>
      <w:r>
        <w:t>BWP switching, including</w:t>
      </w:r>
    </w:p>
    <w:p w14:paraId="0E353F8B" w14:textId="77777777" w:rsidR="00904057" w:rsidRDefault="00C75A91">
      <w:pPr>
        <w:numPr>
          <w:ilvl w:val="2"/>
          <w:numId w:val="59"/>
        </w:numPr>
        <w:jc w:val="both"/>
      </w:pPr>
      <w:r>
        <w:t>MIMO layer adaptation,</w:t>
      </w:r>
    </w:p>
    <w:p w14:paraId="2BD3619B" w14:textId="77777777" w:rsidR="00904057" w:rsidRDefault="00C75A91">
      <w:pPr>
        <w:numPr>
          <w:ilvl w:val="3"/>
          <w:numId w:val="59"/>
        </w:numPr>
        <w:jc w:val="both"/>
      </w:pPr>
      <w:r>
        <w:t>Max # of MIMO layer can be adapted from 4 layer to 2 layer for FR1, 2 layer to 1 layer for FR2</w:t>
      </w:r>
    </w:p>
    <w:p w14:paraId="6754544B" w14:textId="77777777" w:rsidR="00904057" w:rsidRDefault="00C75A91">
      <w:pPr>
        <w:numPr>
          <w:ilvl w:val="2"/>
          <w:numId w:val="59"/>
        </w:numPr>
        <w:jc w:val="both"/>
      </w:pPr>
      <w:r>
        <w:t>PDCCH monitoring period adaptation</w:t>
      </w:r>
    </w:p>
    <w:p w14:paraId="2932AB0C" w14:textId="77777777" w:rsidR="00904057" w:rsidRDefault="00C75A91">
      <w:pPr>
        <w:numPr>
          <w:ilvl w:val="3"/>
          <w:numId w:val="59"/>
        </w:numPr>
        <w:jc w:val="both"/>
      </w:pPr>
      <w:r>
        <w:t>PDCCH monitoring period can be adapted from per slot monitoring to X slot monitoring</w:t>
      </w:r>
    </w:p>
    <w:p w14:paraId="17D8B11F" w14:textId="77777777" w:rsidR="00904057" w:rsidRDefault="00C75A91">
      <w:pPr>
        <w:numPr>
          <w:ilvl w:val="4"/>
          <w:numId w:val="61"/>
        </w:numPr>
        <w:jc w:val="both"/>
      </w:pPr>
      <w:r>
        <w:t>X = [2] for FR1 and [8] for FR2</w:t>
      </w:r>
    </w:p>
    <w:p w14:paraId="6F0FA9DB" w14:textId="77777777" w:rsidR="00904057" w:rsidRDefault="00C75A91">
      <w:pPr>
        <w:numPr>
          <w:ilvl w:val="2"/>
          <w:numId w:val="59"/>
        </w:numPr>
        <w:jc w:val="both"/>
      </w:pPr>
      <w:r>
        <w:t>Bandwidth adaptation</w:t>
      </w:r>
    </w:p>
    <w:p w14:paraId="46F42E38" w14:textId="77777777" w:rsidR="00904057" w:rsidRDefault="00C75A91">
      <w:pPr>
        <w:numPr>
          <w:ilvl w:val="3"/>
          <w:numId w:val="59"/>
        </w:numPr>
        <w:jc w:val="both"/>
      </w:pPr>
      <w:r>
        <w:t>Bandwidth can be adapted from 100MHz to 20MHz for FR1,FFS for FR2</w:t>
      </w:r>
    </w:p>
    <w:p w14:paraId="209DF755" w14:textId="77777777" w:rsidR="00904057" w:rsidRDefault="00C75A91">
      <w:pPr>
        <w:numPr>
          <w:ilvl w:val="2"/>
          <w:numId w:val="59"/>
        </w:numPr>
        <w:jc w:val="both"/>
      </w:pPr>
      <w:r>
        <w:t xml:space="preserve">Note: </w:t>
      </w:r>
    </w:p>
    <w:p w14:paraId="67263B50" w14:textId="77777777" w:rsidR="00904057" w:rsidRDefault="00C75A91">
      <w:pPr>
        <w:numPr>
          <w:ilvl w:val="3"/>
          <w:numId w:val="59"/>
        </w:numPr>
        <w:jc w:val="both"/>
      </w:pPr>
      <w:r>
        <w:rPr>
          <w:lang w:val="en-GB"/>
        </w:rPr>
        <w:t>BWP transition time type 2 is assumed, BWP transition duration is</w:t>
      </w:r>
    </w:p>
    <w:p w14:paraId="40BE582F" w14:textId="77777777" w:rsidR="00904057" w:rsidRDefault="00C75A91">
      <w:pPr>
        <w:numPr>
          <w:ilvl w:val="4"/>
          <w:numId w:val="62"/>
        </w:numPr>
        <w:jc w:val="both"/>
      </w:pPr>
      <w:r>
        <w:rPr>
          <w:lang w:val="en-GB"/>
        </w:rPr>
        <w:t xml:space="preserve">5 slot @ 30kHz SCS for FR1, </w:t>
      </w:r>
    </w:p>
    <w:p w14:paraId="6149E108" w14:textId="77777777" w:rsidR="00904057" w:rsidRDefault="00C75A91">
      <w:pPr>
        <w:numPr>
          <w:ilvl w:val="4"/>
          <w:numId w:val="62"/>
        </w:numPr>
        <w:jc w:val="both"/>
      </w:pPr>
      <w:r>
        <w:rPr>
          <w:lang w:val="en-GB"/>
        </w:rPr>
        <w:t>18 slot@120kHz SCS for FR2</w:t>
      </w:r>
    </w:p>
    <w:p w14:paraId="6A4AE791" w14:textId="77777777" w:rsidR="00904057" w:rsidRDefault="00C75A91">
      <w:pPr>
        <w:numPr>
          <w:ilvl w:val="4"/>
          <w:numId w:val="62"/>
        </w:numPr>
        <w:jc w:val="both"/>
        <w:rPr>
          <w:lang w:val="en-GB"/>
        </w:rPr>
      </w:pPr>
      <w:r>
        <w:rPr>
          <w:lang w:val="en-GB"/>
        </w:rPr>
        <w:t>the slot-average power level for BWP transition duration is according to TR38.840</w:t>
      </w:r>
    </w:p>
    <w:p w14:paraId="56A28296" w14:textId="77777777" w:rsidR="00904057" w:rsidRDefault="00C75A91">
      <w:pPr>
        <w:numPr>
          <w:ilvl w:val="4"/>
          <w:numId w:val="62"/>
        </w:numPr>
        <w:jc w:val="both"/>
        <w:rPr>
          <w:lang w:val="en-GB"/>
        </w:rPr>
      </w:pPr>
      <w:r>
        <w:rPr>
          <w:lang w:val="en-GB"/>
        </w:rPr>
        <w:t>BWP transition time type 1 can be optional modelled</w:t>
      </w:r>
    </w:p>
    <w:p w14:paraId="33789753" w14:textId="77777777" w:rsidR="00904057" w:rsidRDefault="00C75A91">
      <w:pPr>
        <w:numPr>
          <w:ilvl w:val="3"/>
          <w:numId w:val="59"/>
        </w:numPr>
        <w:jc w:val="both"/>
      </w:pPr>
      <w:r>
        <w:lastRenderedPageBreak/>
        <w:t xml:space="preserve">BWP switching is Y (ms) after last packet/data burst. </w:t>
      </w:r>
    </w:p>
    <w:p w14:paraId="34521508" w14:textId="77777777" w:rsidR="00904057" w:rsidRDefault="00C75A91">
      <w:pPr>
        <w:numPr>
          <w:ilvl w:val="4"/>
          <w:numId w:val="63"/>
        </w:numPr>
        <w:jc w:val="both"/>
      </w:pPr>
      <w:r>
        <w:t>Y = [8], other values are not precluded</w:t>
      </w:r>
    </w:p>
    <w:p w14:paraId="4BFDB17E" w14:textId="77777777" w:rsidR="00904057" w:rsidRDefault="00C75A91">
      <w:pPr>
        <w:numPr>
          <w:ilvl w:val="3"/>
          <w:numId w:val="59"/>
        </w:numPr>
        <w:jc w:val="both"/>
      </w:pPr>
      <w:r>
        <w:t>Whether BWP switching is modeled depends on the assumed UE capability and evaluated schemes.</w:t>
      </w:r>
    </w:p>
    <w:p w14:paraId="5E8F0397" w14:textId="77777777" w:rsidR="00904057" w:rsidRDefault="00C75A91">
      <w:pPr>
        <w:numPr>
          <w:ilvl w:val="1"/>
          <w:numId w:val="59"/>
        </w:numPr>
        <w:jc w:val="both"/>
      </w:pPr>
      <w:r>
        <w:t>Scell dormancy assumption for CA capable UEs</w:t>
      </w:r>
    </w:p>
    <w:p w14:paraId="2F89A960" w14:textId="77777777" w:rsidR="00904057" w:rsidRDefault="00C75A91">
      <w:pPr>
        <w:numPr>
          <w:ilvl w:val="2"/>
          <w:numId w:val="59"/>
        </w:numPr>
        <w:jc w:val="both"/>
      </w:pPr>
      <w:r>
        <w:t>FR1 &amp; FR2: SCell dormancy with [160 ms] periodic CSI measurement and reporting</w:t>
      </w:r>
    </w:p>
    <w:p w14:paraId="4F338278" w14:textId="77777777" w:rsidR="00904057" w:rsidRDefault="00C75A91">
      <w:pPr>
        <w:numPr>
          <w:ilvl w:val="0"/>
          <w:numId w:val="59"/>
        </w:numPr>
        <w:jc w:val="both"/>
      </w:pPr>
      <w:r>
        <w:t>Other settings</w:t>
      </w:r>
    </w:p>
    <w:p w14:paraId="06211116" w14:textId="77777777" w:rsidR="00904057" w:rsidRDefault="00C75A91">
      <w:pPr>
        <w:numPr>
          <w:ilvl w:val="1"/>
          <w:numId w:val="59"/>
        </w:numPr>
        <w:jc w:val="both"/>
      </w:pPr>
      <w:r>
        <w:t>CA assumption if configured for CA capable UEs</w:t>
      </w:r>
    </w:p>
    <w:p w14:paraId="3D992427" w14:textId="77777777" w:rsidR="00904057" w:rsidRDefault="00C75A91">
      <w:pPr>
        <w:numPr>
          <w:ilvl w:val="2"/>
          <w:numId w:val="59"/>
        </w:numPr>
        <w:jc w:val="both"/>
      </w:pPr>
      <w:r>
        <w:t>For FR1, FFS</w:t>
      </w:r>
    </w:p>
    <w:p w14:paraId="370CB79F" w14:textId="77777777" w:rsidR="00904057" w:rsidRDefault="00C75A91">
      <w:pPr>
        <w:numPr>
          <w:ilvl w:val="2"/>
          <w:numId w:val="59"/>
        </w:numPr>
        <w:jc w:val="both"/>
      </w:pPr>
      <w:r>
        <w:t>For FR2, 4*100MHz can be considered.</w:t>
      </w:r>
    </w:p>
    <w:p w14:paraId="7DED253A" w14:textId="77777777" w:rsidR="00904057" w:rsidRDefault="00C75A91">
      <w:pPr>
        <w:numPr>
          <w:ilvl w:val="1"/>
          <w:numId w:val="59"/>
        </w:numPr>
        <w:jc w:val="both"/>
      </w:pPr>
      <w:r>
        <w:t>Assumptions for scheduler</w:t>
      </w:r>
    </w:p>
    <w:p w14:paraId="0DBA1371" w14:textId="77777777" w:rsidR="00904057" w:rsidRDefault="00C75A91">
      <w:pPr>
        <w:numPr>
          <w:ilvl w:val="2"/>
          <w:numId w:val="59"/>
        </w:numPr>
        <w:jc w:val="both"/>
      </w:pPr>
      <w:r>
        <w:t>For FR1, no restriction on the beam assumptions being used in each slot</w:t>
      </w:r>
    </w:p>
    <w:p w14:paraId="368882C9" w14:textId="77777777" w:rsidR="00904057" w:rsidRDefault="00C75A91">
      <w:pPr>
        <w:numPr>
          <w:ilvl w:val="2"/>
          <w:numId w:val="59"/>
        </w:numPr>
        <w:jc w:val="both"/>
      </w:pPr>
      <w:r>
        <w:t xml:space="preserve">For FR2, up to each company, e.g., gNB equally schedule the slots for UEs targeting to different beams. </w:t>
      </w:r>
    </w:p>
    <w:p w14:paraId="2E0E1D5B" w14:textId="77777777" w:rsidR="00904057" w:rsidRDefault="00C75A91">
      <w:pPr>
        <w:numPr>
          <w:ilvl w:val="2"/>
          <w:numId w:val="62"/>
        </w:numPr>
        <w:jc w:val="both"/>
        <w:rPr>
          <w:lang w:val="en-GB"/>
        </w:rPr>
      </w:pPr>
      <w:r>
        <w:t>Note: the assumptions does not necessary mean to restrict or precluded any implementation. Other assumptions are not precluded and can be reported by companies.</w:t>
      </w:r>
    </w:p>
    <w:p w14:paraId="6E88F8B5" w14:textId="77777777" w:rsidR="00904057" w:rsidRDefault="00C75A91">
      <w:pPr>
        <w:numPr>
          <w:ilvl w:val="1"/>
          <w:numId w:val="59"/>
        </w:numPr>
        <w:jc w:val="both"/>
      </w:pPr>
      <w:r>
        <w:t xml:space="preserve">Company to report the used assumption for the interruption and also power savings impact due to presence/absence of </w:t>
      </w:r>
      <w:proofErr w:type="gramStart"/>
      <w:r>
        <w:t>interruptions .</w:t>
      </w:r>
      <w:proofErr w:type="gramEnd"/>
    </w:p>
    <w:p w14:paraId="17BA30FE" w14:textId="77777777" w:rsidR="00904057" w:rsidRDefault="00904057">
      <w:pPr>
        <w:rPr>
          <w:color w:val="1F497D"/>
        </w:rPr>
      </w:pPr>
    </w:p>
    <w:p w14:paraId="5CF62FDA" w14:textId="77777777" w:rsidR="00904057" w:rsidRDefault="00C75A91">
      <w:pPr>
        <w:spacing w:line="240" w:lineRule="atLeast"/>
        <w:rPr>
          <w:highlight w:val="green"/>
        </w:rPr>
      </w:pPr>
      <w:r>
        <w:rPr>
          <w:highlight w:val="green"/>
        </w:rPr>
        <w:t>Agreements:</w:t>
      </w:r>
    </w:p>
    <w:p w14:paraId="6B96A525" w14:textId="77777777" w:rsidR="00904057" w:rsidRDefault="00C75A91">
      <w:r>
        <w:t>Legacy traffic models in TR38.840 can be considered for Rel-17 DCI-based power saving adaptation evaluation, other traffic models can be optionally modelled and company report which traffic model(s) is used.</w:t>
      </w:r>
    </w:p>
    <w:p w14:paraId="0D4A6C50" w14:textId="77777777" w:rsidR="00904057" w:rsidRDefault="00C75A91">
      <w:r>
        <w:lastRenderedPageBreak/>
        <w:t xml:space="preserve">Draft LS is </w:t>
      </w:r>
      <w:r>
        <w:rPr>
          <w:highlight w:val="green"/>
        </w:rPr>
        <w:t xml:space="preserve">approved </w:t>
      </w:r>
      <w:r>
        <w:t xml:space="preserve">(with generic RAN2 action), with final LS in </w:t>
      </w:r>
      <w:hyperlink r:id="rId15" w:history="1">
        <w:r>
          <w:rPr>
            <w:rStyle w:val="aff"/>
            <w:highlight w:val="green"/>
          </w:rPr>
          <w:t>R1-2007419</w:t>
        </w:r>
      </w:hyperlink>
      <w:r>
        <w:t>.</w:t>
      </w:r>
    </w:p>
    <w:p w14:paraId="7B29F3E1" w14:textId="77777777" w:rsidR="00904057" w:rsidRDefault="00904057">
      <w:pPr>
        <w:rPr>
          <w:i/>
          <w:u w:val="single"/>
        </w:rPr>
      </w:pPr>
    </w:p>
    <w:p w14:paraId="137DEF22" w14:textId="77777777" w:rsidR="00904057" w:rsidRDefault="00C75A91">
      <w:pPr>
        <w:pStyle w:val="2"/>
        <w:numPr>
          <w:ilvl w:val="0"/>
          <w:numId w:val="0"/>
        </w:numPr>
        <w:ind w:left="576" w:hanging="576"/>
      </w:pPr>
      <w:r>
        <w:t>RAN1#103-e</w:t>
      </w:r>
    </w:p>
    <w:p w14:paraId="614BB082" w14:textId="77777777" w:rsidR="00904057" w:rsidRDefault="00C75A91">
      <w:pPr>
        <w:rPr>
          <w:highlight w:val="green"/>
        </w:rPr>
      </w:pPr>
      <w:r>
        <w:rPr>
          <w:highlight w:val="green"/>
        </w:rPr>
        <w:t>Agreements:</w:t>
      </w:r>
    </w:p>
    <w:p w14:paraId="2FBF5E2B" w14:textId="77777777" w:rsidR="00904057" w:rsidRDefault="00C75A91">
      <w:pPr>
        <w:pStyle w:val="a6"/>
        <w:spacing w:before="0" w:after="0"/>
        <w:rPr>
          <w:b w:val="0"/>
          <w:lang w:eastAsia="ar-SA"/>
        </w:rPr>
      </w:pPr>
      <w:r>
        <w:rPr>
          <w:b w:val="0"/>
          <w:bCs w:val="0"/>
        </w:rPr>
        <w:t xml:space="preserve">Observation: </w:t>
      </w:r>
    </w:p>
    <w:p w14:paraId="5B8C6386" w14:textId="77777777" w:rsidR="00904057" w:rsidRDefault="00904057">
      <w:pPr>
        <w:pStyle w:val="a6"/>
        <w:spacing w:before="0" w:after="0"/>
        <w:rPr>
          <w:b w:val="0"/>
          <w:bCs w:val="0"/>
        </w:rPr>
      </w:pPr>
    </w:p>
    <w:p w14:paraId="33D2E598" w14:textId="77777777" w:rsidR="00904057" w:rsidRDefault="00C75A91">
      <w:pPr>
        <w:pStyle w:val="a6"/>
        <w:numPr>
          <w:ilvl w:val="0"/>
          <w:numId w:val="64"/>
        </w:numPr>
        <w:adjustRightInd/>
        <w:spacing w:before="0" w:after="0" w:line="240" w:lineRule="auto"/>
        <w:textAlignment w:val="auto"/>
        <w:rPr>
          <w:b w:val="0"/>
          <w:bCs w:val="0"/>
        </w:rPr>
      </w:pPr>
      <w:r>
        <w:rPr>
          <w:b w:val="0"/>
          <w:bCs w:val="0"/>
        </w:rPr>
        <w:t>Each of the following schemes is individually shown to be beneficial for UE power saving compared to the baseline.</w:t>
      </w:r>
    </w:p>
    <w:p w14:paraId="3CBED0DC" w14:textId="77777777" w:rsidR="00904057" w:rsidRDefault="00C75A91">
      <w:pPr>
        <w:pStyle w:val="a6"/>
        <w:numPr>
          <w:ilvl w:val="1"/>
          <w:numId w:val="64"/>
        </w:numPr>
        <w:adjustRightInd/>
        <w:spacing w:before="0" w:after="0" w:line="240" w:lineRule="auto"/>
        <w:textAlignment w:val="auto"/>
        <w:rPr>
          <w:b w:val="0"/>
          <w:bCs w:val="0"/>
        </w:rPr>
      </w:pPr>
      <w:r>
        <w:rPr>
          <w:b w:val="0"/>
          <w:bCs w:val="0"/>
        </w:rPr>
        <w:t>Dynamically switching search space set</w:t>
      </w:r>
    </w:p>
    <w:p w14:paraId="7F5F5D30" w14:textId="77777777" w:rsidR="00904057" w:rsidRDefault="00C75A91">
      <w:pPr>
        <w:pStyle w:val="a6"/>
        <w:numPr>
          <w:ilvl w:val="1"/>
          <w:numId w:val="64"/>
        </w:numPr>
        <w:adjustRightInd/>
        <w:spacing w:before="0" w:after="0" w:line="240" w:lineRule="auto"/>
        <w:textAlignment w:val="auto"/>
        <w:rPr>
          <w:b w:val="0"/>
          <w:bCs w:val="0"/>
        </w:rPr>
      </w:pPr>
      <w:r>
        <w:rPr>
          <w:b w:val="0"/>
          <w:bCs w:val="0"/>
        </w:rPr>
        <w:t>Dynamically skipping PDCCH monitoring for a certain duration or until next DRX ON</w:t>
      </w:r>
    </w:p>
    <w:p w14:paraId="0886EF67" w14:textId="77777777" w:rsidR="00904057" w:rsidRDefault="00C75A91">
      <w:pPr>
        <w:pStyle w:val="a6"/>
        <w:numPr>
          <w:ilvl w:val="0"/>
          <w:numId w:val="64"/>
        </w:numPr>
        <w:adjustRightInd/>
        <w:spacing w:before="0" w:after="0" w:line="240" w:lineRule="auto"/>
        <w:textAlignment w:val="auto"/>
        <w:rPr>
          <w:b w:val="0"/>
          <w:bCs w:val="0"/>
        </w:rPr>
      </w:pPr>
      <w:r>
        <w:rPr>
          <w:b w:val="0"/>
          <w:bCs w:val="0"/>
        </w:rPr>
        <w:t>At least the following Rel-15 and/or Rel-16 power saving solutions have been utilized for baseline,</w:t>
      </w:r>
    </w:p>
    <w:p w14:paraId="3B9B0AB9" w14:textId="77777777" w:rsidR="00904057" w:rsidRDefault="00C75A91">
      <w:pPr>
        <w:pStyle w:val="a6"/>
        <w:numPr>
          <w:ilvl w:val="1"/>
          <w:numId w:val="64"/>
        </w:numPr>
        <w:adjustRightInd/>
        <w:spacing w:before="0" w:after="0" w:line="240" w:lineRule="auto"/>
        <w:textAlignment w:val="auto"/>
        <w:rPr>
          <w:b w:val="0"/>
          <w:bCs w:val="0"/>
        </w:rPr>
      </w:pPr>
      <w:r>
        <w:rPr>
          <w:b w:val="0"/>
          <w:bCs w:val="0"/>
        </w:rPr>
        <w:t>For eMBB traffic,</w:t>
      </w:r>
    </w:p>
    <w:p w14:paraId="45F73FE9" w14:textId="77777777" w:rsidR="00904057" w:rsidRDefault="00C75A91">
      <w:pPr>
        <w:pStyle w:val="a6"/>
        <w:numPr>
          <w:ilvl w:val="2"/>
          <w:numId w:val="64"/>
        </w:numPr>
        <w:adjustRightInd/>
        <w:spacing w:before="0" w:after="0" w:line="240" w:lineRule="auto"/>
        <w:textAlignment w:val="auto"/>
        <w:rPr>
          <w:b w:val="0"/>
          <w:bCs w:val="0"/>
        </w:rPr>
      </w:pPr>
      <w:r>
        <w:rPr>
          <w:b w:val="0"/>
          <w:bCs w:val="0"/>
        </w:rPr>
        <w:t xml:space="preserve">DRX setting(including using short DRX or long DRX with a short IAT </w:t>
      </w:r>
      <w:r>
        <w:rPr>
          <w:b w:val="0"/>
          <w:bCs w:val="0"/>
          <w:color w:val="4472C4"/>
        </w:rPr>
        <w:t>or long IAT</w:t>
      </w:r>
      <w:r>
        <w:rPr>
          <w:b w:val="0"/>
          <w:bCs w:val="0"/>
        </w:rPr>
        <w:t>), Wake-up signal, Cross-slot scheduling, CA/Scell dormancy, MAC-CE skipping, BWP switching</w:t>
      </w:r>
    </w:p>
    <w:p w14:paraId="395BAC48" w14:textId="77777777" w:rsidR="00904057" w:rsidRDefault="00C75A91">
      <w:pPr>
        <w:pStyle w:val="a6"/>
        <w:numPr>
          <w:ilvl w:val="1"/>
          <w:numId w:val="64"/>
        </w:numPr>
        <w:adjustRightInd/>
        <w:spacing w:before="0" w:after="0" w:line="240" w:lineRule="auto"/>
        <w:textAlignment w:val="auto"/>
        <w:rPr>
          <w:b w:val="0"/>
          <w:bCs w:val="0"/>
        </w:rPr>
      </w:pPr>
      <w:r>
        <w:rPr>
          <w:b w:val="0"/>
          <w:bCs w:val="0"/>
        </w:rPr>
        <w:t>For VoIP traffic,</w:t>
      </w:r>
    </w:p>
    <w:p w14:paraId="0CED0972" w14:textId="77777777" w:rsidR="00904057" w:rsidRDefault="00C75A91">
      <w:pPr>
        <w:pStyle w:val="a6"/>
        <w:numPr>
          <w:ilvl w:val="2"/>
          <w:numId w:val="64"/>
        </w:numPr>
        <w:adjustRightInd/>
        <w:spacing w:before="0" w:after="0" w:line="240" w:lineRule="auto"/>
        <w:textAlignment w:val="auto"/>
        <w:rPr>
          <w:b w:val="0"/>
          <w:bCs w:val="0"/>
        </w:rPr>
      </w:pPr>
      <w:r>
        <w:rPr>
          <w:b w:val="0"/>
          <w:bCs w:val="0"/>
        </w:rPr>
        <w:t>DRX setting(only long DRX cycle with a short IAT), Wake-up signal,  Cross-slot scheduling, MAC-CE skipping</w:t>
      </w:r>
    </w:p>
    <w:p w14:paraId="7C90123B" w14:textId="77777777" w:rsidR="00904057" w:rsidRDefault="00C75A91">
      <w:pPr>
        <w:pStyle w:val="a6"/>
        <w:numPr>
          <w:ilvl w:val="1"/>
          <w:numId w:val="64"/>
        </w:numPr>
        <w:adjustRightInd/>
        <w:spacing w:before="0" w:after="0" w:line="240" w:lineRule="auto"/>
        <w:textAlignment w:val="auto"/>
        <w:rPr>
          <w:b w:val="0"/>
          <w:bCs w:val="0"/>
        </w:rPr>
      </w:pPr>
      <w:r>
        <w:rPr>
          <w:b w:val="0"/>
          <w:bCs w:val="0"/>
        </w:rPr>
        <w:t>For IM traffic,</w:t>
      </w:r>
    </w:p>
    <w:p w14:paraId="3E186E00" w14:textId="77777777" w:rsidR="00904057" w:rsidRDefault="00C75A91">
      <w:pPr>
        <w:pStyle w:val="a6"/>
        <w:numPr>
          <w:ilvl w:val="2"/>
          <w:numId w:val="64"/>
        </w:numPr>
        <w:adjustRightInd/>
        <w:spacing w:before="0" w:after="0" w:line="240" w:lineRule="auto"/>
        <w:textAlignment w:val="auto"/>
        <w:rPr>
          <w:b w:val="0"/>
          <w:bCs w:val="0"/>
        </w:rPr>
      </w:pPr>
      <w:r>
        <w:rPr>
          <w:b w:val="0"/>
          <w:bCs w:val="0"/>
        </w:rPr>
        <w:t>DRX setting(long DRX cycle [with a short IAT]), Wake-up signal</w:t>
      </w:r>
    </w:p>
    <w:p w14:paraId="4A40C68C" w14:textId="77777777" w:rsidR="00904057" w:rsidRDefault="00C75A91">
      <w:pPr>
        <w:pStyle w:val="a6"/>
        <w:numPr>
          <w:ilvl w:val="1"/>
          <w:numId w:val="64"/>
        </w:numPr>
        <w:adjustRightInd/>
        <w:spacing w:before="0" w:after="0" w:line="240" w:lineRule="auto"/>
        <w:textAlignment w:val="auto"/>
        <w:rPr>
          <w:b w:val="0"/>
          <w:bCs w:val="0"/>
        </w:rPr>
      </w:pPr>
      <w:r>
        <w:rPr>
          <w:b w:val="0"/>
          <w:bCs w:val="0"/>
        </w:rPr>
        <w:t>For intensive eMBB traffic,</w:t>
      </w:r>
    </w:p>
    <w:p w14:paraId="320DCCD1" w14:textId="77777777" w:rsidR="00904057" w:rsidRDefault="00C75A91">
      <w:pPr>
        <w:pStyle w:val="a6"/>
        <w:numPr>
          <w:ilvl w:val="2"/>
          <w:numId w:val="64"/>
        </w:numPr>
        <w:adjustRightInd/>
        <w:spacing w:before="0" w:after="0" w:line="240" w:lineRule="auto"/>
        <w:textAlignment w:val="auto"/>
        <w:rPr>
          <w:b w:val="0"/>
          <w:bCs w:val="0"/>
        </w:rPr>
      </w:pPr>
      <w:r>
        <w:rPr>
          <w:b w:val="0"/>
          <w:bCs w:val="0"/>
        </w:rPr>
        <w:t>DRX setting(including using short DRX or long DRX with a short IAT), Wake-up signal, Cross-slot scheduling, [CA/Scell dormancy], MAC-CE skipping, BWP switching</w:t>
      </w:r>
    </w:p>
    <w:p w14:paraId="56772D3D" w14:textId="77777777" w:rsidR="00904057" w:rsidRDefault="00C75A91">
      <w:pPr>
        <w:pStyle w:val="a6"/>
        <w:numPr>
          <w:ilvl w:val="2"/>
          <w:numId w:val="64"/>
        </w:numPr>
        <w:adjustRightInd/>
        <w:spacing w:before="0" w:after="0" w:line="240" w:lineRule="auto"/>
        <w:textAlignment w:val="auto"/>
        <w:rPr>
          <w:b w:val="0"/>
          <w:bCs w:val="0"/>
        </w:rPr>
      </w:pPr>
      <w:r>
        <w:rPr>
          <w:b w:val="0"/>
          <w:bCs w:val="0"/>
        </w:rPr>
        <w:t xml:space="preserve">Note: intensive eMBB traffic is optional and companies may use FTP model 3 with different packet size and mean data arrival time, e.g., 15ms, 30ms, 50ms or 100ms. </w:t>
      </w:r>
    </w:p>
    <w:p w14:paraId="350F69A8" w14:textId="77777777" w:rsidR="00904057" w:rsidRDefault="00C75A91">
      <w:pPr>
        <w:pStyle w:val="a6"/>
        <w:numPr>
          <w:ilvl w:val="0"/>
          <w:numId w:val="64"/>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slot with </w:t>
      </w:r>
      <w:proofErr w:type="gramStart"/>
      <w:r>
        <w:rPr>
          <w:b w:val="0"/>
          <w:bCs w:val="0"/>
        </w:rPr>
        <w:t>30kHz</w:t>
      </w:r>
      <w:proofErr w:type="gramEnd"/>
      <w:r>
        <w:rPr>
          <w:b w:val="0"/>
          <w:bCs w:val="0"/>
        </w:rPr>
        <w:t xml:space="preserve"> SCS (FR1) and 120kHz (FR2) is utilized.</w:t>
      </w:r>
    </w:p>
    <w:p w14:paraId="2B552C79" w14:textId="77777777" w:rsidR="00904057" w:rsidRDefault="00C75A91">
      <w:pPr>
        <w:numPr>
          <w:ilvl w:val="0"/>
          <w:numId w:val="64"/>
        </w:numPr>
        <w:rPr>
          <w:bCs/>
        </w:rPr>
      </w:pPr>
      <w:r>
        <w:rPr>
          <w:bCs/>
        </w:rPr>
        <w:t xml:space="preserve">Note 2: For PDCCH skipping , skipping 2ms, 4ms, 5ms, 8ms, 15ms, 16ms, </w:t>
      </w:r>
      <w:r>
        <w:rPr>
          <w:bCs/>
          <w:color w:val="00B0F0"/>
        </w:rPr>
        <w:t>32ms,</w:t>
      </w:r>
      <w:r>
        <w:rPr>
          <w:bCs/>
        </w:rPr>
        <w:t xml:space="preserve"> </w:t>
      </w:r>
      <w:r>
        <w:rPr>
          <w:bCs/>
        </w:rPr>
        <w:t> </w:t>
      </w:r>
      <w:r>
        <w:rPr>
          <w:bCs/>
          <w:color w:val="00B0F0"/>
        </w:rPr>
        <w:t xml:space="preserve">64ms </w:t>
      </w:r>
      <w:r>
        <w:rPr>
          <w:bCs/>
        </w:rPr>
        <w:t xml:space="preserve">or </w:t>
      </w:r>
      <w:r>
        <w:rPr>
          <w:bCs/>
          <w:color w:val="00B0F0"/>
        </w:rPr>
        <w:t xml:space="preserve">to </w:t>
      </w:r>
      <w:r>
        <w:rPr>
          <w:bCs/>
        </w:rPr>
        <w:t>next DRX cycle is utilized</w:t>
      </w:r>
    </w:p>
    <w:p w14:paraId="7D97DAA5" w14:textId="77777777" w:rsidR="00904057" w:rsidRDefault="00C75A91">
      <w:pPr>
        <w:numPr>
          <w:ilvl w:val="0"/>
          <w:numId w:val="64"/>
        </w:numPr>
        <w:rPr>
          <w:bCs/>
        </w:rPr>
      </w:pPr>
      <w:r>
        <w:rPr>
          <w:bCs/>
        </w:rPr>
        <w:t>Note 3: the baseline assumed may vary across companies</w:t>
      </w:r>
    </w:p>
    <w:p w14:paraId="45ABF117" w14:textId="77777777" w:rsidR="00904057" w:rsidRDefault="00904057">
      <w:pPr>
        <w:rPr>
          <w:i/>
        </w:rPr>
      </w:pPr>
    </w:p>
    <w:p w14:paraId="704CD0A6" w14:textId="77777777" w:rsidR="00904057" w:rsidRDefault="00C75A91">
      <w:pPr>
        <w:rPr>
          <w:highlight w:val="green"/>
        </w:rPr>
      </w:pPr>
      <w:r>
        <w:rPr>
          <w:highlight w:val="green"/>
        </w:rPr>
        <w:t>Agreements:</w:t>
      </w:r>
    </w:p>
    <w:p w14:paraId="4DED7394" w14:textId="77777777" w:rsidR="00904057" w:rsidRDefault="00C75A91">
      <w:pPr>
        <w:numPr>
          <w:ilvl w:val="0"/>
          <w:numId w:val="65"/>
        </w:numPr>
        <w:spacing w:before="100" w:beforeAutospacing="1" w:after="100" w:afterAutospacing="1"/>
        <w:rPr>
          <w:b/>
          <w:bCs/>
          <w:szCs w:val="22"/>
        </w:rPr>
      </w:pPr>
      <w:r>
        <w:rPr>
          <w:rStyle w:val="afc"/>
          <w:rFonts w:cs="Arial"/>
          <w:b w:val="0"/>
          <w:bCs w:val="0"/>
          <w:sz w:val="21"/>
          <w:szCs w:val="21"/>
        </w:rPr>
        <w:t xml:space="preserve">Specify at least one of the following options for Rel-17 dynamic PDCCH adaptation </w:t>
      </w:r>
      <w:r>
        <w:rPr>
          <w:rStyle w:val="afc"/>
          <w:rFonts w:cs="Arial"/>
          <w:b w:val="0"/>
          <w:bCs w:val="0"/>
          <w:strike/>
          <w:color w:val="FF0000"/>
          <w:sz w:val="21"/>
          <w:szCs w:val="21"/>
        </w:rPr>
        <w:t>in time-domain</w:t>
      </w:r>
      <w:r>
        <w:rPr>
          <w:rStyle w:val="afc"/>
          <w:rFonts w:cs="Arial"/>
          <w:b w:val="0"/>
          <w:bCs w:val="0"/>
          <w:sz w:val="21"/>
          <w:szCs w:val="21"/>
        </w:rPr>
        <w:t xml:space="preserve"> for active time,</w:t>
      </w:r>
    </w:p>
    <w:p w14:paraId="2977D799" w14:textId="77777777" w:rsidR="00904057" w:rsidRDefault="00C75A91">
      <w:pPr>
        <w:numPr>
          <w:ilvl w:val="1"/>
          <w:numId w:val="65"/>
        </w:numPr>
        <w:spacing w:before="100" w:beforeAutospacing="1" w:after="100" w:afterAutospacing="1"/>
        <w:rPr>
          <w:b/>
          <w:bCs/>
        </w:rPr>
      </w:pPr>
      <w:r>
        <w:rPr>
          <w:rStyle w:val="afc"/>
          <w:rFonts w:cs="Arial"/>
          <w:b w:val="0"/>
          <w:bCs w:val="0"/>
          <w:sz w:val="21"/>
          <w:szCs w:val="21"/>
        </w:rPr>
        <w:t xml:space="preserve">Option 1: Search space set group switching,e.g., </w:t>
      </w:r>
      <w:r>
        <w:rPr>
          <w:rStyle w:val="afc"/>
          <w:rFonts w:cs="Arial"/>
          <w:b w:val="0"/>
          <w:bCs w:val="0"/>
          <w:strike/>
          <w:color w:val="FF0000"/>
          <w:sz w:val="21"/>
          <w:szCs w:val="21"/>
        </w:rPr>
        <w:t>potential adjustments/enhancements for</w:t>
      </w:r>
      <w:r>
        <w:rPr>
          <w:rStyle w:val="afc"/>
          <w:rFonts w:cs="Arial"/>
          <w:b w:val="0"/>
          <w:bCs w:val="0"/>
          <w:color w:val="FF0000"/>
          <w:sz w:val="21"/>
          <w:szCs w:val="21"/>
          <w:u w:val="single"/>
        </w:rPr>
        <w:t>including</w:t>
      </w:r>
      <w:r>
        <w:rPr>
          <w:rStyle w:val="afc"/>
          <w:rFonts w:cs="Arial"/>
          <w:b w:val="0"/>
          <w:bCs w:val="0"/>
          <w:sz w:val="21"/>
          <w:szCs w:val="21"/>
        </w:rPr>
        <w:t xml:space="preserve"> explicit and implicit search space</w:t>
      </w:r>
      <w:r>
        <w:rPr>
          <w:rStyle w:val="afc"/>
          <w:rFonts w:cs="Arial"/>
          <w:b w:val="0"/>
          <w:bCs w:val="0"/>
          <w:color w:val="FF0000"/>
          <w:sz w:val="21"/>
          <w:szCs w:val="21"/>
          <w:u w:val="single"/>
        </w:rPr>
        <w:t>set</w:t>
      </w:r>
      <w:r>
        <w:rPr>
          <w:rStyle w:val="afc"/>
          <w:rFonts w:cs="Arial"/>
          <w:b w:val="0"/>
          <w:bCs w:val="0"/>
          <w:sz w:val="21"/>
          <w:szCs w:val="21"/>
        </w:rPr>
        <w:t xml:space="preserve"> group switching</w:t>
      </w:r>
      <w:r>
        <w:rPr>
          <w:rStyle w:val="afc"/>
          <w:rFonts w:cs="Arial"/>
          <w:b w:val="0"/>
          <w:bCs w:val="0"/>
          <w:strike/>
          <w:sz w:val="21"/>
          <w:szCs w:val="21"/>
        </w:rPr>
        <w:t xml:space="preserve"> </w:t>
      </w:r>
      <w:r>
        <w:rPr>
          <w:rStyle w:val="afc"/>
          <w:rFonts w:cs="Arial"/>
          <w:b w:val="0"/>
          <w:bCs w:val="0"/>
          <w:strike/>
          <w:color w:val="FF0000"/>
          <w:sz w:val="21"/>
          <w:szCs w:val="21"/>
        </w:rPr>
        <w:t xml:space="preserve">specified in R16 for NR-U </w:t>
      </w:r>
    </w:p>
    <w:p w14:paraId="7596D275" w14:textId="77777777" w:rsidR="00904057" w:rsidRDefault="00C75A91">
      <w:pPr>
        <w:numPr>
          <w:ilvl w:val="1"/>
          <w:numId w:val="65"/>
        </w:numPr>
        <w:spacing w:before="100" w:beforeAutospacing="1" w:after="100" w:afterAutospacing="1"/>
        <w:rPr>
          <w:b/>
          <w:bCs/>
        </w:rPr>
      </w:pPr>
      <w:r>
        <w:rPr>
          <w:rStyle w:val="afc"/>
          <w:rFonts w:cs="Arial"/>
          <w:b w:val="0"/>
          <w:bCs w:val="0"/>
          <w:sz w:val="21"/>
          <w:szCs w:val="21"/>
        </w:rPr>
        <w:t>Option 2: PDCCH skipping for a certain duration / DRX cycle</w:t>
      </w:r>
    </w:p>
    <w:p w14:paraId="3614D674" w14:textId="77777777" w:rsidR="00904057" w:rsidRDefault="00C75A91">
      <w:pPr>
        <w:numPr>
          <w:ilvl w:val="0"/>
          <w:numId w:val="65"/>
        </w:numPr>
        <w:spacing w:before="100" w:beforeAutospacing="1" w:after="100" w:afterAutospacing="1"/>
        <w:rPr>
          <w:b/>
          <w:bCs/>
        </w:rPr>
      </w:pPr>
      <w:r>
        <w:rPr>
          <w:rStyle w:val="afc"/>
          <w:rFonts w:cs="Arial"/>
          <w:b w:val="0"/>
          <w:bCs w:val="0"/>
          <w:sz w:val="21"/>
          <w:szCs w:val="21"/>
        </w:rPr>
        <w:t>FFS: which option(s)</w:t>
      </w:r>
      <w:r>
        <w:rPr>
          <w:rStyle w:val="afc"/>
          <w:rFonts w:cs="Arial"/>
          <w:b w:val="0"/>
          <w:bCs w:val="0"/>
          <w:strike/>
          <w:color w:val="FF0000"/>
          <w:sz w:val="21"/>
          <w:szCs w:val="21"/>
        </w:rPr>
        <w:t>(e.g. taking into account additional gain of option 1 over option 2, or vice-versa)</w:t>
      </w:r>
    </w:p>
    <w:p w14:paraId="5873F509" w14:textId="77777777" w:rsidR="00904057" w:rsidRDefault="00C75A91">
      <w:pPr>
        <w:numPr>
          <w:ilvl w:val="0"/>
          <w:numId w:val="65"/>
        </w:numPr>
        <w:spacing w:before="100" w:beforeAutospacing="1" w:after="100" w:afterAutospacing="1"/>
        <w:rPr>
          <w:b/>
          <w:bCs/>
        </w:rPr>
      </w:pPr>
      <w:r>
        <w:rPr>
          <w:rStyle w:val="afc"/>
          <w:rFonts w:cs="Arial"/>
          <w:b w:val="0"/>
          <w:bCs w:val="0"/>
          <w:sz w:val="21"/>
          <w:szCs w:val="21"/>
        </w:rPr>
        <w:lastRenderedPageBreak/>
        <w:t>Candidate DCI formats for dynamic PDCCH adaptation include DCI formats 1_</w:t>
      </w:r>
      <w:proofErr w:type="gramStart"/>
      <w:r>
        <w:rPr>
          <w:rStyle w:val="afc"/>
          <w:rFonts w:cs="Arial"/>
          <w:b w:val="0"/>
          <w:bCs w:val="0"/>
          <w:sz w:val="21"/>
          <w:szCs w:val="21"/>
        </w:rPr>
        <w:t>1(</w:t>
      </w:r>
      <w:proofErr w:type="gramEnd"/>
      <w:r>
        <w:rPr>
          <w:rStyle w:val="afc"/>
          <w:rFonts w:cs="Arial"/>
          <w:b w:val="0"/>
          <w:bCs w:val="0"/>
          <w:sz w:val="21"/>
          <w:szCs w:val="21"/>
        </w:rPr>
        <w:t>including scheduling and non-scheduling DCI), 0_1, 1_2, 0_2, 2_0, 2_6.</w:t>
      </w:r>
    </w:p>
    <w:p w14:paraId="738C2C63" w14:textId="77777777" w:rsidR="00904057" w:rsidRDefault="00C75A91">
      <w:pPr>
        <w:numPr>
          <w:ilvl w:val="0"/>
          <w:numId w:val="65"/>
        </w:numPr>
        <w:spacing w:before="100" w:beforeAutospacing="1" w:after="100" w:afterAutospacing="1"/>
        <w:rPr>
          <w:b/>
          <w:bCs/>
        </w:rPr>
      </w:pPr>
      <w:r>
        <w:rPr>
          <w:rStyle w:val="afc"/>
          <w:rFonts w:cs="Arial"/>
          <w:b w:val="0"/>
          <w:bCs w:val="0"/>
          <w:sz w:val="21"/>
          <w:szCs w:val="21"/>
        </w:rPr>
        <w:t>Note:</w:t>
      </w:r>
    </w:p>
    <w:p w14:paraId="638FD52A" w14:textId="77777777" w:rsidR="00904057" w:rsidRDefault="00C75A91">
      <w:pPr>
        <w:numPr>
          <w:ilvl w:val="1"/>
          <w:numId w:val="65"/>
        </w:numPr>
        <w:spacing w:before="100" w:beforeAutospacing="1" w:after="100" w:afterAutospacing="1"/>
        <w:rPr>
          <w:b/>
          <w:bCs/>
        </w:rPr>
      </w:pPr>
      <w:r>
        <w:rPr>
          <w:rStyle w:val="afc"/>
          <w:rFonts w:cs="Arial"/>
          <w:b w:val="0"/>
          <w:bCs w:val="0"/>
          <w:sz w:val="21"/>
          <w:szCs w:val="21"/>
        </w:rPr>
        <w:t>Companies are encouraged to provide analysis on specification impact,</w:t>
      </w:r>
      <w:r>
        <w:rPr>
          <w:rStyle w:val="apple-converted-space"/>
          <w:b/>
          <w:bCs/>
          <w:sz w:val="14"/>
          <w:szCs w:val="14"/>
          <w:lang w:val="en-GB"/>
        </w:rPr>
        <w:t> </w:t>
      </w:r>
      <w:r>
        <w:rPr>
          <w:rStyle w:val="afc"/>
          <w:rFonts w:cs="Arial"/>
          <w:b w:val="0"/>
          <w:bCs w:val="0"/>
          <w:sz w:val="21"/>
          <w:szCs w:val="21"/>
        </w:rPr>
        <w:t>power saving benefit and system impact (e.g., packet latency, system overhead)</w:t>
      </w:r>
    </w:p>
    <w:p w14:paraId="1FF18832" w14:textId="77777777" w:rsidR="00904057" w:rsidRDefault="00C75A91">
      <w:pPr>
        <w:numPr>
          <w:ilvl w:val="0"/>
          <w:numId w:val="65"/>
        </w:numPr>
        <w:spacing w:before="100" w:beforeAutospacing="1" w:after="100" w:afterAutospacing="1"/>
        <w:rPr>
          <w:b/>
          <w:bCs/>
        </w:rPr>
      </w:pPr>
      <w:r>
        <w:rPr>
          <w:rStyle w:val="afc"/>
          <w:rFonts w:cs="Arial"/>
          <w:b w:val="0"/>
          <w:bCs w:val="0"/>
          <w:sz w:val="21"/>
          <w:szCs w:val="21"/>
        </w:rPr>
        <w:t>FFS: other schemes are not precluded for further study</w:t>
      </w:r>
    </w:p>
    <w:p w14:paraId="1002BB23" w14:textId="77777777" w:rsidR="00904057" w:rsidRDefault="00904057">
      <w:pPr>
        <w:rPr>
          <w:i/>
        </w:rPr>
      </w:pPr>
    </w:p>
    <w:p w14:paraId="53D1E071" w14:textId="77777777" w:rsidR="00904057" w:rsidRDefault="00C75A91">
      <w:pPr>
        <w:pStyle w:val="2"/>
        <w:numPr>
          <w:ilvl w:val="0"/>
          <w:numId w:val="0"/>
        </w:numPr>
        <w:ind w:left="576" w:hanging="576"/>
      </w:pPr>
      <w:r>
        <w:t>RAN1#104-e</w:t>
      </w:r>
    </w:p>
    <w:p w14:paraId="359C27C4" w14:textId="77777777" w:rsidR="00904057" w:rsidRDefault="00C75A91">
      <w:r>
        <w:rPr>
          <w:highlight w:val="green"/>
        </w:rPr>
        <w:t>Agreements:</w:t>
      </w:r>
    </w:p>
    <w:p w14:paraId="42AE6671" w14:textId="77777777" w:rsidR="00904057" w:rsidRDefault="00C75A91">
      <w:pPr>
        <w:numPr>
          <w:ilvl w:val="0"/>
          <w:numId w:val="66"/>
        </w:numPr>
        <w:spacing w:before="100" w:beforeAutospacing="1" w:after="100" w:afterAutospacing="1"/>
        <w:rPr>
          <w:rFonts w:eastAsia="Times New Roman"/>
        </w:rPr>
      </w:pPr>
      <w:r>
        <w:rPr>
          <w:rFonts w:eastAsia="Times New Roman"/>
        </w:rPr>
        <w:t xml:space="preserve">Strive for a common design for DCI based PDCCH monitoring adaptation in active time for an active BWP to support functionalities inclusive of both SSSG switching and PDCCH skipping </w:t>
      </w:r>
      <w:r>
        <w:rPr>
          <w:rFonts w:eastAsia="Times New Roman"/>
          <w:color w:val="FF0000"/>
        </w:rPr>
        <w:t xml:space="preserve">for </w:t>
      </w:r>
      <w:r>
        <w:rPr>
          <w:rFonts w:eastAsia="Times New Roman"/>
          <w:color w:val="44546A"/>
        </w:rPr>
        <w:t xml:space="preserve">a </w:t>
      </w:r>
      <w:r>
        <w:rPr>
          <w:rFonts w:eastAsia="Times New Roman"/>
          <w:color w:val="FF0000"/>
        </w:rPr>
        <w:t>duration</w:t>
      </w:r>
      <w:r>
        <w:rPr>
          <w:rFonts w:eastAsia="Times New Roman"/>
        </w:rPr>
        <w:t xml:space="preserve">. </w:t>
      </w:r>
    </w:p>
    <w:p w14:paraId="379CC788" w14:textId="77777777" w:rsidR="00904057" w:rsidRDefault="00C75A91">
      <w:pPr>
        <w:numPr>
          <w:ilvl w:val="1"/>
          <w:numId w:val="66"/>
        </w:numPr>
        <w:spacing w:before="100" w:beforeAutospacing="1" w:after="100" w:afterAutospacing="1"/>
        <w:rPr>
          <w:rFonts w:eastAsia="Times New Roman"/>
        </w:rPr>
      </w:pPr>
      <w:r>
        <w:rPr>
          <w:rFonts w:eastAsia="Times New Roman"/>
        </w:rPr>
        <w:t>Details FFS</w:t>
      </w:r>
    </w:p>
    <w:p w14:paraId="149F7504" w14:textId="77777777" w:rsidR="00904057" w:rsidRDefault="00904057">
      <w:pPr>
        <w:spacing w:before="100" w:beforeAutospacing="1" w:after="100" w:afterAutospacing="1"/>
        <w:rPr>
          <w:rFonts w:eastAsia="Times New Roman"/>
        </w:rPr>
      </w:pPr>
    </w:p>
    <w:p w14:paraId="4458CE4E" w14:textId="77777777" w:rsidR="00904057" w:rsidRDefault="00C75A91">
      <w:pPr>
        <w:spacing w:before="100" w:beforeAutospacing="1" w:after="100" w:afterAutospacing="1" w:line="252" w:lineRule="auto"/>
        <w:rPr>
          <w:highlight w:val="green"/>
        </w:rPr>
      </w:pPr>
      <w:r>
        <w:rPr>
          <w:highlight w:val="green"/>
        </w:rPr>
        <w:t>Agreements:</w:t>
      </w:r>
    </w:p>
    <w:p w14:paraId="1DEF547D" w14:textId="77777777" w:rsidR="00904057" w:rsidRDefault="00C75A91">
      <w:pPr>
        <w:pStyle w:val="a00"/>
        <w:numPr>
          <w:ilvl w:val="0"/>
          <w:numId w:val="67"/>
        </w:numPr>
        <w:spacing w:before="0" w:beforeAutospacing="0" w:after="0" w:afterAutospacing="0" w:line="252" w:lineRule="auto"/>
        <w:rPr>
          <w:rFonts w:ascii="Times New Roman" w:eastAsia="宋体" w:hAnsi="Times New Roman" w:cs="Times New Roman"/>
          <w:sz w:val="20"/>
          <w:szCs w:val="20"/>
          <w:lang w:eastAsia="zh-CN"/>
        </w:rPr>
      </w:pPr>
      <w:r>
        <w:rPr>
          <w:rFonts w:ascii="Times New Roman" w:hAnsi="Times New Roman" w:cs="Times New Roman"/>
          <w:sz w:val="20"/>
          <w:szCs w:val="20"/>
          <w:lang w:eastAsia="zh-CN"/>
        </w:rPr>
        <w:t xml:space="preserve">Further study </w:t>
      </w:r>
      <w:r>
        <w:rPr>
          <w:rFonts w:ascii="Times New Roman" w:hAnsi="Times New Roman" w:cs="Times New Roman"/>
          <w:color w:val="0070C0"/>
          <w:sz w:val="20"/>
          <w:szCs w:val="20"/>
          <w:u w:val="single"/>
          <w:lang w:eastAsia="zh-CN"/>
        </w:rPr>
        <w:t xml:space="preserve">whether and how to </w:t>
      </w:r>
      <w:r>
        <w:rPr>
          <w:rFonts w:ascii="Times New Roman" w:hAnsi="Times New Roman" w:cs="Times New Roman"/>
          <w:sz w:val="20"/>
          <w:szCs w:val="20"/>
          <w:lang w:eastAsia="zh-CN"/>
        </w:rPr>
        <w:t>minimiz</w:t>
      </w:r>
      <w:r>
        <w:rPr>
          <w:rFonts w:ascii="Times New Roman" w:hAnsi="Times New Roman" w:cs="Times New Roman"/>
          <w:color w:val="0070C0"/>
          <w:sz w:val="20"/>
          <w:szCs w:val="20"/>
          <w:u w:val="single"/>
          <w:lang w:eastAsia="zh-CN"/>
        </w:rPr>
        <w:t>e</w:t>
      </w:r>
      <w:r>
        <w:rPr>
          <w:rFonts w:ascii="Times New Roman" w:hAnsi="Times New Roman" w:cs="Times New Roman"/>
          <w:sz w:val="20"/>
          <w:szCs w:val="20"/>
          <w:lang w:eastAsia="zh-CN"/>
        </w:rPr>
        <w:t xml:space="preserve"> the impact to data scheduling for </w:t>
      </w:r>
      <w:r>
        <w:rPr>
          <w:rFonts w:ascii="Times New Roman" w:hAnsi="Times New Roman" w:cs="Times New Roman"/>
          <w:color w:val="FF0000"/>
          <w:sz w:val="20"/>
          <w:szCs w:val="20"/>
          <w:lang w:eastAsia="zh-CN"/>
        </w:rPr>
        <w:t xml:space="preserve">new transmissions and </w:t>
      </w:r>
      <w:r>
        <w:rPr>
          <w:rFonts w:ascii="Times New Roman" w:hAnsi="Times New Roman" w:cs="Times New Roman"/>
          <w:sz w:val="20"/>
          <w:szCs w:val="20"/>
          <w:lang w:eastAsia="zh-CN"/>
        </w:rPr>
        <w:t>retransmissions.</w:t>
      </w:r>
    </w:p>
    <w:p w14:paraId="01890433" w14:textId="77777777" w:rsidR="00904057" w:rsidRDefault="00C75A91">
      <w:pPr>
        <w:pStyle w:val="a00"/>
        <w:numPr>
          <w:ilvl w:val="1"/>
          <w:numId w:val="68"/>
        </w:numPr>
        <w:spacing w:before="0" w:beforeAutospacing="0" w:after="0" w:afterAutospacing="0" w:line="252" w:lineRule="auto"/>
        <w:rPr>
          <w:rFonts w:ascii="Times New Roman" w:hAnsi="Times New Roman" w:cs="Times New Roman"/>
          <w:sz w:val="20"/>
          <w:szCs w:val="20"/>
          <w:lang w:eastAsia="zh-CN"/>
        </w:rPr>
      </w:pPr>
      <w:r>
        <w:rPr>
          <w:rFonts w:ascii="Times New Roman" w:hAnsi="Times New Roman" w:cs="Times New Roman"/>
          <w:sz w:val="20"/>
          <w:szCs w:val="20"/>
          <w:lang w:eastAsia="zh-CN"/>
        </w:rPr>
        <w:t>FFS details</w:t>
      </w:r>
    </w:p>
    <w:p w14:paraId="0072C244" w14:textId="77777777" w:rsidR="00904057" w:rsidRDefault="00C75A91">
      <w:pPr>
        <w:pStyle w:val="a00"/>
        <w:numPr>
          <w:ilvl w:val="0"/>
          <w:numId w:val="67"/>
        </w:numPr>
        <w:spacing w:before="0" w:beforeAutospacing="0" w:after="0" w:afterAutospacing="0" w:line="252" w:lineRule="auto"/>
        <w:rPr>
          <w:rFonts w:ascii="Times New Roman" w:hAnsi="Times New Roman" w:cs="Times New Roman"/>
          <w:sz w:val="20"/>
          <w:szCs w:val="20"/>
          <w:lang w:eastAsia="zh-CN"/>
        </w:rPr>
      </w:pPr>
      <w:r>
        <w:rPr>
          <w:rFonts w:ascii="Times New Roman" w:hAnsi="Times New Roman" w:cs="Times New Roman"/>
          <w:sz w:val="20"/>
          <w:szCs w:val="20"/>
          <w:lang w:eastAsia="zh-CN"/>
        </w:rPr>
        <w:t>Further study the application delay for PDCCH adaptation indication</w:t>
      </w:r>
    </w:p>
    <w:p w14:paraId="4D9364D9" w14:textId="77777777" w:rsidR="00904057" w:rsidRDefault="00904057">
      <w:pPr>
        <w:rPr>
          <w:color w:val="1F497D"/>
        </w:rPr>
      </w:pPr>
    </w:p>
    <w:p w14:paraId="2A90BC60" w14:textId="77777777" w:rsidR="00904057" w:rsidRDefault="00C75A91">
      <w:pPr>
        <w:spacing w:before="100" w:beforeAutospacing="1" w:after="100" w:afterAutospacing="1" w:line="252" w:lineRule="auto"/>
        <w:rPr>
          <w:lang w:eastAsia="ko-KR"/>
        </w:rPr>
      </w:pPr>
      <w:r>
        <w:rPr>
          <w:highlight w:val="green"/>
        </w:rPr>
        <w:t>Agreements:</w:t>
      </w:r>
    </w:p>
    <w:p w14:paraId="0D976A72" w14:textId="77777777" w:rsidR="00904057" w:rsidRDefault="00C75A91">
      <w:pPr>
        <w:spacing w:before="100" w:beforeAutospacing="1" w:line="252" w:lineRule="auto"/>
      </w:pPr>
      <w:r>
        <w:t xml:space="preserve">For DCI based PDCCH skipping in active time for an active BWP (if supported), the following can be </w:t>
      </w:r>
      <w:r>
        <w:rPr>
          <w:color w:val="0070C0"/>
          <w:u w:val="single"/>
        </w:rPr>
        <w:t xml:space="preserve">further </w:t>
      </w:r>
      <w:r>
        <w:rPr>
          <w:color w:val="FF0000"/>
          <w:u w:val="single"/>
        </w:rPr>
        <w:t>considered</w:t>
      </w:r>
      <w:r>
        <w:t>,</w:t>
      </w:r>
    </w:p>
    <w:p w14:paraId="04DB5A67" w14:textId="77777777" w:rsidR="00904057" w:rsidRDefault="00C75A91">
      <w:pPr>
        <w:numPr>
          <w:ilvl w:val="0"/>
          <w:numId w:val="69"/>
        </w:numPr>
        <w:spacing w:line="252" w:lineRule="auto"/>
      </w:pPr>
      <w:r>
        <w:t>Explicit indication of PDCCH adaptation</w:t>
      </w:r>
    </w:p>
    <w:p w14:paraId="6E27E3BA" w14:textId="77777777" w:rsidR="00904057" w:rsidRDefault="00C75A91">
      <w:pPr>
        <w:numPr>
          <w:ilvl w:val="1"/>
          <w:numId w:val="69"/>
        </w:numPr>
        <w:spacing w:line="252" w:lineRule="auto"/>
      </w:pPr>
      <w:r>
        <w:t>Scheduling DCI</w:t>
      </w:r>
    </w:p>
    <w:p w14:paraId="0B584D43" w14:textId="77777777" w:rsidR="00904057" w:rsidRDefault="00C75A91">
      <w:pPr>
        <w:numPr>
          <w:ilvl w:val="2"/>
          <w:numId w:val="69"/>
        </w:numPr>
        <w:spacing w:line="252" w:lineRule="auto"/>
      </w:pPr>
      <w:r>
        <w:t>Format 1_1</w:t>
      </w:r>
    </w:p>
    <w:p w14:paraId="5598AC06" w14:textId="77777777" w:rsidR="00904057" w:rsidRDefault="00C75A91">
      <w:pPr>
        <w:numPr>
          <w:ilvl w:val="2"/>
          <w:numId w:val="69"/>
        </w:numPr>
        <w:spacing w:line="252" w:lineRule="auto"/>
      </w:pPr>
      <w:r>
        <w:lastRenderedPageBreak/>
        <w:t>Format 0_1</w:t>
      </w:r>
    </w:p>
    <w:p w14:paraId="5D0C5438" w14:textId="77777777" w:rsidR="00904057" w:rsidRDefault="00C75A91">
      <w:pPr>
        <w:numPr>
          <w:ilvl w:val="2"/>
          <w:numId w:val="69"/>
        </w:numPr>
        <w:spacing w:line="252" w:lineRule="auto"/>
      </w:pPr>
      <w:r>
        <w:t>Format 0_2/1_2</w:t>
      </w:r>
    </w:p>
    <w:p w14:paraId="3D07D3B7" w14:textId="77777777" w:rsidR="00904057" w:rsidRDefault="00C75A91">
      <w:pPr>
        <w:numPr>
          <w:ilvl w:val="1"/>
          <w:numId w:val="69"/>
        </w:numPr>
        <w:spacing w:line="252" w:lineRule="auto"/>
      </w:pPr>
      <w:r>
        <w:t>Non-scheduling DCI</w:t>
      </w:r>
    </w:p>
    <w:p w14:paraId="7051F87B" w14:textId="77777777" w:rsidR="00904057" w:rsidRDefault="00C75A91">
      <w:pPr>
        <w:numPr>
          <w:ilvl w:val="2"/>
          <w:numId w:val="69"/>
        </w:numPr>
        <w:spacing w:line="252" w:lineRule="auto"/>
      </w:pPr>
      <w:r>
        <w:t>Format 2_6 in active time</w:t>
      </w:r>
    </w:p>
    <w:p w14:paraId="13B68132" w14:textId="77777777" w:rsidR="00904057" w:rsidRDefault="00C75A91">
      <w:pPr>
        <w:numPr>
          <w:ilvl w:val="2"/>
          <w:numId w:val="69"/>
        </w:numPr>
        <w:spacing w:line="252" w:lineRule="auto"/>
      </w:pPr>
      <w:r>
        <w:t>Format 2_0</w:t>
      </w:r>
    </w:p>
    <w:p w14:paraId="5B870E0A" w14:textId="77777777" w:rsidR="00904057" w:rsidRDefault="00C75A91">
      <w:pPr>
        <w:numPr>
          <w:ilvl w:val="2"/>
          <w:numId w:val="69"/>
        </w:numPr>
        <w:spacing w:line="252" w:lineRule="auto"/>
      </w:pPr>
      <w:r>
        <w:t>Format 1_1 (SCell dormancy case 2)</w:t>
      </w:r>
    </w:p>
    <w:p w14:paraId="67327C48" w14:textId="77777777" w:rsidR="00904057" w:rsidRDefault="00C75A91">
      <w:pPr>
        <w:numPr>
          <w:ilvl w:val="1"/>
          <w:numId w:val="69"/>
        </w:numPr>
        <w:spacing w:line="252" w:lineRule="auto"/>
      </w:pPr>
      <w:r>
        <w:t>additional indication mechanism</w:t>
      </w:r>
    </w:p>
    <w:p w14:paraId="16D6D084" w14:textId="77777777" w:rsidR="00904057" w:rsidRDefault="00C75A91">
      <w:pPr>
        <w:numPr>
          <w:ilvl w:val="2"/>
          <w:numId w:val="69"/>
        </w:numPr>
        <w:spacing w:line="252" w:lineRule="auto"/>
      </w:pPr>
      <w:r>
        <w:t>By reusing Rel-16 SCell dormancy indication when CA is configured, FFS details</w:t>
      </w:r>
    </w:p>
    <w:p w14:paraId="4A0A232E" w14:textId="77777777" w:rsidR="00904057" w:rsidRDefault="00C75A91">
      <w:pPr>
        <w:numPr>
          <w:ilvl w:val="2"/>
          <w:numId w:val="69"/>
        </w:numPr>
        <w:spacing w:line="252" w:lineRule="auto"/>
      </w:pPr>
      <w:r>
        <w:t>By reusing Rel-16 cross-slot scheduling indication when R16 cross-slot scheduling is configured, FFS detailds</w:t>
      </w:r>
    </w:p>
    <w:p w14:paraId="01F483A4" w14:textId="77777777" w:rsidR="00904057" w:rsidRDefault="00C75A91">
      <w:pPr>
        <w:numPr>
          <w:ilvl w:val="0"/>
          <w:numId w:val="69"/>
        </w:numPr>
        <w:spacing w:line="252" w:lineRule="auto"/>
      </w:pPr>
      <w:r>
        <w:t xml:space="preserve">DCI dynamically indicates a </w:t>
      </w:r>
      <w:r>
        <w:rPr>
          <w:color w:val="FF0000"/>
        </w:rPr>
        <w:t>duration/period</w:t>
      </w:r>
      <w:r>
        <w:t>ic interval for skipping</w:t>
      </w:r>
    </w:p>
    <w:p w14:paraId="1C6ADB95" w14:textId="77777777" w:rsidR="00904057" w:rsidRDefault="00C75A91">
      <w:pPr>
        <w:numPr>
          <w:ilvl w:val="1"/>
          <w:numId w:val="69"/>
        </w:numPr>
        <w:spacing w:line="252" w:lineRule="auto"/>
      </w:pPr>
      <w:r>
        <w:t>FFS: how to indicate the duration/period interval, e.g., number of slots or skipping current DRX</w:t>
      </w:r>
    </w:p>
    <w:p w14:paraId="4A76B507" w14:textId="77777777" w:rsidR="00904057" w:rsidRDefault="00C75A91">
      <w:pPr>
        <w:numPr>
          <w:ilvl w:val="0"/>
          <w:numId w:val="69"/>
        </w:numPr>
        <w:spacing w:line="252" w:lineRule="auto"/>
      </w:pPr>
      <w:r>
        <w:t>PDCCH skipping for a duration indicated by minimum scheduling offset</w:t>
      </w:r>
    </w:p>
    <w:p w14:paraId="470BAC7A" w14:textId="77777777" w:rsidR="00904057" w:rsidRDefault="00C75A91">
      <w:pPr>
        <w:numPr>
          <w:ilvl w:val="0"/>
          <w:numId w:val="69"/>
        </w:numPr>
        <w:spacing w:line="252" w:lineRule="auto"/>
      </w:pPr>
      <w:r>
        <w:rPr>
          <w:color w:val="FF0000"/>
        </w:rPr>
        <w:t>Others are not precluded</w:t>
      </w:r>
    </w:p>
    <w:p w14:paraId="25E4A37B" w14:textId="77777777" w:rsidR="00904057" w:rsidRDefault="00C75A91">
      <w:r>
        <w:rPr>
          <w:color w:val="1F497D"/>
          <w:lang w:val="fi-FI"/>
        </w:rPr>
        <w:t> </w:t>
      </w:r>
    </w:p>
    <w:p w14:paraId="4F607362" w14:textId="77777777" w:rsidR="00904057" w:rsidRDefault="00C75A91">
      <w:pPr>
        <w:spacing w:before="100" w:beforeAutospacing="1" w:after="100" w:afterAutospacing="1" w:line="252" w:lineRule="auto"/>
      </w:pPr>
      <w:r>
        <w:rPr>
          <w:highlight w:val="green"/>
        </w:rPr>
        <w:t>Agreements</w:t>
      </w:r>
    </w:p>
    <w:p w14:paraId="42375E4D" w14:textId="77777777" w:rsidR="00904057" w:rsidRDefault="00C75A91">
      <w:pPr>
        <w:numPr>
          <w:ilvl w:val="0"/>
          <w:numId w:val="70"/>
        </w:numPr>
        <w:spacing w:before="100" w:beforeAutospacing="1" w:after="100" w:afterAutospacing="1"/>
      </w:pPr>
      <w:r>
        <w:t xml:space="preserve">For DCI based SSSG switching in active time for an active BWP (if supported), the following can be </w:t>
      </w:r>
      <w:r>
        <w:rPr>
          <w:color w:val="0070C0"/>
          <w:u w:val="single"/>
        </w:rPr>
        <w:t xml:space="preserve">further </w:t>
      </w:r>
      <w:r>
        <w:rPr>
          <w:color w:val="FF0000"/>
          <w:u w:val="single"/>
        </w:rPr>
        <w:t>considered</w:t>
      </w:r>
      <w:r>
        <w:t>,</w:t>
      </w:r>
    </w:p>
    <w:p w14:paraId="612998CC" w14:textId="77777777" w:rsidR="00904057" w:rsidRDefault="00C75A91">
      <w:pPr>
        <w:numPr>
          <w:ilvl w:val="1"/>
          <w:numId w:val="70"/>
        </w:numPr>
        <w:shd w:val="clear" w:color="auto" w:fill="FFFFFF"/>
        <w:rPr>
          <w:rFonts w:eastAsia="Calibri"/>
        </w:rPr>
      </w:pPr>
      <w:r>
        <w:t>Explicit indication of PDCCH adaptation</w:t>
      </w:r>
    </w:p>
    <w:p w14:paraId="13D7A85F" w14:textId="77777777" w:rsidR="00904057" w:rsidRDefault="00C75A91">
      <w:pPr>
        <w:numPr>
          <w:ilvl w:val="2"/>
          <w:numId w:val="70"/>
        </w:numPr>
        <w:shd w:val="clear" w:color="auto" w:fill="FFFFFF"/>
      </w:pPr>
      <w:r>
        <w:t>Scheduling DCI based</w:t>
      </w:r>
    </w:p>
    <w:p w14:paraId="53630B51" w14:textId="77777777" w:rsidR="00904057" w:rsidRDefault="00C75A91">
      <w:pPr>
        <w:numPr>
          <w:ilvl w:val="3"/>
          <w:numId w:val="70"/>
        </w:numPr>
        <w:shd w:val="clear" w:color="auto" w:fill="FFFFFF"/>
        <w:rPr>
          <w:rFonts w:eastAsia="Calibri"/>
        </w:rPr>
      </w:pPr>
      <w:r>
        <w:t>Format 1_1,</w:t>
      </w:r>
    </w:p>
    <w:p w14:paraId="19B61538" w14:textId="77777777" w:rsidR="00904057" w:rsidRDefault="00C75A91">
      <w:pPr>
        <w:numPr>
          <w:ilvl w:val="3"/>
          <w:numId w:val="70"/>
        </w:numPr>
        <w:shd w:val="clear" w:color="auto" w:fill="FFFFFF"/>
      </w:pPr>
      <w:r>
        <w:t>Format 0_1,</w:t>
      </w:r>
    </w:p>
    <w:p w14:paraId="7958C34E" w14:textId="77777777" w:rsidR="00904057" w:rsidRDefault="00C75A91">
      <w:pPr>
        <w:numPr>
          <w:ilvl w:val="3"/>
          <w:numId w:val="70"/>
        </w:numPr>
        <w:shd w:val="clear" w:color="auto" w:fill="FFFFFF"/>
      </w:pPr>
      <w:r>
        <w:lastRenderedPageBreak/>
        <w:t>Format 0_2/1_2</w:t>
      </w:r>
    </w:p>
    <w:p w14:paraId="5D498FDB" w14:textId="77777777" w:rsidR="00904057" w:rsidRDefault="00C75A91">
      <w:pPr>
        <w:numPr>
          <w:ilvl w:val="3"/>
          <w:numId w:val="70"/>
        </w:numPr>
        <w:shd w:val="clear" w:color="auto" w:fill="FFFFFF"/>
        <w:rPr>
          <w:strike/>
          <w:color w:val="FF0000"/>
        </w:rPr>
      </w:pPr>
      <w:r>
        <w:rPr>
          <w:strike/>
          <w:color w:val="FF0000"/>
        </w:rPr>
        <w:t>Format 1_0</w:t>
      </w:r>
    </w:p>
    <w:p w14:paraId="6A209C99" w14:textId="77777777" w:rsidR="00904057" w:rsidRDefault="00C75A91">
      <w:pPr>
        <w:numPr>
          <w:ilvl w:val="2"/>
          <w:numId w:val="70"/>
        </w:numPr>
        <w:shd w:val="clear" w:color="auto" w:fill="FFFFFF"/>
      </w:pPr>
      <w:r>
        <w:t>Non-scheduling DCI</w:t>
      </w:r>
      <w:r>
        <w:t> </w:t>
      </w:r>
      <w:r>
        <w:rPr>
          <w:strike/>
          <w:color w:val="FF0000"/>
        </w:rPr>
        <w:t>supported by vivo, Samsung</w:t>
      </w:r>
    </w:p>
    <w:p w14:paraId="002483D6" w14:textId="77777777" w:rsidR="00904057" w:rsidRDefault="00C75A91">
      <w:pPr>
        <w:numPr>
          <w:ilvl w:val="3"/>
          <w:numId w:val="70"/>
        </w:numPr>
        <w:shd w:val="clear" w:color="auto" w:fill="FFFFFF"/>
      </w:pPr>
      <w:r>
        <w:t> </w:t>
      </w:r>
      <w:r>
        <w:t>Format 2_6 in active time</w:t>
      </w:r>
    </w:p>
    <w:p w14:paraId="13E24B96" w14:textId="77777777" w:rsidR="00904057" w:rsidRDefault="00C75A91">
      <w:pPr>
        <w:numPr>
          <w:ilvl w:val="3"/>
          <w:numId w:val="70"/>
        </w:numPr>
        <w:shd w:val="clear" w:color="auto" w:fill="FFFFFF"/>
      </w:pPr>
      <w:r>
        <w:t>Format 2_0</w:t>
      </w:r>
    </w:p>
    <w:p w14:paraId="6B7A7EBA" w14:textId="77777777" w:rsidR="00904057" w:rsidRDefault="00C75A91">
      <w:pPr>
        <w:numPr>
          <w:ilvl w:val="3"/>
          <w:numId w:val="70"/>
        </w:numPr>
        <w:shd w:val="clear" w:color="auto" w:fill="FFFFFF"/>
        <w:rPr>
          <w:strike/>
          <w:color w:val="FF0000"/>
        </w:rPr>
      </w:pPr>
      <w:r>
        <w:rPr>
          <w:strike/>
          <w:color w:val="FF0000"/>
        </w:rPr>
        <w:t>Format 1_0</w:t>
      </w:r>
    </w:p>
    <w:p w14:paraId="555C877B" w14:textId="77777777" w:rsidR="00904057" w:rsidRDefault="00C75A91">
      <w:pPr>
        <w:numPr>
          <w:ilvl w:val="3"/>
          <w:numId w:val="70"/>
        </w:numPr>
        <w:shd w:val="clear" w:color="auto" w:fill="FFFFFF"/>
      </w:pPr>
      <w:r>
        <w:rPr>
          <w:color w:val="FF0000"/>
        </w:rPr>
        <w:t>Format 1_1 (SCell dormancy case 2)</w:t>
      </w:r>
    </w:p>
    <w:p w14:paraId="59C66AE6" w14:textId="77777777" w:rsidR="00904057" w:rsidRDefault="00C75A91">
      <w:pPr>
        <w:numPr>
          <w:ilvl w:val="2"/>
          <w:numId w:val="70"/>
        </w:numPr>
        <w:shd w:val="clear" w:color="auto" w:fill="FFFFFF"/>
      </w:pPr>
      <w:r>
        <w:t>additional indication mechanism</w:t>
      </w:r>
    </w:p>
    <w:p w14:paraId="2BFFE501" w14:textId="77777777" w:rsidR="00904057" w:rsidRDefault="00C75A91">
      <w:pPr>
        <w:numPr>
          <w:ilvl w:val="3"/>
          <w:numId w:val="70"/>
        </w:numPr>
        <w:shd w:val="clear" w:color="auto" w:fill="FFFFFF"/>
      </w:pPr>
      <w:r>
        <w:t> </w:t>
      </w:r>
      <w:r>
        <w:t>By reusing Rel-16 SCell dormancy indication when CA is configured, FFS details</w:t>
      </w:r>
    </w:p>
    <w:p w14:paraId="13011CFA" w14:textId="77777777" w:rsidR="00904057" w:rsidRDefault="00C75A91">
      <w:pPr>
        <w:numPr>
          <w:ilvl w:val="3"/>
          <w:numId w:val="70"/>
        </w:numPr>
        <w:shd w:val="clear" w:color="auto" w:fill="FFFFFF"/>
      </w:pPr>
      <w:r>
        <w:t>By</w:t>
      </w:r>
      <w:r>
        <w:t> </w:t>
      </w:r>
      <w:r>
        <w:rPr>
          <w:color w:val="FF0000"/>
        </w:rPr>
        <w:t>associating</w:t>
      </w:r>
      <w:r>
        <w:rPr>
          <w:color w:val="FF0000"/>
        </w:rPr>
        <w:t> </w:t>
      </w:r>
      <w:r>
        <w:t>Rel-16 cross-slot scheduling indication when R16 cross-slot scheduling is configured, FFS detailds</w:t>
      </w:r>
    </w:p>
    <w:p w14:paraId="2CC14C7B" w14:textId="77777777" w:rsidR="00904057" w:rsidRDefault="00C75A91">
      <w:pPr>
        <w:numPr>
          <w:ilvl w:val="2"/>
          <w:numId w:val="70"/>
        </w:numPr>
        <w:shd w:val="clear" w:color="auto" w:fill="FFFFFF"/>
      </w:pPr>
      <w:r>
        <w:t>DCI dynamically indicates a</w:t>
      </w:r>
      <w:r>
        <w:t> </w:t>
      </w:r>
      <w:r>
        <w:rPr>
          <w:color w:val="FF0000"/>
        </w:rPr>
        <w:t>duration</w:t>
      </w:r>
      <w:r>
        <w:rPr>
          <w:color w:val="FF0000"/>
        </w:rPr>
        <w:t> </w:t>
      </w:r>
      <w:r>
        <w:rPr>
          <w:strike/>
          <w:color w:val="FF0000"/>
        </w:rPr>
        <w:t>period</w:t>
      </w:r>
      <w:r>
        <w:t> </w:t>
      </w:r>
      <w:r>
        <w:rPr>
          <w:color w:val="FF0000"/>
        </w:rPr>
        <w:t>for the switched SSSG</w:t>
      </w:r>
      <w:r>
        <w:t>, UE switch</w:t>
      </w:r>
      <w:r>
        <w:t> </w:t>
      </w:r>
      <w:r>
        <w:rPr>
          <w:color w:val="FF0000"/>
        </w:rPr>
        <w:t>back to previous/default</w:t>
      </w:r>
      <w:r>
        <w:t> </w:t>
      </w:r>
      <w:r>
        <w:t>SSSG after</w:t>
      </w:r>
      <w:r>
        <w:t> </w:t>
      </w:r>
      <w:r>
        <w:rPr>
          <w:color w:val="FF0000"/>
        </w:rPr>
        <w:t>duration ends</w:t>
      </w:r>
      <w:r>
        <w:rPr>
          <w:strike/>
          <w:color w:val="FF0000"/>
        </w:rPr>
        <w:t>timer expried</w:t>
      </w:r>
    </w:p>
    <w:p w14:paraId="0E9FE43A" w14:textId="77777777" w:rsidR="00904057" w:rsidRDefault="00C75A91">
      <w:pPr>
        <w:numPr>
          <w:ilvl w:val="1"/>
          <w:numId w:val="70"/>
        </w:numPr>
        <w:shd w:val="clear" w:color="auto" w:fill="FFFFFF"/>
      </w:pPr>
      <w:r>
        <w:rPr>
          <w:color w:val="C55A11"/>
          <w:u w:val="single"/>
        </w:rPr>
        <w:t>Timer-based SSSG switching, including</w:t>
      </w:r>
      <w:r>
        <w:rPr>
          <w:color w:val="C55A11"/>
          <w:u w:val="single"/>
        </w:rPr>
        <w:t> </w:t>
      </w:r>
      <w:r>
        <w:t>RRC configured a timer, UE switch back after timer expired.</w:t>
      </w:r>
    </w:p>
    <w:p w14:paraId="27033ADF" w14:textId="77777777" w:rsidR="00904057" w:rsidRDefault="00C75A91">
      <w:pPr>
        <w:numPr>
          <w:ilvl w:val="1"/>
          <w:numId w:val="70"/>
        </w:numPr>
        <w:shd w:val="clear" w:color="auto" w:fill="FFFFFF"/>
      </w:pPr>
      <w:r>
        <w:t>SSSG activation/deactivation</w:t>
      </w:r>
    </w:p>
    <w:p w14:paraId="41F64086" w14:textId="77777777" w:rsidR="00904057" w:rsidRDefault="00C75A91">
      <w:pPr>
        <w:numPr>
          <w:ilvl w:val="1"/>
          <w:numId w:val="70"/>
        </w:numPr>
        <w:shd w:val="clear" w:color="auto" w:fill="FFFFFF"/>
      </w:pPr>
      <w:r>
        <w:rPr>
          <w:color w:val="FF0000"/>
        </w:rPr>
        <w:t xml:space="preserve">FFS: </w:t>
      </w:r>
      <w:r>
        <w:t>Implicit SSSG switching</w:t>
      </w:r>
    </w:p>
    <w:p w14:paraId="1F162169" w14:textId="77777777" w:rsidR="00904057" w:rsidRDefault="00C75A91">
      <w:pPr>
        <w:numPr>
          <w:ilvl w:val="2"/>
          <w:numId w:val="70"/>
        </w:numPr>
        <w:shd w:val="clear" w:color="auto" w:fill="FFFFFF"/>
      </w:pPr>
      <w:r>
        <w:t>SSSG switching triggered by SR</w:t>
      </w:r>
    </w:p>
    <w:p w14:paraId="2F0C6C9F" w14:textId="77777777" w:rsidR="00904057" w:rsidRDefault="00C75A91">
      <w:pPr>
        <w:numPr>
          <w:ilvl w:val="2"/>
          <w:numId w:val="70"/>
        </w:numPr>
        <w:shd w:val="clear" w:color="auto" w:fill="FFFFFF"/>
        <w:rPr>
          <w:rFonts w:eastAsia="Calibri"/>
        </w:rPr>
      </w:pPr>
      <w:r>
        <w:t>SSSG switching triggered by RACH</w:t>
      </w:r>
    </w:p>
    <w:p w14:paraId="0AAFE170" w14:textId="77777777" w:rsidR="00904057" w:rsidRDefault="00C75A91">
      <w:pPr>
        <w:numPr>
          <w:ilvl w:val="2"/>
          <w:numId w:val="70"/>
        </w:numPr>
        <w:shd w:val="clear" w:color="auto" w:fill="FFFFFF"/>
      </w:pPr>
      <w:r>
        <w:rPr>
          <w:color w:val="C55A11"/>
          <w:u w:val="single"/>
        </w:rPr>
        <w:t>Default SSSG that a UE monitors when coming out of DRX to monitor an ON duration.</w:t>
      </w:r>
    </w:p>
    <w:p w14:paraId="186838B7" w14:textId="77777777" w:rsidR="00904057" w:rsidRDefault="00C75A91">
      <w:pPr>
        <w:numPr>
          <w:ilvl w:val="0"/>
          <w:numId w:val="70"/>
        </w:numPr>
        <w:shd w:val="clear" w:color="auto" w:fill="FFFFFF"/>
      </w:pPr>
      <w:r>
        <w:t>FFS: whether/how to support SSSG switching for multiple groups of cell(s).</w:t>
      </w:r>
    </w:p>
    <w:p w14:paraId="715492B4" w14:textId="77777777" w:rsidR="00904057" w:rsidRDefault="00C75A91">
      <w:pPr>
        <w:numPr>
          <w:ilvl w:val="0"/>
          <w:numId w:val="70"/>
        </w:numPr>
        <w:shd w:val="clear" w:color="auto" w:fill="FFFFFF"/>
      </w:pPr>
      <w:r>
        <w:rPr>
          <w:color w:val="FF0000"/>
        </w:rPr>
        <w:lastRenderedPageBreak/>
        <w:t>FFS: whether/how to support SSSG switching in active time with DCP outside active time</w:t>
      </w:r>
    </w:p>
    <w:p w14:paraId="548CF581" w14:textId="77777777" w:rsidR="00904057" w:rsidRDefault="00C75A91">
      <w:pPr>
        <w:numPr>
          <w:ilvl w:val="0"/>
          <w:numId w:val="70"/>
        </w:numPr>
        <w:shd w:val="clear" w:color="auto" w:fill="FFFFFF"/>
      </w:pPr>
      <w:r>
        <w:rPr>
          <w:color w:val="FF0000"/>
        </w:rPr>
        <w:t>FFS: whether / how to support more than 2 SSSGs,</w:t>
      </w:r>
    </w:p>
    <w:p w14:paraId="3EB34847" w14:textId="77777777" w:rsidR="00904057" w:rsidRDefault="00C75A91">
      <w:pPr>
        <w:numPr>
          <w:ilvl w:val="1"/>
          <w:numId w:val="70"/>
        </w:numPr>
        <w:shd w:val="clear" w:color="auto" w:fill="FFFFFF"/>
      </w:pPr>
      <w:r>
        <w:rPr>
          <w:color w:val="FF0000"/>
        </w:rPr>
        <w:t>FFS: number of SSSGs</w:t>
      </w:r>
    </w:p>
    <w:p w14:paraId="7EE8B3A4" w14:textId="77777777" w:rsidR="00904057" w:rsidRDefault="00C75A91">
      <w:pPr>
        <w:numPr>
          <w:ilvl w:val="0"/>
          <w:numId w:val="70"/>
        </w:numPr>
        <w:shd w:val="clear" w:color="auto" w:fill="FFFFFF"/>
      </w:pPr>
      <w:r>
        <w:rPr>
          <w:color w:val="FF0000"/>
        </w:rPr>
        <w:t>FFS: a search space set group to emulate PDCCH skipping</w:t>
      </w:r>
    </w:p>
    <w:p w14:paraId="40409157" w14:textId="77777777" w:rsidR="00904057" w:rsidRDefault="00C75A91">
      <w:pPr>
        <w:numPr>
          <w:ilvl w:val="0"/>
          <w:numId w:val="70"/>
        </w:numPr>
        <w:shd w:val="clear" w:color="auto" w:fill="FFFFFF"/>
      </w:pPr>
      <w:r>
        <w:rPr>
          <w:color w:val="FF0000"/>
        </w:rPr>
        <w:t>Others are not precluded</w:t>
      </w:r>
    </w:p>
    <w:p w14:paraId="08148CB4" w14:textId="77777777" w:rsidR="00904057" w:rsidRDefault="00904057">
      <w:pPr>
        <w:rPr>
          <w:color w:val="1F497D"/>
        </w:rPr>
      </w:pPr>
    </w:p>
    <w:p w14:paraId="17667D8E" w14:textId="77777777" w:rsidR="00904057" w:rsidRDefault="00C75A91">
      <w:r>
        <w:rPr>
          <w:highlight w:val="green"/>
        </w:rPr>
        <w:t>Agreements:</w:t>
      </w:r>
    </w:p>
    <w:p w14:paraId="51EB71D9" w14:textId="77777777" w:rsidR="00904057" w:rsidRDefault="00C75A91">
      <w:pPr>
        <w:numPr>
          <w:ilvl w:val="0"/>
          <w:numId w:val="71"/>
        </w:numPr>
        <w:spacing w:before="100" w:beforeAutospacing="1"/>
      </w:pPr>
      <w:r>
        <w:t>The following alternatives can be considered for DCI based PDCCH monitoring adaptation in active time for an active BWP for power saving</w:t>
      </w:r>
    </w:p>
    <w:p w14:paraId="507B73B0" w14:textId="77777777" w:rsidR="00904057" w:rsidRDefault="00C75A91">
      <w:pPr>
        <w:numPr>
          <w:ilvl w:val="1"/>
          <w:numId w:val="72"/>
        </w:numPr>
        <w:spacing w:after="100" w:afterAutospacing="1"/>
      </w:pPr>
      <w:r>
        <w:t>Alt 1: Enhancement of Rel-16 SSSG switching to support PDCCH monitoring adaptation including skipping for a duration</w:t>
      </w:r>
    </w:p>
    <w:p w14:paraId="2B120952" w14:textId="77777777" w:rsidR="00904057" w:rsidRDefault="00C75A91">
      <w:pPr>
        <w:numPr>
          <w:ilvl w:val="1"/>
          <w:numId w:val="72"/>
        </w:numPr>
        <w:spacing w:before="100" w:beforeAutospacing="1" w:after="100" w:afterAutospacing="1"/>
      </w:pPr>
      <w:r>
        <w:t>Alt 2a: Enhancement of DCI(s) utilized for Rel-16 power saving adaptation for supporting both skipping PDCCH monitoring for a duration and SSSG switching</w:t>
      </w:r>
    </w:p>
    <w:p w14:paraId="6DFC5538" w14:textId="77777777" w:rsidR="00904057" w:rsidRDefault="00C75A91">
      <w:pPr>
        <w:numPr>
          <w:ilvl w:val="1"/>
          <w:numId w:val="72"/>
        </w:numPr>
        <w:spacing w:before="100" w:beforeAutospacing="1" w:after="100" w:afterAutospacing="1"/>
        <w:rPr>
          <w:strike/>
          <w:color w:val="FF0000"/>
        </w:rPr>
      </w:pPr>
      <w:r>
        <w:rPr>
          <w:strike/>
          <w:color w:val="FF0000"/>
        </w:rPr>
        <w:t>Alt 2b: Enhancement of DCI(s) utilized for Rel-16 power saving adaptation for supporting both skipping PDCCH monitoring for a duration and PDCCH monitoring periodicity adaptation</w:t>
      </w:r>
    </w:p>
    <w:p w14:paraId="045E3BA9" w14:textId="77777777" w:rsidR="00904057" w:rsidRDefault="00C75A91">
      <w:pPr>
        <w:numPr>
          <w:ilvl w:val="1"/>
          <w:numId w:val="72"/>
        </w:numPr>
        <w:spacing w:before="100" w:beforeAutospacing="1" w:after="100" w:afterAutospacing="1"/>
      </w:pPr>
      <w:r>
        <w:t>Others not precluded</w:t>
      </w:r>
    </w:p>
    <w:p w14:paraId="2E236EAE" w14:textId="77777777" w:rsidR="00904057" w:rsidRDefault="00C75A91">
      <w:pPr>
        <w:pStyle w:val="2"/>
        <w:numPr>
          <w:ilvl w:val="0"/>
          <w:numId w:val="0"/>
        </w:numPr>
        <w:ind w:left="576" w:hanging="576"/>
      </w:pPr>
      <w:r>
        <w:t>RAN1#105-e</w:t>
      </w:r>
    </w:p>
    <w:p w14:paraId="2059CA1A" w14:textId="77777777" w:rsidR="00904057" w:rsidRDefault="00C75A91">
      <w:pPr>
        <w:spacing w:after="120"/>
        <w:jc w:val="both"/>
        <w:rPr>
          <w:highlight w:val="green"/>
          <w:lang w:eastAsia="zh-TW"/>
        </w:rPr>
      </w:pPr>
      <w:r>
        <w:rPr>
          <w:highlight w:val="green"/>
        </w:rPr>
        <w:t>Agreement:</w:t>
      </w:r>
    </w:p>
    <w:p w14:paraId="2FAB0676" w14:textId="77777777" w:rsidR="00904057" w:rsidRDefault="00C75A91">
      <w:pPr>
        <w:pStyle w:val="aff2"/>
        <w:numPr>
          <w:ilvl w:val="0"/>
          <w:numId w:val="73"/>
        </w:numPr>
        <w:spacing w:line="240" w:lineRule="auto"/>
        <w:jc w:val="both"/>
        <w:rPr>
          <w:rFonts w:ascii="Calibri" w:hAnsi="Calibri" w:cs="Calibri"/>
          <w:szCs w:val="20"/>
        </w:rPr>
      </w:pPr>
      <w:r>
        <w:t>PDCCH schedules data and also indicates PDCCH monitoring adaptation by SSSG switching and PDCCH skipping for a duration is supported.</w:t>
      </w:r>
    </w:p>
    <w:p w14:paraId="4F23AD7D" w14:textId="77777777" w:rsidR="00904057" w:rsidRDefault="00C75A91">
      <w:pPr>
        <w:pStyle w:val="aff2"/>
        <w:numPr>
          <w:ilvl w:val="1"/>
          <w:numId w:val="73"/>
        </w:numPr>
        <w:spacing w:line="240" w:lineRule="auto"/>
        <w:jc w:val="both"/>
        <w:rPr>
          <w:sz w:val="22"/>
        </w:rPr>
      </w:pPr>
      <w:r>
        <w:t>At least DCI format(s) 1-1, 0-1, 1-2 and 0-2 can be used for the indication(s)</w:t>
      </w:r>
    </w:p>
    <w:p w14:paraId="26C37F56" w14:textId="77777777" w:rsidR="00904057" w:rsidRDefault="00C75A91">
      <w:pPr>
        <w:rPr>
          <w:highlight w:val="green"/>
        </w:rPr>
      </w:pPr>
      <w:r>
        <w:rPr>
          <w:highlight w:val="green"/>
        </w:rPr>
        <w:t>Agreement:</w:t>
      </w:r>
    </w:p>
    <w:p w14:paraId="34F8C170" w14:textId="77777777" w:rsidR="00904057" w:rsidRDefault="00C75A91">
      <w:pPr>
        <w:pStyle w:val="aff2"/>
        <w:numPr>
          <w:ilvl w:val="0"/>
          <w:numId w:val="74"/>
        </w:numPr>
        <w:spacing w:line="252" w:lineRule="auto"/>
        <w:rPr>
          <w:rFonts w:ascii="Calibri" w:hAnsi="Calibri" w:cs="Calibri"/>
          <w:sz w:val="22"/>
        </w:rPr>
      </w:pPr>
      <w:r>
        <w:rPr>
          <w:strike/>
          <w:color w:val="FF0000"/>
        </w:rPr>
        <w:t>At least</w:t>
      </w:r>
      <w:r>
        <w:rPr>
          <w:strike/>
        </w:rPr>
        <w:t xml:space="preserve"> </w:t>
      </w:r>
      <w:r>
        <w:t>one of  Alt 1 and Alt 2 is supported</w:t>
      </w:r>
      <w:r>
        <w:rPr>
          <w:color w:val="FF0000"/>
        </w:rPr>
        <w:t>, to be decided in RAN1#106,</w:t>
      </w:r>
    </w:p>
    <w:p w14:paraId="4621AC32" w14:textId="77777777" w:rsidR="00904057" w:rsidRDefault="00C75A91">
      <w:pPr>
        <w:pStyle w:val="aff2"/>
        <w:numPr>
          <w:ilvl w:val="0"/>
          <w:numId w:val="74"/>
        </w:numPr>
        <w:spacing w:line="252" w:lineRule="auto"/>
        <w:rPr>
          <w:szCs w:val="20"/>
        </w:rPr>
      </w:pPr>
      <w:r>
        <w:t xml:space="preserve">Alt 1: Supporting SSSG  switching to emulate PDCCH skipping functionality, </w:t>
      </w:r>
    </w:p>
    <w:p w14:paraId="14D7D115" w14:textId="77777777" w:rsidR="00904057" w:rsidRDefault="00C75A91">
      <w:pPr>
        <w:pStyle w:val="aff2"/>
        <w:numPr>
          <w:ilvl w:val="1"/>
          <w:numId w:val="74"/>
        </w:numPr>
        <w:spacing w:line="252" w:lineRule="auto"/>
        <w:rPr>
          <w:rFonts w:ascii="Calibri" w:hAnsi="Calibri" w:cs="Calibri"/>
        </w:rPr>
      </w:pPr>
      <w:r>
        <w:lastRenderedPageBreak/>
        <w:t>Alt 1-1: by an ‘empty’ SSSG which no SS set(s) is configured for the ‘empty’ SSSG, UE does not monitoring PDCCH on the ‘empty’  SSSG,</w:t>
      </w:r>
    </w:p>
    <w:p w14:paraId="367CE114" w14:textId="77777777" w:rsidR="00904057" w:rsidRDefault="00C75A91">
      <w:pPr>
        <w:pStyle w:val="aff2"/>
        <w:numPr>
          <w:ilvl w:val="1"/>
          <w:numId w:val="74"/>
        </w:numPr>
        <w:spacing w:line="240" w:lineRule="auto"/>
        <w:jc w:val="both"/>
      </w:pPr>
      <w:r>
        <w:t>Alt1-2: by a ‘dormant SSSG’ which may have associated SS sets, and monitored conditionally (e.g., depending on HARQ NACK or RTT/ReTx timers)</w:t>
      </w:r>
    </w:p>
    <w:p w14:paraId="6FD39CEC" w14:textId="77777777" w:rsidR="00904057" w:rsidRDefault="00C75A91">
      <w:pPr>
        <w:pStyle w:val="aff2"/>
        <w:numPr>
          <w:ilvl w:val="0"/>
          <w:numId w:val="74"/>
        </w:numPr>
        <w:spacing w:line="240" w:lineRule="auto"/>
        <w:jc w:val="both"/>
      </w:pPr>
      <w:r>
        <w:t>Alt 2: PDCCH schedules data and also indicates PDCCH monitoring adaptation by PDCCH skipping for a duration is supported.</w:t>
      </w:r>
    </w:p>
    <w:p w14:paraId="2437EFB7" w14:textId="77777777" w:rsidR="00904057" w:rsidRDefault="00C75A91">
      <w:pPr>
        <w:pStyle w:val="aff2"/>
        <w:numPr>
          <w:ilvl w:val="1"/>
          <w:numId w:val="74"/>
        </w:numPr>
        <w:spacing w:line="240" w:lineRule="auto"/>
        <w:jc w:val="both"/>
      </w:pPr>
      <w:r>
        <w:t>FFS details, including</w:t>
      </w:r>
    </w:p>
    <w:p w14:paraId="10F3FB34" w14:textId="77777777" w:rsidR="00904057" w:rsidRDefault="00C75A91">
      <w:pPr>
        <w:pStyle w:val="aff2"/>
        <w:numPr>
          <w:ilvl w:val="2"/>
          <w:numId w:val="74"/>
        </w:numPr>
        <w:spacing w:line="240" w:lineRule="auto"/>
        <w:jc w:val="both"/>
      </w:pPr>
      <w:r>
        <w:t>e.g., joint / separate indication of SSSG switching and PDCCH skipping</w:t>
      </w:r>
    </w:p>
    <w:p w14:paraId="7AF8A472" w14:textId="77777777" w:rsidR="00904057" w:rsidRDefault="00C75A91">
      <w:pPr>
        <w:pStyle w:val="aff2"/>
        <w:numPr>
          <w:ilvl w:val="2"/>
          <w:numId w:val="74"/>
        </w:numPr>
        <w:spacing w:line="240" w:lineRule="auto"/>
        <w:jc w:val="both"/>
      </w:pPr>
      <w:r>
        <w:t xml:space="preserve">Determination of the duration(s) for PDCCH skipping, e.g., </w:t>
      </w:r>
    </w:p>
    <w:p w14:paraId="2FC9B036" w14:textId="77777777" w:rsidR="00904057" w:rsidRDefault="00C75A91">
      <w:pPr>
        <w:pStyle w:val="aff2"/>
        <w:numPr>
          <w:ilvl w:val="3"/>
          <w:numId w:val="74"/>
        </w:numPr>
        <w:spacing w:line="240" w:lineRule="auto"/>
        <w:jc w:val="both"/>
      </w:pPr>
      <w:r>
        <w:t xml:space="preserve">by RRC signaling, </w:t>
      </w:r>
    </w:p>
    <w:p w14:paraId="6779D8C3" w14:textId="77777777" w:rsidR="00904057" w:rsidRDefault="00C75A91">
      <w:pPr>
        <w:pStyle w:val="aff2"/>
        <w:numPr>
          <w:ilvl w:val="3"/>
          <w:numId w:val="74"/>
        </w:numPr>
        <w:spacing w:line="240" w:lineRule="auto"/>
        <w:jc w:val="both"/>
      </w:pPr>
      <w:r>
        <w:t>by DCI indication</w:t>
      </w:r>
    </w:p>
    <w:p w14:paraId="487DA62D" w14:textId="77777777" w:rsidR="00904057" w:rsidRDefault="00C75A91">
      <w:pPr>
        <w:pStyle w:val="aff2"/>
        <w:numPr>
          <w:ilvl w:val="3"/>
          <w:numId w:val="74"/>
        </w:numPr>
        <w:spacing w:line="240" w:lineRule="auto"/>
        <w:jc w:val="both"/>
        <w:rPr>
          <w:sz w:val="22"/>
        </w:rPr>
      </w:pPr>
      <w:r>
        <w:t>Implicitly, to the end of C-DRX active time</w:t>
      </w:r>
    </w:p>
    <w:p w14:paraId="175CF76C" w14:textId="77777777" w:rsidR="00904057" w:rsidRDefault="00C75A91">
      <w:pPr>
        <w:rPr>
          <w:highlight w:val="green"/>
        </w:rPr>
      </w:pPr>
      <w:r>
        <w:rPr>
          <w:highlight w:val="green"/>
        </w:rPr>
        <w:t>Agreement:</w:t>
      </w:r>
    </w:p>
    <w:p w14:paraId="648CB35D" w14:textId="77777777" w:rsidR="00904057" w:rsidRDefault="00C75A91">
      <w:pPr>
        <w:spacing w:before="120"/>
        <w:jc w:val="both"/>
        <w:rPr>
          <w:rFonts w:ascii="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14:paraId="04C9DB6B" w14:textId="77777777" w:rsidR="00904057" w:rsidRDefault="00C75A91">
      <w:pPr>
        <w:numPr>
          <w:ilvl w:val="0"/>
          <w:numId w:val="75"/>
        </w:numPr>
      </w:pPr>
      <w:r>
        <w:t>FFS: support of more than 2 SSSGs</w:t>
      </w:r>
    </w:p>
    <w:p w14:paraId="4EF3492C" w14:textId="77777777" w:rsidR="00904057" w:rsidRDefault="00904057">
      <w:pPr>
        <w:rPr>
          <w:i/>
        </w:rPr>
      </w:pPr>
    </w:p>
    <w:p w14:paraId="664B0AC1" w14:textId="77777777" w:rsidR="00904057" w:rsidRDefault="00C75A91">
      <w:pPr>
        <w:pStyle w:val="2"/>
        <w:numPr>
          <w:ilvl w:val="0"/>
          <w:numId w:val="0"/>
        </w:numPr>
        <w:ind w:left="576" w:hanging="576"/>
      </w:pPr>
      <w:r>
        <w:t>RAN1#106-e</w:t>
      </w:r>
    </w:p>
    <w:p w14:paraId="67E86BEC" w14:textId="77777777" w:rsidR="00904057" w:rsidRDefault="00C75A91">
      <w:pPr>
        <w:widowControl w:val="0"/>
        <w:spacing w:after="120"/>
        <w:jc w:val="both"/>
        <w:rPr>
          <w:highlight w:val="green"/>
        </w:rPr>
      </w:pPr>
      <w:r>
        <w:rPr>
          <w:highlight w:val="green"/>
        </w:rPr>
        <w:t>Agreement</w:t>
      </w:r>
    </w:p>
    <w:p w14:paraId="5A812675" w14:textId="77777777" w:rsidR="00904057" w:rsidRDefault="00C75A91">
      <w:pPr>
        <w:pStyle w:val="aff2"/>
        <w:numPr>
          <w:ilvl w:val="0"/>
          <w:numId w:val="74"/>
        </w:numPr>
        <w:rPr>
          <w:szCs w:val="20"/>
          <w:lang w:eastAsia="zh-CN"/>
        </w:rPr>
      </w:pPr>
      <w:r>
        <w:rPr>
          <w:szCs w:val="20"/>
          <w:lang w:eastAsia="zh-CN"/>
        </w:rPr>
        <w:t xml:space="preserve">At most 2 bit indication in self-scheduling DCIs </w:t>
      </w:r>
      <w:r>
        <w:rPr>
          <w:rFonts w:eastAsia="等线"/>
          <w:szCs w:val="20"/>
          <w:lang w:eastAsia="zh-CN"/>
        </w:rPr>
        <w:t xml:space="preserve">(i.e., DCI format 1-1/0-1/1-2/0-2) </w:t>
      </w:r>
      <w:r>
        <w:rPr>
          <w:szCs w:val="20"/>
          <w:lang w:eastAsia="zh-CN"/>
        </w:rPr>
        <w:t>can be specified for triggering the PDCCH monitoring adaptation</w:t>
      </w:r>
      <w:r>
        <w:rPr>
          <w:rFonts w:eastAsia="等线"/>
          <w:szCs w:val="20"/>
          <w:lang w:eastAsia="zh-CN"/>
        </w:rPr>
        <w:t xml:space="preserve"> in a single cell</w:t>
      </w:r>
    </w:p>
    <w:p w14:paraId="27AD3BA9" w14:textId="77777777" w:rsidR="00904057" w:rsidRDefault="00C75A91">
      <w:pPr>
        <w:pStyle w:val="aff2"/>
        <w:numPr>
          <w:ilvl w:val="1"/>
          <w:numId w:val="74"/>
        </w:numPr>
        <w:rPr>
          <w:szCs w:val="20"/>
          <w:lang w:eastAsia="zh-CN"/>
        </w:rPr>
      </w:pPr>
      <w:r>
        <w:rPr>
          <w:rFonts w:eastAsia="等线" w:hint="eastAsia"/>
          <w:szCs w:val="20"/>
          <w:lang w:eastAsia="zh-CN"/>
        </w:rPr>
        <w:t>F</w:t>
      </w:r>
      <w:r>
        <w:rPr>
          <w:rFonts w:eastAsia="等线"/>
          <w:szCs w:val="20"/>
          <w:lang w:eastAsia="zh-CN"/>
        </w:rPr>
        <w:t xml:space="preserve">FS: the bit size of the indication is configurable </w:t>
      </w:r>
    </w:p>
    <w:p w14:paraId="3BD67E1D" w14:textId="77777777" w:rsidR="00904057" w:rsidRDefault="00C75A91">
      <w:pPr>
        <w:pStyle w:val="aff2"/>
        <w:numPr>
          <w:ilvl w:val="1"/>
          <w:numId w:val="74"/>
        </w:numPr>
        <w:rPr>
          <w:szCs w:val="20"/>
          <w:lang w:eastAsia="zh-CN"/>
        </w:rPr>
      </w:pPr>
      <w:r>
        <w:rPr>
          <w:rFonts w:eastAsia="等线" w:hint="eastAsia"/>
          <w:szCs w:val="20"/>
          <w:lang w:eastAsia="zh-CN"/>
        </w:rPr>
        <w:t>F</w:t>
      </w:r>
      <w:r>
        <w:rPr>
          <w:rFonts w:eastAsia="等线"/>
          <w:szCs w:val="20"/>
          <w:lang w:eastAsia="zh-CN"/>
        </w:rPr>
        <w:t xml:space="preserve">FS: bit mapping to the PDCCH monitoring behaviour </w:t>
      </w:r>
    </w:p>
    <w:p w14:paraId="2EB0EF76" w14:textId="77777777" w:rsidR="00904057" w:rsidRDefault="00C75A91">
      <w:pPr>
        <w:pStyle w:val="aff2"/>
        <w:numPr>
          <w:ilvl w:val="1"/>
          <w:numId w:val="74"/>
        </w:numPr>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54DF3BF0" w14:textId="77777777" w:rsidR="00904057" w:rsidRDefault="00C75A91">
      <w:pPr>
        <w:rPr>
          <w:rFonts w:eastAsia="等线" w:cs="Times"/>
          <w:highlight w:val="green"/>
        </w:rPr>
      </w:pPr>
      <w:r>
        <w:rPr>
          <w:rFonts w:eastAsia="等线" w:cs="Times"/>
          <w:highlight w:val="green"/>
        </w:rPr>
        <w:t>Agreement</w:t>
      </w:r>
    </w:p>
    <w:p w14:paraId="130B3743" w14:textId="77777777" w:rsidR="00904057" w:rsidRDefault="00C75A91">
      <w:pPr>
        <w:rPr>
          <w:rFonts w:cs="Times"/>
        </w:rPr>
      </w:pPr>
      <w:r>
        <w:rPr>
          <w:rFonts w:cs="Times"/>
        </w:rPr>
        <w:t>Select either package 1 or package 2</w:t>
      </w:r>
    </w:p>
    <w:p w14:paraId="3053CD59" w14:textId="77777777" w:rsidR="00904057" w:rsidRDefault="00C75A91">
      <w:pPr>
        <w:shd w:val="clear" w:color="auto" w:fill="FFFFFF"/>
        <w:spacing w:line="212" w:lineRule="atLeast"/>
        <w:rPr>
          <w:rFonts w:eastAsia="Microsoft YaHei UI" w:cs="Times"/>
          <w:color w:val="000000"/>
        </w:rPr>
      </w:pPr>
      <w:r>
        <w:rPr>
          <w:rFonts w:eastAsia="Microsoft YaHei UI" w:cs="Times"/>
          <w:color w:val="000000"/>
        </w:rPr>
        <w:t>Package 1</w:t>
      </w:r>
    </w:p>
    <w:p w14:paraId="19F9982A" w14:textId="77777777" w:rsidR="00904057" w:rsidRDefault="00C75A91">
      <w:pPr>
        <w:shd w:val="clear" w:color="auto" w:fill="FFFFFF"/>
        <w:spacing w:line="221" w:lineRule="atLeast"/>
        <w:ind w:left="960" w:hanging="360"/>
        <w:rPr>
          <w:rFonts w:cs="Times"/>
          <w:color w:val="000000"/>
        </w:rPr>
      </w:pPr>
      <w:r>
        <w:rPr>
          <w:rFonts w:cs="Times"/>
          <w:color w:val="000000"/>
        </w:rPr>
        <w:t>·       </w:t>
      </w:r>
      <w:r>
        <w:rPr>
          <w:rFonts w:cs="Times"/>
          <w:color w:val="000000"/>
        </w:rPr>
        <w:t>UE behavior after receiving PDCCH indication of monitoring adaptation can be one of the followings,</w:t>
      </w:r>
    </w:p>
    <w:p w14:paraId="174F4C04" w14:textId="77777777" w:rsidR="00904057" w:rsidRDefault="00C75A91">
      <w:pPr>
        <w:numPr>
          <w:ilvl w:val="2"/>
          <w:numId w:val="76"/>
        </w:numPr>
        <w:shd w:val="clear" w:color="auto" w:fill="FFFFFF"/>
        <w:tabs>
          <w:tab w:val="clear" w:pos="2160"/>
          <w:tab w:val="left" w:pos="1701"/>
        </w:tabs>
        <w:ind w:left="1800"/>
        <w:rPr>
          <w:rFonts w:eastAsia="Microsoft YaHei UI" w:cs="Times"/>
          <w:color w:val="000000"/>
        </w:rPr>
      </w:pPr>
      <w:r>
        <w:rPr>
          <w:rFonts w:eastAsia="Microsoft YaHei UI" w:cs="Times"/>
          <w:color w:val="000000"/>
        </w:rPr>
        <w:lastRenderedPageBreak/>
        <w:t>Working Assumption: Beh 1: PDCCH skipping is not activated</w:t>
      </w:r>
    </w:p>
    <w:p w14:paraId="5823F73D" w14:textId="77777777" w:rsidR="00904057" w:rsidRDefault="00C75A91">
      <w:pPr>
        <w:numPr>
          <w:ilvl w:val="2"/>
          <w:numId w:val="76"/>
        </w:numPr>
        <w:shd w:val="clear" w:color="auto" w:fill="FFFFFF"/>
        <w:tabs>
          <w:tab w:val="clear" w:pos="2160"/>
          <w:tab w:val="left" w:pos="1701"/>
        </w:tabs>
        <w:ind w:left="1800"/>
        <w:rPr>
          <w:rFonts w:eastAsia="Microsoft YaHei UI" w:cs="Times"/>
          <w:color w:val="000000"/>
        </w:rPr>
      </w:pPr>
      <w:r>
        <w:rPr>
          <w:rFonts w:eastAsia="Microsoft YaHei UI" w:cs="Times"/>
          <w:color w:val="000000"/>
        </w:rPr>
        <w:t>Beh 1A: PDCCH skipping means stopping PDCCH monitoring for a duration</w:t>
      </w:r>
      <w:r>
        <w:rPr>
          <w:rFonts w:eastAsia="Microsoft YaHei UI" w:cs="Times"/>
          <w:color w:val="FF0000"/>
        </w:rPr>
        <w:t> </w:t>
      </w:r>
      <w:r>
        <w:rPr>
          <w:rFonts w:eastAsia="Microsoft YaHei UI" w:cs="Times"/>
          <w:color w:val="FF0000"/>
        </w:rPr>
        <w:t>X</w:t>
      </w:r>
    </w:p>
    <w:p w14:paraId="76D0CB6E" w14:textId="77777777" w:rsidR="00904057" w:rsidRDefault="00C75A91">
      <w:pPr>
        <w:numPr>
          <w:ilvl w:val="3"/>
          <w:numId w:val="76"/>
        </w:numPr>
        <w:shd w:val="clear" w:color="auto" w:fill="FFFFFF"/>
        <w:tabs>
          <w:tab w:val="clear" w:pos="2880"/>
          <w:tab w:val="left" w:pos="1701"/>
          <w:tab w:val="left" w:pos="2410"/>
        </w:tabs>
        <w:ind w:left="2520"/>
        <w:rPr>
          <w:rFonts w:eastAsia="Microsoft YaHei UI" w:cs="Times"/>
          <w:color w:val="000000"/>
        </w:rPr>
      </w:pPr>
      <w:r>
        <w:rPr>
          <w:rFonts w:eastAsia="Microsoft YaHei UI" w:cs="Times"/>
          <w:color w:val="000000"/>
        </w:rPr>
        <w:t>FFS the possible values for</w:t>
      </w:r>
      <w:r>
        <w:rPr>
          <w:rFonts w:eastAsia="Microsoft YaHei UI" w:cs="Times"/>
          <w:color w:val="000000"/>
        </w:rPr>
        <w:t> </w:t>
      </w:r>
      <w:r>
        <w:rPr>
          <w:rFonts w:eastAsia="Microsoft YaHei UI" w:cs="Times"/>
          <w:color w:val="FF0000"/>
        </w:rPr>
        <w:t>X</w:t>
      </w:r>
    </w:p>
    <w:p w14:paraId="431926DC" w14:textId="77777777" w:rsidR="00904057" w:rsidRDefault="00C75A91">
      <w:pPr>
        <w:numPr>
          <w:ilvl w:val="3"/>
          <w:numId w:val="76"/>
        </w:numPr>
        <w:shd w:val="clear" w:color="auto" w:fill="FFFFFF"/>
        <w:tabs>
          <w:tab w:val="clear" w:pos="2880"/>
          <w:tab w:val="left" w:pos="1701"/>
          <w:tab w:val="left" w:pos="2410"/>
        </w:tabs>
        <w:ind w:left="2520"/>
        <w:rPr>
          <w:rFonts w:eastAsia="Microsoft YaHei UI" w:cs="Times"/>
          <w:color w:val="000000"/>
        </w:rPr>
      </w:pPr>
      <w:r>
        <w:rPr>
          <w:rFonts w:eastAsia="Microsoft YaHei UI" w:cs="Times"/>
          <w:color w:val="000000"/>
        </w:rPr>
        <w:t>FFS: Whether and how to support more than one skipping duration(s)</w:t>
      </w:r>
    </w:p>
    <w:p w14:paraId="36F48EFA" w14:textId="77777777" w:rsidR="00904057" w:rsidRDefault="00C75A91">
      <w:pPr>
        <w:numPr>
          <w:ilvl w:val="3"/>
          <w:numId w:val="76"/>
        </w:numPr>
        <w:shd w:val="clear" w:color="auto" w:fill="FFFFFF"/>
        <w:tabs>
          <w:tab w:val="clear" w:pos="2880"/>
          <w:tab w:val="left" w:pos="1701"/>
          <w:tab w:val="left" w:pos="2410"/>
        </w:tabs>
        <w:ind w:left="2520"/>
        <w:rPr>
          <w:rFonts w:eastAsia="Microsoft YaHei UI" w:cs="Times"/>
          <w:color w:val="000000"/>
        </w:rPr>
      </w:pPr>
      <w:r>
        <w:rPr>
          <w:rFonts w:eastAsia="Microsoft YaHei UI" w:cs="Times"/>
          <w:color w:val="000000"/>
        </w:rPr>
        <w:t>FFS: whether to continue monitoring PDCCH scrambled by C-RNTI for Type 0/1/1A/2 CSS or not</w:t>
      </w:r>
    </w:p>
    <w:p w14:paraId="5F1DEA7B" w14:textId="77777777" w:rsidR="00904057" w:rsidRDefault="00C75A91">
      <w:pPr>
        <w:numPr>
          <w:ilvl w:val="2"/>
          <w:numId w:val="76"/>
        </w:numPr>
        <w:shd w:val="clear" w:color="auto" w:fill="FFFFFF"/>
        <w:tabs>
          <w:tab w:val="clear" w:pos="2160"/>
          <w:tab w:val="left" w:pos="1843"/>
        </w:tabs>
        <w:spacing w:line="221" w:lineRule="atLeast"/>
        <w:ind w:left="1800"/>
        <w:rPr>
          <w:rFonts w:eastAsia="Microsoft YaHei UI" w:cs="Times"/>
          <w:color w:val="000000"/>
        </w:rPr>
      </w:pPr>
      <w:r>
        <w:rPr>
          <w:rFonts w:eastAsia="Microsoft YaHei UI" w:cs="Times"/>
          <w:color w:val="000000"/>
        </w:rPr>
        <w:t>Beh 2: stop monitoring SS sets associated with SSSG#1 and SSSG#2 (if confirmed and configured) and monitoring</w:t>
      </w:r>
      <w:r>
        <w:rPr>
          <w:rFonts w:eastAsia="Microsoft YaHei UI" w:cs="Times"/>
          <w:color w:val="000000"/>
        </w:rPr>
        <w:t> </w:t>
      </w:r>
      <w:r>
        <w:rPr>
          <w:rFonts w:eastAsia="Microsoft YaHei UI" w:cs="Times"/>
          <w:color w:val="000000"/>
        </w:rPr>
        <w:t xml:space="preserve"> of SS sets</w:t>
      </w:r>
      <w:r>
        <w:rPr>
          <w:rFonts w:eastAsia="Microsoft YaHei UI" w:cs="Times"/>
          <w:color w:val="000000"/>
        </w:rPr>
        <w:t> </w:t>
      </w:r>
      <w:r>
        <w:rPr>
          <w:rFonts w:eastAsia="Microsoft YaHei UI" w:cs="Times"/>
          <w:color w:val="000000"/>
        </w:rPr>
        <w:t>associated to SSSG#0 (legacy behaviour)</w:t>
      </w:r>
    </w:p>
    <w:p w14:paraId="19B94C79" w14:textId="77777777" w:rsidR="00904057" w:rsidRDefault="00C75A91">
      <w:pPr>
        <w:numPr>
          <w:ilvl w:val="2"/>
          <w:numId w:val="76"/>
        </w:numPr>
        <w:shd w:val="clear" w:color="auto" w:fill="FFFFFF"/>
        <w:tabs>
          <w:tab w:val="clear" w:pos="2160"/>
          <w:tab w:val="left" w:pos="1843"/>
        </w:tabs>
        <w:spacing w:line="221" w:lineRule="atLeast"/>
        <w:ind w:left="1800"/>
        <w:rPr>
          <w:rFonts w:eastAsia="Microsoft YaHei UI" w:cs="Times"/>
          <w:color w:val="000000"/>
        </w:rPr>
      </w:pPr>
      <w:r>
        <w:rPr>
          <w:rFonts w:eastAsia="Microsoft YaHei UI" w:cs="Times"/>
          <w:color w:val="000000"/>
        </w:rPr>
        <w:t xml:space="preserve">Beh 2A: stop monitoring SS sets associated with SSSG#0 and SSSG#2 (if confirmed) </w:t>
      </w:r>
      <w:r>
        <w:rPr>
          <w:rFonts w:eastAsia="Microsoft YaHei UI" w:cs="Times"/>
          <w:color w:val="000000"/>
        </w:rPr>
        <w:t> </w:t>
      </w:r>
      <w:r>
        <w:rPr>
          <w:rFonts w:eastAsia="Microsoft YaHei UI" w:cs="Times"/>
          <w:color w:val="000000"/>
        </w:rPr>
        <w:t>and monitoring</w:t>
      </w:r>
      <w:r>
        <w:rPr>
          <w:rFonts w:eastAsia="Microsoft YaHei UI" w:cs="Times"/>
          <w:color w:val="000000"/>
        </w:rPr>
        <w:t> </w:t>
      </w:r>
      <w:r>
        <w:rPr>
          <w:rFonts w:eastAsia="Microsoft YaHei UI" w:cs="Times"/>
          <w:color w:val="000000"/>
        </w:rPr>
        <w:t xml:space="preserve"> of SS sets associated to SSSG#1 (legacy behaviour)</w:t>
      </w:r>
    </w:p>
    <w:p w14:paraId="74B784FC" w14:textId="77777777" w:rsidR="00904057" w:rsidRDefault="00C75A91">
      <w:pPr>
        <w:numPr>
          <w:ilvl w:val="2"/>
          <w:numId w:val="76"/>
        </w:numPr>
        <w:shd w:val="clear" w:color="auto" w:fill="FFFFFF"/>
        <w:tabs>
          <w:tab w:val="clear" w:pos="2160"/>
          <w:tab w:val="left" w:pos="1843"/>
        </w:tabs>
        <w:spacing w:line="221" w:lineRule="atLeast"/>
        <w:ind w:left="1800"/>
        <w:rPr>
          <w:rFonts w:eastAsia="Microsoft YaHei UI" w:cs="Times"/>
          <w:color w:val="000000"/>
        </w:rPr>
      </w:pPr>
      <w:r>
        <w:rPr>
          <w:rFonts w:eastAsia="Microsoft YaHei UI" w:cs="Times"/>
          <w:color w:val="000000"/>
        </w:rPr>
        <w:t>Working Assumption: Beh 2B(if confirmed): stop monitoring SS sets associated with SSSG#0 and SSSG#1</w:t>
      </w:r>
      <w:r>
        <w:rPr>
          <w:rFonts w:eastAsia="Microsoft YaHei UI" w:cs="Times"/>
          <w:color w:val="000000"/>
        </w:rPr>
        <w:t> </w:t>
      </w:r>
      <w:r>
        <w:rPr>
          <w:rFonts w:eastAsia="Microsoft YaHei UI" w:cs="Times"/>
          <w:color w:val="000000"/>
        </w:rPr>
        <w:t>and monitoring</w:t>
      </w:r>
      <w:r>
        <w:rPr>
          <w:rFonts w:eastAsia="Microsoft YaHei UI" w:cs="Times"/>
          <w:color w:val="000000"/>
        </w:rPr>
        <w:t> </w:t>
      </w:r>
      <w:r>
        <w:rPr>
          <w:rFonts w:eastAsia="Microsoft YaHei UI" w:cs="Times"/>
          <w:color w:val="000000"/>
        </w:rPr>
        <w:t xml:space="preserve"> of SS sets</w:t>
      </w:r>
      <w:r>
        <w:rPr>
          <w:rFonts w:eastAsia="Microsoft YaHei UI" w:cs="Times"/>
          <w:color w:val="000000"/>
        </w:rPr>
        <w:t> </w:t>
      </w:r>
      <w:r>
        <w:rPr>
          <w:rFonts w:eastAsia="Microsoft YaHei UI" w:cs="Times"/>
          <w:color w:val="000000"/>
        </w:rPr>
        <w:t>associated to SSSG#2 (if confirmed)</w:t>
      </w:r>
    </w:p>
    <w:p w14:paraId="3F75BF3E" w14:textId="77777777" w:rsidR="00904057" w:rsidRDefault="00C75A91">
      <w:pPr>
        <w:shd w:val="clear" w:color="auto" w:fill="FFFFFF"/>
        <w:spacing w:line="221" w:lineRule="atLeast"/>
        <w:ind w:left="960" w:hanging="360"/>
        <w:rPr>
          <w:rFonts w:cs="Times"/>
          <w:color w:val="000000"/>
        </w:rPr>
      </w:pPr>
      <w:r>
        <w:rPr>
          <w:rFonts w:cs="Times"/>
          <w:color w:val="000000"/>
        </w:rPr>
        <w:t>·       </w:t>
      </w:r>
      <w:r>
        <w:rPr>
          <w:rFonts w:cs="Times"/>
          <w:color w:val="000000"/>
        </w:rPr>
        <w:t>Note: The number of supported SSSG</w:t>
      </w:r>
      <w:r>
        <w:rPr>
          <w:rFonts w:cs="Times"/>
          <w:color w:val="FF0000"/>
        </w:rPr>
        <w:t> </w:t>
      </w:r>
      <w:r>
        <w:rPr>
          <w:rFonts w:cs="Times"/>
          <w:color w:val="000000"/>
        </w:rPr>
        <w:t>is left to UE feature discussion.</w:t>
      </w:r>
    </w:p>
    <w:p w14:paraId="23368591" w14:textId="77777777" w:rsidR="00904057" w:rsidRDefault="00C75A91">
      <w:pPr>
        <w:shd w:val="clear" w:color="auto" w:fill="FFFFFF"/>
        <w:spacing w:line="221" w:lineRule="atLeast"/>
        <w:ind w:left="960" w:hanging="360"/>
        <w:rPr>
          <w:rFonts w:cs="Times"/>
          <w:color w:val="000000"/>
        </w:rPr>
      </w:pPr>
      <w:r>
        <w:rPr>
          <w:rFonts w:cs="Times"/>
          <w:color w:val="000000"/>
        </w:rPr>
        <w:t>·       </w:t>
      </w:r>
      <w:r>
        <w:rPr>
          <w:rFonts w:cs="Times"/>
          <w:color w:val="000000"/>
        </w:rPr>
        <w:t>FFS: UE capability of supported UE behaviors</w:t>
      </w:r>
    </w:p>
    <w:p w14:paraId="7DAECF8F" w14:textId="77777777" w:rsidR="00904057" w:rsidRDefault="00C75A91">
      <w:pPr>
        <w:shd w:val="clear" w:color="auto" w:fill="FFFFFF"/>
        <w:spacing w:line="221" w:lineRule="atLeast"/>
        <w:ind w:left="960" w:hanging="360"/>
        <w:rPr>
          <w:rFonts w:cs="Times"/>
          <w:color w:val="000000"/>
        </w:rPr>
      </w:pPr>
      <w:r>
        <w:rPr>
          <w:rFonts w:cs="Times"/>
          <w:color w:val="FF0000"/>
        </w:rPr>
        <w:t>·       </w:t>
      </w:r>
      <w:r>
        <w:rPr>
          <w:rFonts w:cs="Times"/>
          <w:color w:val="FF0000"/>
        </w:rPr>
        <w:t xml:space="preserve">Indication of </w:t>
      </w:r>
      <w:r>
        <w:rPr>
          <w:rFonts w:eastAsia="Microsoft YaHei UI" w:cs="Times"/>
          <w:color w:val="000000"/>
        </w:rPr>
        <w:t>Beh 1A</w:t>
      </w:r>
      <w:r>
        <w:rPr>
          <w:rFonts w:cs="Times"/>
          <w:color w:val="FF0000"/>
        </w:rPr>
        <w:t xml:space="preserve"> when SSSG(s) are not configured is supported.</w:t>
      </w:r>
    </w:p>
    <w:p w14:paraId="365D9085" w14:textId="77777777" w:rsidR="00904057" w:rsidRDefault="00C75A91">
      <w:pPr>
        <w:shd w:val="clear" w:color="auto" w:fill="FFFFFF"/>
        <w:spacing w:line="221" w:lineRule="atLeast"/>
        <w:ind w:left="960" w:hanging="360"/>
        <w:rPr>
          <w:rFonts w:cs="Times"/>
          <w:color w:val="000000"/>
        </w:rPr>
      </w:pPr>
      <w:r>
        <w:rPr>
          <w:rFonts w:cs="Times"/>
          <w:color w:val="FF0000"/>
        </w:rPr>
        <w:t>·       </w:t>
      </w:r>
      <w:r>
        <w:rPr>
          <w:rFonts w:cs="Times"/>
          <w:color w:val="FF0000"/>
        </w:rPr>
        <w:t>Working assumption: Indication of</w:t>
      </w:r>
      <w:r>
        <w:rPr>
          <w:rFonts w:eastAsia="Microsoft YaHei UI" w:cs="Times"/>
          <w:color w:val="000000"/>
        </w:rPr>
        <w:t xml:space="preserve"> Beh 1A</w:t>
      </w:r>
      <w:r>
        <w:rPr>
          <w:rFonts w:cs="Times"/>
          <w:color w:val="FF0000"/>
        </w:rPr>
        <w:t xml:space="preserve"> for current SSSG when two SSSG(s) are configured is supported</w:t>
      </w:r>
    </w:p>
    <w:p w14:paraId="3E7E03A0" w14:textId="77777777" w:rsidR="00904057" w:rsidRDefault="00C75A91">
      <w:pPr>
        <w:shd w:val="clear" w:color="auto" w:fill="FFFFFF"/>
        <w:spacing w:line="221" w:lineRule="atLeast"/>
        <w:ind w:left="960" w:hanging="360"/>
        <w:rPr>
          <w:rFonts w:cs="Times"/>
          <w:color w:val="000000"/>
        </w:rPr>
      </w:pPr>
      <w:r>
        <w:rPr>
          <w:rFonts w:cs="Times"/>
          <w:color w:val="FF0000"/>
        </w:rPr>
        <w:t>·       </w:t>
      </w:r>
      <w:r>
        <w:rPr>
          <w:rFonts w:cs="Times"/>
          <w:color w:val="FF0000"/>
        </w:rPr>
        <w:t xml:space="preserve">FFS: Indication of </w:t>
      </w:r>
      <w:r>
        <w:rPr>
          <w:rFonts w:eastAsia="Microsoft YaHei UI" w:cs="Times"/>
          <w:color w:val="000000"/>
        </w:rPr>
        <w:t>Beh 1A</w:t>
      </w:r>
      <w:r>
        <w:rPr>
          <w:rFonts w:cs="Times"/>
          <w:color w:val="FF0000"/>
        </w:rPr>
        <w:t xml:space="preserve"> when three SSSG(s) (if supported) are configured</w:t>
      </w:r>
    </w:p>
    <w:p w14:paraId="035DEBA4" w14:textId="77777777" w:rsidR="00904057" w:rsidRDefault="00C75A91">
      <w:pPr>
        <w:shd w:val="clear" w:color="auto" w:fill="FFFFFF"/>
        <w:ind w:left="960" w:hanging="360"/>
        <w:rPr>
          <w:rFonts w:cs="Times"/>
          <w:color w:val="000000"/>
        </w:rPr>
      </w:pPr>
      <w:r>
        <w:rPr>
          <w:rFonts w:cs="Times"/>
          <w:color w:val="000000"/>
        </w:rPr>
        <w:t>·       </w:t>
      </w:r>
      <w:r>
        <w:rPr>
          <w:rFonts w:cs="Times"/>
          <w:color w:val="000000"/>
        </w:rPr>
        <w:t>Y bits is configured for scheduling DCIs (i.e., DCI format 1-1/0-1/1-2/0-2) indicating PDCCH schedules data and also PDCCH monitoring adaptation</w:t>
      </w:r>
    </w:p>
    <w:p w14:paraId="4525B63D" w14:textId="77777777" w:rsidR="00904057" w:rsidRDefault="00C75A91">
      <w:pPr>
        <w:numPr>
          <w:ilvl w:val="2"/>
          <w:numId w:val="77"/>
        </w:numPr>
        <w:shd w:val="clear" w:color="auto" w:fill="FFFFFF"/>
        <w:spacing w:line="221" w:lineRule="atLeast"/>
        <w:ind w:left="1800"/>
        <w:rPr>
          <w:rFonts w:eastAsia="Microsoft YaHei UI" w:cs="Times"/>
          <w:color w:val="000000"/>
        </w:rPr>
      </w:pPr>
      <w:r>
        <w:rPr>
          <w:rFonts w:eastAsia="Microsoft YaHei UI" w:cs="Times"/>
          <w:color w:val="000000"/>
        </w:rPr>
        <w:t>FFS how the UE behavior(s) defined above mapping to Y bits</w:t>
      </w:r>
    </w:p>
    <w:p w14:paraId="52CD1CD3" w14:textId="77777777" w:rsidR="00904057" w:rsidRDefault="00C75A91">
      <w:pPr>
        <w:shd w:val="clear" w:color="auto" w:fill="FFFFFF"/>
        <w:ind w:left="2400" w:hanging="360"/>
        <w:rPr>
          <w:rFonts w:cs="Times"/>
          <w:color w:val="000000"/>
        </w:rPr>
      </w:pPr>
      <w:r>
        <w:rPr>
          <w:rFonts w:cs="Times"/>
          <w:color w:val="000000"/>
        </w:rPr>
        <w:t>§</w:t>
      </w:r>
      <w:proofErr w:type="gramStart"/>
      <w:r>
        <w:rPr>
          <w:rFonts w:cs="Times"/>
          <w:color w:val="000000"/>
        </w:rPr>
        <w:t>  </w:t>
      </w:r>
      <w:r>
        <w:rPr>
          <w:rFonts w:cs="Times"/>
          <w:color w:val="000000"/>
        </w:rPr>
        <w:t>Note</w:t>
      </w:r>
      <w:proofErr w:type="gramEnd"/>
      <w:r>
        <w:rPr>
          <w:rFonts w:cs="Times"/>
          <w:color w:val="000000"/>
        </w:rPr>
        <w:t>: at most Y = 2</w:t>
      </w:r>
    </w:p>
    <w:p w14:paraId="21D79C40" w14:textId="77777777" w:rsidR="00904057" w:rsidRDefault="00C75A91">
      <w:pPr>
        <w:shd w:val="clear" w:color="auto" w:fill="FFFFFF"/>
        <w:ind w:left="960" w:hanging="360"/>
        <w:rPr>
          <w:rFonts w:cs="Times"/>
          <w:color w:val="000000"/>
        </w:rPr>
      </w:pPr>
      <w:r>
        <w:rPr>
          <w:rFonts w:cs="Times"/>
          <w:color w:val="000000"/>
        </w:rPr>
        <w:lastRenderedPageBreak/>
        <w:t>·       </w:t>
      </w:r>
      <w:r>
        <w:rPr>
          <w:rFonts w:cs="Times"/>
          <w:color w:val="000000"/>
        </w:rPr>
        <w:t>Working Assumption at most 3</w:t>
      </w:r>
      <w:r>
        <w:rPr>
          <w:rFonts w:cs="Times"/>
          <w:color w:val="FF0000"/>
        </w:rPr>
        <w:t> </w:t>
      </w:r>
      <w:r>
        <w:rPr>
          <w:rFonts w:cs="Times"/>
          <w:color w:val="000000"/>
        </w:rPr>
        <w:t>SSSGs is supported to be configured.</w:t>
      </w:r>
    </w:p>
    <w:p w14:paraId="679215AB" w14:textId="77777777" w:rsidR="00904057" w:rsidRDefault="00C75A91">
      <w:pPr>
        <w:numPr>
          <w:ilvl w:val="2"/>
          <w:numId w:val="78"/>
        </w:numPr>
        <w:shd w:val="clear" w:color="auto" w:fill="FFFFFF"/>
        <w:tabs>
          <w:tab w:val="clear" w:pos="2160"/>
          <w:tab w:val="left" w:pos="1701"/>
        </w:tabs>
        <w:ind w:left="1701" w:hanging="261"/>
        <w:rPr>
          <w:rFonts w:eastAsia="Microsoft YaHei UI" w:cs="Times"/>
          <w:color w:val="000000"/>
        </w:rPr>
      </w:pPr>
      <w:r>
        <w:rPr>
          <w:rFonts w:eastAsia="Microsoft YaHei UI" w:cs="Times"/>
          <w:color w:val="000000"/>
        </w:rPr>
        <w:t>FFS: whether or how SSSG can be configured to be monitored conditionally (e.g., depending on HARQ NACK or RTT/ReTx timers)</w:t>
      </w:r>
    </w:p>
    <w:p w14:paraId="6A5639D4" w14:textId="77777777" w:rsidR="00904057" w:rsidRDefault="00C75A91">
      <w:pPr>
        <w:numPr>
          <w:ilvl w:val="2"/>
          <w:numId w:val="78"/>
        </w:numPr>
        <w:shd w:val="clear" w:color="auto" w:fill="FFFFFF"/>
        <w:tabs>
          <w:tab w:val="clear" w:pos="2160"/>
          <w:tab w:val="left" w:pos="1701"/>
        </w:tabs>
        <w:ind w:left="1701" w:hanging="261"/>
        <w:rPr>
          <w:rFonts w:eastAsia="Microsoft YaHei UI" w:cs="Times"/>
          <w:color w:val="000000"/>
        </w:rPr>
      </w:pPr>
      <w:r>
        <w:rPr>
          <w:rFonts w:eastAsia="Microsoft YaHei UI" w:cs="Times"/>
          <w:color w:val="000000"/>
        </w:rPr>
        <w:t>FFS: whether or how non-default SSSG to another non-default SSSG</w:t>
      </w:r>
    </w:p>
    <w:p w14:paraId="08F56BC3" w14:textId="77777777" w:rsidR="00904057" w:rsidRDefault="00C75A91">
      <w:pPr>
        <w:shd w:val="clear" w:color="auto" w:fill="FFFFFF"/>
        <w:spacing w:line="221" w:lineRule="atLeast"/>
        <w:ind w:left="960" w:hanging="360"/>
        <w:rPr>
          <w:rFonts w:cs="Times"/>
          <w:color w:val="000000"/>
        </w:rPr>
      </w:pPr>
      <w:r>
        <w:rPr>
          <w:rFonts w:cs="Times"/>
          <w:color w:val="000000"/>
        </w:rPr>
        <w:t>·       </w:t>
      </w:r>
      <w:r>
        <w:rPr>
          <w:rFonts w:cs="Times"/>
          <w:color w:val="000000"/>
        </w:rPr>
        <w:t>FFS details of timer(s) for switching between SSSG(s)</w:t>
      </w:r>
    </w:p>
    <w:p w14:paraId="4A33C0FA" w14:textId="77777777" w:rsidR="00904057" w:rsidRDefault="00C75A91">
      <w:pPr>
        <w:numPr>
          <w:ilvl w:val="2"/>
          <w:numId w:val="28"/>
        </w:numPr>
        <w:shd w:val="clear" w:color="auto" w:fill="FFFFFF"/>
        <w:spacing w:line="221" w:lineRule="atLeast"/>
        <w:ind w:left="1800"/>
        <w:rPr>
          <w:rFonts w:eastAsia="Microsoft YaHei UI" w:cs="Times"/>
          <w:color w:val="000000"/>
        </w:rPr>
      </w:pPr>
      <w:r>
        <w:rPr>
          <w:rFonts w:eastAsia="Microsoft YaHei UI" w:cs="Times"/>
          <w:color w:val="000000"/>
        </w:rPr>
        <w:t>UE fallbacks to default SSSG (i.e., SSSG#0) after timer expiration.</w:t>
      </w:r>
    </w:p>
    <w:p w14:paraId="3E7F05F2" w14:textId="77777777" w:rsidR="00904057" w:rsidRDefault="00C75A91">
      <w:pPr>
        <w:numPr>
          <w:ilvl w:val="2"/>
          <w:numId w:val="28"/>
        </w:numPr>
        <w:shd w:val="clear" w:color="auto" w:fill="FFFFFF"/>
        <w:spacing w:line="221" w:lineRule="atLeast"/>
        <w:ind w:left="1800"/>
        <w:rPr>
          <w:rFonts w:eastAsia="Microsoft YaHei UI" w:cs="Times"/>
          <w:color w:val="000000"/>
        </w:rPr>
      </w:pPr>
      <w:r>
        <w:rPr>
          <w:rFonts w:eastAsia="Microsoft YaHei UI" w:cs="Times"/>
          <w:color w:val="000000"/>
        </w:rPr>
        <w:t>R16 timer for SSSG switching and the corresponding behavior is as baseline</w:t>
      </w:r>
    </w:p>
    <w:p w14:paraId="2A13E790" w14:textId="77777777" w:rsidR="00904057" w:rsidRDefault="00C75A91">
      <w:pPr>
        <w:shd w:val="clear" w:color="auto" w:fill="FFFFFF"/>
        <w:spacing w:line="221" w:lineRule="atLeast"/>
        <w:ind w:left="960" w:hanging="360"/>
        <w:rPr>
          <w:rFonts w:cs="Times"/>
          <w:color w:val="000000"/>
        </w:rPr>
      </w:pPr>
      <w:r>
        <w:rPr>
          <w:rFonts w:cs="Times"/>
          <w:color w:val="000000"/>
        </w:rPr>
        <w:t>·       </w:t>
      </w:r>
      <w:r>
        <w:rPr>
          <w:rFonts w:cs="Times"/>
          <w:color w:val="000000"/>
        </w:rPr>
        <w:t>FFS whether the timer(s) is configured per SSSG,</w:t>
      </w:r>
      <w:r>
        <w:rPr>
          <w:rFonts w:cs="Times"/>
          <w:color w:val="000000"/>
        </w:rPr>
        <w:t> </w:t>
      </w:r>
      <w:r>
        <w:rPr>
          <w:rFonts w:cs="Times"/>
          <w:strike/>
          <w:color w:val="FF0000"/>
        </w:rPr>
        <w:t>or</w:t>
      </w:r>
      <w:r>
        <w:rPr>
          <w:rFonts w:cs="Times"/>
          <w:strike/>
          <w:color w:val="FF0000"/>
        </w:rPr>
        <w:t> </w:t>
      </w:r>
      <w:r>
        <w:rPr>
          <w:rFonts w:cs="Times"/>
          <w:color w:val="000000"/>
        </w:rPr>
        <w:t>per BWP or other approach</w:t>
      </w:r>
      <w:r>
        <w:rPr>
          <w:rFonts w:cs="Times"/>
          <w:color w:val="FF0000"/>
        </w:rPr>
        <w:t>es</w:t>
      </w:r>
      <w:r>
        <w:rPr>
          <w:rFonts w:cs="Times"/>
          <w:color w:val="000000"/>
        </w:rPr>
        <w:t>.</w:t>
      </w:r>
    </w:p>
    <w:p w14:paraId="58A74033" w14:textId="77777777" w:rsidR="00904057" w:rsidRDefault="00C75A91">
      <w:pPr>
        <w:shd w:val="clear" w:color="auto" w:fill="FFFFFF"/>
        <w:spacing w:line="221" w:lineRule="atLeast"/>
        <w:ind w:left="960" w:hanging="360"/>
        <w:rPr>
          <w:rFonts w:cs="Times"/>
          <w:color w:val="000000"/>
        </w:rPr>
      </w:pPr>
      <w:r>
        <w:rPr>
          <w:rFonts w:cs="Times"/>
          <w:color w:val="000000"/>
        </w:rPr>
        <w:t>·       </w:t>
      </w:r>
      <w:r>
        <w:rPr>
          <w:rFonts w:cs="Times"/>
          <w:color w:val="000000"/>
        </w:rPr>
        <w:t>FFS whether the skipping duration</w:t>
      </w:r>
      <w:r>
        <w:rPr>
          <w:rFonts w:cs="Times"/>
          <w:color w:val="FF0000"/>
        </w:rPr>
        <w:t>(s)</w:t>
      </w:r>
      <w:r>
        <w:rPr>
          <w:rFonts w:cs="Times"/>
          <w:color w:val="000000"/>
        </w:rPr>
        <w:t> </w:t>
      </w:r>
      <w:r>
        <w:rPr>
          <w:rFonts w:cs="Times"/>
          <w:color w:val="000000"/>
        </w:rPr>
        <w:t>is configured per SSSG, per BWP, or other approaches.</w:t>
      </w:r>
    </w:p>
    <w:p w14:paraId="2356C9E8" w14:textId="77777777" w:rsidR="00904057" w:rsidRDefault="00C75A91">
      <w:pPr>
        <w:shd w:val="clear" w:color="auto" w:fill="FFFFFF"/>
        <w:spacing w:line="221" w:lineRule="atLeast"/>
        <w:ind w:left="960" w:hanging="360"/>
        <w:rPr>
          <w:rFonts w:cs="Times"/>
          <w:color w:val="000000"/>
        </w:rPr>
      </w:pPr>
      <w:r>
        <w:rPr>
          <w:rFonts w:cs="Times"/>
          <w:color w:val="000000"/>
        </w:rPr>
        <w:t>·       </w:t>
      </w:r>
      <w:r>
        <w:rPr>
          <w:rFonts w:cs="Times"/>
          <w:color w:val="000000"/>
        </w:rPr>
        <w:t>FFS PDCCH monitoring adaptation indicated by non-scheduling DCI</w:t>
      </w:r>
    </w:p>
    <w:p w14:paraId="538C99E7" w14:textId="77777777" w:rsidR="00904057" w:rsidRDefault="00C75A91">
      <w:pPr>
        <w:shd w:val="clear" w:color="auto" w:fill="FFFFFF"/>
        <w:spacing w:line="221" w:lineRule="atLeast"/>
        <w:ind w:left="960" w:hanging="360"/>
        <w:rPr>
          <w:rFonts w:cs="Times"/>
          <w:color w:val="000000"/>
        </w:rPr>
      </w:pPr>
      <w:r>
        <w:rPr>
          <w:rFonts w:cs="Times"/>
          <w:color w:val="000000"/>
        </w:rPr>
        <w:t>·       </w:t>
      </w:r>
      <w:r>
        <w:rPr>
          <w:rFonts w:cs="Times"/>
          <w:color w:val="000000"/>
        </w:rPr>
        <w:t>PDCCH based monitoring adaptation is</w:t>
      </w:r>
      <w:r>
        <w:rPr>
          <w:rFonts w:cs="Times"/>
          <w:color w:val="000000"/>
        </w:rPr>
        <w:t> </w:t>
      </w:r>
      <w:r>
        <w:rPr>
          <w:rFonts w:cs="Times"/>
          <w:strike/>
          <w:color w:val="FF0000"/>
        </w:rPr>
        <w:t>limited</w:t>
      </w:r>
      <w:r>
        <w:rPr>
          <w:rFonts w:cs="Times"/>
          <w:color w:val="FF0000"/>
        </w:rPr>
        <w:t>applied</w:t>
      </w:r>
      <w:r>
        <w:rPr>
          <w:rFonts w:cs="Times"/>
          <w:color w:val="000000"/>
        </w:rPr>
        <w:t> </w:t>
      </w:r>
      <w:r>
        <w:rPr>
          <w:rFonts w:cs="Times"/>
          <w:color w:val="000000"/>
        </w:rPr>
        <w:t>to USS and type-3 CSS.</w:t>
      </w:r>
    </w:p>
    <w:p w14:paraId="53F91DD7" w14:textId="77777777" w:rsidR="00904057" w:rsidRDefault="00C75A91">
      <w:pPr>
        <w:shd w:val="clear" w:color="auto" w:fill="FFFFFF"/>
        <w:spacing w:line="212" w:lineRule="atLeast"/>
        <w:rPr>
          <w:rFonts w:cs="Times"/>
          <w:color w:val="000000"/>
        </w:rPr>
      </w:pPr>
      <w:r>
        <w:rPr>
          <w:rFonts w:cs="Times"/>
          <w:color w:val="000000"/>
        </w:rPr>
        <w:t> </w:t>
      </w:r>
    </w:p>
    <w:p w14:paraId="16FAA2AA" w14:textId="77777777" w:rsidR="00904057" w:rsidRDefault="00C75A91">
      <w:pPr>
        <w:shd w:val="clear" w:color="auto" w:fill="FFFFFF"/>
        <w:spacing w:line="212" w:lineRule="atLeast"/>
        <w:rPr>
          <w:rFonts w:eastAsia="Microsoft YaHei UI" w:cs="Times"/>
          <w:color w:val="000000"/>
        </w:rPr>
      </w:pPr>
      <w:r>
        <w:rPr>
          <w:rFonts w:eastAsia="Microsoft YaHei UI" w:cs="Times"/>
          <w:color w:val="000000"/>
        </w:rPr>
        <w:t>Package 2</w:t>
      </w:r>
      <w:r>
        <w:rPr>
          <w:rFonts w:eastAsia="Microsoft YaHei UI" w:cs="Times"/>
          <w:color w:val="000000"/>
        </w:rPr>
        <w:t> </w:t>
      </w:r>
      <w:r>
        <w:rPr>
          <w:rFonts w:eastAsia="Microsoft YaHei UI" w:cs="Times"/>
          <w:color w:val="000000"/>
        </w:rPr>
        <w:t>(Alt 1 and Alt 2)</w:t>
      </w:r>
    </w:p>
    <w:p w14:paraId="283F1A44" w14:textId="77777777" w:rsidR="00904057" w:rsidRDefault="00C75A91">
      <w:pPr>
        <w:numPr>
          <w:ilvl w:val="0"/>
          <w:numId w:val="79"/>
        </w:numPr>
        <w:shd w:val="clear" w:color="auto" w:fill="FFFFFF"/>
        <w:spacing w:line="221" w:lineRule="atLeast"/>
        <w:ind w:left="360"/>
        <w:rPr>
          <w:rFonts w:eastAsia="Microsoft YaHei UI" w:cs="Times"/>
          <w:color w:val="000000"/>
        </w:rPr>
      </w:pPr>
      <w:r>
        <w:rPr>
          <w:rFonts w:eastAsia="Microsoft YaHei UI" w:cs="Times"/>
          <w:color w:val="000000"/>
        </w:rPr>
        <w:t>If alt 1 is supported,</w:t>
      </w:r>
    </w:p>
    <w:p w14:paraId="17DF799F" w14:textId="77777777" w:rsidR="00904057" w:rsidRDefault="00C75A91">
      <w:pPr>
        <w:numPr>
          <w:ilvl w:val="1"/>
          <w:numId w:val="79"/>
        </w:numPr>
        <w:shd w:val="clear" w:color="auto" w:fill="FFFFFF"/>
        <w:spacing w:line="221" w:lineRule="atLeast"/>
        <w:ind w:left="1080"/>
        <w:rPr>
          <w:rFonts w:eastAsia="Microsoft YaHei UI" w:cs="Times"/>
          <w:color w:val="000000"/>
        </w:rPr>
      </w:pPr>
      <w:r>
        <w:rPr>
          <w:rFonts w:eastAsia="Microsoft YaHei UI" w:cs="Times"/>
          <w:color w:val="000000"/>
        </w:rPr>
        <w:t>supporting SSSG</w:t>
      </w:r>
      <w:r>
        <w:rPr>
          <w:rFonts w:eastAsia="Microsoft YaHei UI" w:cs="Times"/>
          <w:color w:val="000000"/>
        </w:rPr>
        <w:t> </w:t>
      </w:r>
      <w:r>
        <w:rPr>
          <w:rFonts w:eastAsia="Microsoft YaHei UI" w:cs="Times"/>
          <w:color w:val="000000"/>
        </w:rPr>
        <w:t xml:space="preserve"> switching to emulate PDCCH skipping functionality by an</w:t>
      </w:r>
      <w:r>
        <w:rPr>
          <w:rFonts w:eastAsia="Microsoft YaHei UI" w:cs="Times"/>
          <w:color w:val="000000"/>
        </w:rPr>
        <w:t> </w:t>
      </w:r>
      <w:r>
        <w:rPr>
          <w:rFonts w:eastAsia="Yu Gothic Medium" w:cs="Times"/>
          <w:color w:val="000000"/>
        </w:rPr>
        <w:t>‘</w:t>
      </w:r>
      <w:r>
        <w:rPr>
          <w:rFonts w:eastAsia="Microsoft YaHei UI" w:cs="Times"/>
          <w:color w:val="000000"/>
        </w:rPr>
        <w:t>empty</w:t>
      </w:r>
      <w:r>
        <w:rPr>
          <w:rFonts w:eastAsia="Yu Gothic Medium" w:cs="Times"/>
          <w:color w:val="000000"/>
        </w:rPr>
        <w:t>’</w:t>
      </w:r>
      <w:r>
        <w:rPr>
          <w:rFonts w:eastAsia="Microsoft YaHei UI" w:cs="Times"/>
          <w:color w:val="000000"/>
        </w:rPr>
        <w:t> </w:t>
      </w:r>
      <w:r>
        <w:rPr>
          <w:rFonts w:eastAsia="Microsoft YaHei UI" w:cs="Times"/>
          <w:color w:val="000000"/>
        </w:rPr>
        <w:t>SSSG (i.e. Alt 1-1)or</w:t>
      </w:r>
      <w:r>
        <w:rPr>
          <w:rFonts w:eastAsia="Microsoft YaHei UI" w:cs="Times"/>
          <w:color w:val="000000"/>
        </w:rPr>
        <w:t> </w:t>
      </w:r>
      <w:r>
        <w:rPr>
          <w:rFonts w:eastAsia="Yu Gothic Medium" w:cs="Times"/>
          <w:color w:val="000000"/>
        </w:rPr>
        <w:t>‘</w:t>
      </w:r>
      <w:r>
        <w:rPr>
          <w:rFonts w:eastAsia="Microsoft YaHei UI" w:cs="Times"/>
          <w:color w:val="000000"/>
        </w:rPr>
        <w:t>dormant</w:t>
      </w:r>
      <w:r>
        <w:rPr>
          <w:rFonts w:eastAsia="Yu Gothic Medium" w:cs="Times"/>
          <w:color w:val="000000"/>
        </w:rPr>
        <w:t>’</w:t>
      </w:r>
      <w:r>
        <w:rPr>
          <w:rFonts w:eastAsia="Microsoft YaHei UI" w:cs="Times"/>
          <w:color w:val="000000"/>
        </w:rPr>
        <w:t> </w:t>
      </w:r>
      <w:r>
        <w:rPr>
          <w:rFonts w:eastAsia="Microsoft YaHei UI" w:cs="Times"/>
          <w:color w:val="000000"/>
        </w:rPr>
        <w:t>SSSG(i.e. Alt 1-2)</w:t>
      </w:r>
    </w:p>
    <w:p w14:paraId="73499735" w14:textId="77777777" w:rsidR="00904057" w:rsidRDefault="00C75A91">
      <w:pPr>
        <w:numPr>
          <w:ilvl w:val="2"/>
          <w:numId w:val="79"/>
        </w:numPr>
        <w:shd w:val="clear" w:color="auto" w:fill="FFFFFF"/>
        <w:ind w:left="1800"/>
        <w:jc w:val="both"/>
        <w:rPr>
          <w:rFonts w:eastAsia="Microsoft YaHei UI" w:cs="Times"/>
          <w:color w:val="000000"/>
        </w:rPr>
      </w:pPr>
      <w:r>
        <w:rPr>
          <w:rFonts w:eastAsia="Microsoft YaHei UI" w:cs="Times"/>
          <w:color w:val="000000"/>
        </w:rPr>
        <w:t>Y bits is configured for scheduling DCIs (i.e., DCI format 1-1/0-1/1-2/0-2) indicating SSSG index.</w:t>
      </w:r>
    </w:p>
    <w:p w14:paraId="693AD346" w14:textId="77777777" w:rsidR="00904057" w:rsidRDefault="00C75A91">
      <w:pPr>
        <w:numPr>
          <w:ilvl w:val="3"/>
          <w:numId w:val="79"/>
        </w:numPr>
        <w:shd w:val="clear" w:color="auto" w:fill="FFFFFF"/>
        <w:ind w:left="2520"/>
        <w:rPr>
          <w:rFonts w:eastAsia="Microsoft YaHei UI" w:cs="Times"/>
          <w:color w:val="FF0000"/>
        </w:rPr>
      </w:pPr>
      <w:r>
        <w:rPr>
          <w:rFonts w:eastAsia="Microsoft YaHei UI" w:cs="Times"/>
          <w:color w:val="FF0000"/>
        </w:rPr>
        <w:t>FFS dynamic indication of</w:t>
      </w:r>
      <w:r>
        <w:rPr>
          <w:rFonts w:eastAsia="Microsoft YaHei UI" w:cs="Times"/>
          <w:color w:val="FF0000"/>
        </w:rPr>
        <w:t> </w:t>
      </w:r>
      <w:r>
        <w:rPr>
          <w:rFonts w:eastAsia="Microsoft YaHei UI" w:cs="Times"/>
          <w:strike/>
          <w:color w:val="FF0000"/>
        </w:rPr>
        <w:t>initial</w:t>
      </w:r>
      <w:r>
        <w:rPr>
          <w:rFonts w:eastAsia="Microsoft YaHei UI" w:cs="Times"/>
          <w:color w:val="FF0000"/>
        </w:rPr>
        <w:t> </w:t>
      </w:r>
      <w:r>
        <w:rPr>
          <w:rFonts w:eastAsia="Microsoft YaHei UI" w:cs="Times"/>
          <w:color w:val="FF0000"/>
        </w:rPr>
        <w:t>timer value(s)</w:t>
      </w:r>
    </w:p>
    <w:p w14:paraId="10C80A8F" w14:textId="77777777" w:rsidR="00904057" w:rsidRDefault="00C75A91">
      <w:pPr>
        <w:numPr>
          <w:ilvl w:val="3"/>
          <w:numId w:val="79"/>
        </w:numPr>
        <w:shd w:val="clear" w:color="auto" w:fill="FFFFFF"/>
        <w:ind w:left="2520"/>
        <w:jc w:val="both"/>
        <w:rPr>
          <w:rFonts w:eastAsia="Microsoft YaHei UI" w:cs="Times"/>
          <w:color w:val="000000"/>
        </w:rPr>
      </w:pPr>
      <w:r>
        <w:rPr>
          <w:rFonts w:eastAsia="Microsoft YaHei UI" w:cs="Times"/>
          <w:color w:val="000000"/>
        </w:rPr>
        <w:t>FFS details</w:t>
      </w:r>
    </w:p>
    <w:p w14:paraId="6549D987" w14:textId="77777777" w:rsidR="00904057" w:rsidRDefault="00C75A91">
      <w:pPr>
        <w:numPr>
          <w:ilvl w:val="2"/>
          <w:numId w:val="79"/>
        </w:numPr>
        <w:shd w:val="clear" w:color="auto" w:fill="FFFFFF"/>
        <w:ind w:left="1800"/>
        <w:rPr>
          <w:rFonts w:eastAsia="Microsoft YaHei UI" w:cs="Times"/>
          <w:color w:val="000000"/>
        </w:rPr>
      </w:pPr>
      <w:r>
        <w:rPr>
          <w:rFonts w:eastAsia="Microsoft YaHei UI" w:cs="Times"/>
          <w:color w:val="000000"/>
        </w:rPr>
        <w:t>At most [3] SSSGs is supported to be configured.</w:t>
      </w:r>
    </w:p>
    <w:p w14:paraId="5D2AF81E" w14:textId="77777777" w:rsidR="00904057" w:rsidRDefault="00C75A91">
      <w:pPr>
        <w:numPr>
          <w:ilvl w:val="3"/>
          <w:numId w:val="79"/>
        </w:numPr>
        <w:shd w:val="clear" w:color="auto" w:fill="FFFFFF"/>
        <w:ind w:left="2520"/>
        <w:rPr>
          <w:rFonts w:eastAsia="Microsoft YaHei UI" w:cs="Times"/>
          <w:color w:val="FF0000"/>
        </w:rPr>
      </w:pPr>
      <w:r>
        <w:rPr>
          <w:rFonts w:eastAsia="Microsoft YaHei UI" w:cs="Times"/>
          <w:color w:val="FF0000"/>
        </w:rPr>
        <w:t>Note: including</w:t>
      </w:r>
      <w:r>
        <w:rPr>
          <w:rFonts w:eastAsia="等线" w:cs="Times"/>
          <w:color w:val="FF0000"/>
        </w:rPr>
        <w:t>‘</w:t>
      </w:r>
      <w:r>
        <w:rPr>
          <w:rFonts w:eastAsia="Microsoft YaHei UI" w:cs="Times"/>
          <w:color w:val="FF0000"/>
        </w:rPr>
        <w:t>empty</w:t>
      </w:r>
      <w:r>
        <w:rPr>
          <w:rFonts w:eastAsia="Microsoft YaHei UI" w:cs="Times"/>
          <w:color w:val="FF0000"/>
        </w:rPr>
        <w:t>’</w:t>
      </w:r>
      <w:r>
        <w:rPr>
          <w:rFonts w:eastAsia="Microsoft YaHei UI" w:cs="Times"/>
          <w:color w:val="FF0000"/>
        </w:rPr>
        <w:t xml:space="preserve"> SSSG or </w:t>
      </w:r>
      <w:r>
        <w:rPr>
          <w:rFonts w:eastAsia="Microsoft YaHei UI" w:cs="Times"/>
          <w:color w:val="FF0000"/>
        </w:rPr>
        <w:t>‘</w:t>
      </w:r>
      <w:r>
        <w:rPr>
          <w:rFonts w:eastAsia="Microsoft YaHei UI" w:cs="Times"/>
          <w:color w:val="FF0000"/>
        </w:rPr>
        <w:t>dormant</w:t>
      </w:r>
      <w:r>
        <w:rPr>
          <w:rFonts w:eastAsia="Microsoft YaHei UI" w:cs="Times"/>
          <w:color w:val="FF0000"/>
        </w:rPr>
        <w:t>’</w:t>
      </w:r>
      <w:r>
        <w:rPr>
          <w:rFonts w:eastAsia="Microsoft YaHei UI" w:cs="Times"/>
          <w:color w:val="FF0000"/>
        </w:rPr>
        <w:t xml:space="preserve"> SSSG</w:t>
      </w:r>
    </w:p>
    <w:p w14:paraId="547D7C33" w14:textId="77777777" w:rsidR="00904057" w:rsidRDefault="00C75A91">
      <w:pPr>
        <w:numPr>
          <w:ilvl w:val="2"/>
          <w:numId w:val="79"/>
        </w:numPr>
        <w:shd w:val="clear" w:color="auto" w:fill="FFFFFF"/>
        <w:ind w:left="1800"/>
        <w:rPr>
          <w:rFonts w:eastAsia="Microsoft YaHei UI" w:cs="Times"/>
          <w:color w:val="FF0000"/>
        </w:rPr>
      </w:pPr>
      <w:r>
        <w:rPr>
          <w:rFonts w:eastAsia="Microsoft YaHei UI" w:cs="Times"/>
          <w:strike/>
          <w:color w:val="FF0000"/>
        </w:rPr>
        <w:lastRenderedPageBreak/>
        <w:t>FFS support of single timer to switch to default SSSG#0</w:t>
      </w:r>
      <w:r>
        <w:rPr>
          <w:rFonts w:eastAsia="Microsoft YaHei UI" w:cs="Times"/>
          <w:strike/>
          <w:color w:val="FF0000"/>
        </w:rPr>
        <w:t> </w:t>
      </w:r>
      <w:r>
        <w:rPr>
          <w:rFonts w:eastAsia="Microsoft YaHei UI" w:cs="Times"/>
          <w:strike/>
          <w:color w:val="FF0000"/>
        </w:rPr>
        <w:t xml:space="preserve"> or support of multiple timers between SSSGs</w:t>
      </w:r>
    </w:p>
    <w:p w14:paraId="6D12A08B" w14:textId="77777777" w:rsidR="00904057" w:rsidRDefault="00C75A91">
      <w:pPr>
        <w:numPr>
          <w:ilvl w:val="2"/>
          <w:numId w:val="79"/>
        </w:numPr>
        <w:shd w:val="clear" w:color="auto" w:fill="FFFFFF"/>
        <w:ind w:left="1800"/>
        <w:rPr>
          <w:rFonts w:eastAsia="Microsoft YaHei UI" w:cs="Times"/>
          <w:color w:val="FF0000"/>
        </w:rPr>
      </w:pPr>
      <w:r>
        <w:rPr>
          <w:rFonts w:eastAsia="Microsoft YaHei UI" w:cs="Times"/>
          <w:color w:val="FF0000"/>
        </w:rPr>
        <w:t>FFS whether</w:t>
      </w:r>
      <w:r>
        <w:rPr>
          <w:rFonts w:eastAsia="Microsoft YaHei UI" w:cs="Times"/>
          <w:color w:val="FF0000"/>
        </w:rPr>
        <w:t> </w:t>
      </w:r>
      <w:r>
        <w:rPr>
          <w:rFonts w:eastAsia="Microsoft YaHei UI" w:cs="Times"/>
          <w:color w:val="FF0000"/>
        </w:rPr>
        <w:t>one or more of</w:t>
      </w:r>
      <w:r>
        <w:rPr>
          <w:rFonts w:eastAsia="Microsoft YaHei UI" w:cs="Times"/>
          <w:color w:val="FF0000"/>
        </w:rPr>
        <w:t> </w:t>
      </w:r>
      <w:r>
        <w:rPr>
          <w:rFonts w:eastAsia="Microsoft YaHei UI" w:cs="Times"/>
          <w:color w:val="FF0000"/>
        </w:rPr>
        <w:t>the following timer(s) is supported for switching between</w:t>
      </w:r>
    </w:p>
    <w:p w14:paraId="7EA5E389" w14:textId="77777777" w:rsidR="00904057" w:rsidRDefault="00C75A91">
      <w:pPr>
        <w:numPr>
          <w:ilvl w:val="3"/>
          <w:numId w:val="79"/>
        </w:numPr>
        <w:shd w:val="clear" w:color="auto" w:fill="FFFFFF"/>
        <w:ind w:left="2520"/>
        <w:rPr>
          <w:rFonts w:eastAsia="Microsoft YaHei UI" w:cs="Times"/>
          <w:color w:val="FF0000"/>
        </w:rPr>
      </w:pPr>
      <w:r>
        <w:rPr>
          <w:rFonts w:eastAsia="Microsoft YaHei UI" w:cs="Times"/>
          <w:color w:val="FF0000"/>
        </w:rPr>
        <w:t>Option 1: Non-default SSSG to default SSSG (i.e., SSSG#0)</w:t>
      </w:r>
    </w:p>
    <w:p w14:paraId="3D170677" w14:textId="77777777" w:rsidR="00904057" w:rsidRDefault="00C75A91">
      <w:pPr>
        <w:numPr>
          <w:ilvl w:val="3"/>
          <w:numId w:val="79"/>
        </w:numPr>
        <w:shd w:val="clear" w:color="auto" w:fill="FFFFFF"/>
        <w:ind w:left="2520"/>
        <w:rPr>
          <w:rFonts w:eastAsia="Microsoft YaHei UI" w:cs="Times"/>
          <w:color w:val="FF0000"/>
        </w:rPr>
      </w:pPr>
      <w:r>
        <w:rPr>
          <w:rFonts w:eastAsia="Microsoft YaHei UI" w:cs="Times"/>
          <w:color w:val="FF0000"/>
        </w:rPr>
        <w:t>Option 2: Non-default SSSG to another non-default SSSG</w:t>
      </w:r>
    </w:p>
    <w:p w14:paraId="375FDB46" w14:textId="77777777" w:rsidR="00904057" w:rsidRDefault="00C75A91">
      <w:pPr>
        <w:numPr>
          <w:ilvl w:val="3"/>
          <w:numId w:val="79"/>
        </w:numPr>
        <w:shd w:val="clear" w:color="auto" w:fill="FFFFFF"/>
        <w:ind w:left="2520"/>
        <w:rPr>
          <w:rFonts w:eastAsia="Microsoft YaHei UI" w:cs="Times"/>
          <w:color w:val="FF0000"/>
        </w:rPr>
      </w:pPr>
      <w:r>
        <w:rPr>
          <w:rFonts w:eastAsia="Microsoft YaHei UI" w:cs="Times"/>
          <w:color w:val="FF0000"/>
        </w:rPr>
        <w:t>Option 3: Default SSSG (i.e., SSSG#0) to non-default SSSG(s)</w:t>
      </w:r>
    </w:p>
    <w:p w14:paraId="736BD050" w14:textId="77777777" w:rsidR="00904057" w:rsidRDefault="00C75A91">
      <w:pPr>
        <w:numPr>
          <w:ilvl w:val="2"/>
          <w:numId w:val="79"/>
        </w:numPr>
        <w:shd w:val="clear" w:color="auto" w:fill="FFFFFF"/>
        <w:spacing w:line="221" w:lineRule="atLeast"/>
        <w:ind w:left="1800"/>
        <w:rPr>
          <w:rFonts w:eastAsia="Microsoft YaHei UI" w:cs="Times"/>
          <w:color w:val="000000"/>
        </w:rPr>
      </w:pPr>
      <w:r>
        <w:rPr>
          <w:rFonts w:eastAsia="Microsoft YaHei UI" w:cs="Times"/>
          <w:color w:val="000000"/>
        </w:rPr>
        <w:t>FFS: down selection between</w:t>
      </w:r>
      <w:r>
        <w:rPr>
          <w:rFonts w:eastAsia="Microsoft YaHei UI" w:cs="Times"/>
          <w:color w:val="000000"/>
        </w:rPr>
        <w:t> </w:t>
      </w:r>
      <w:r>
        <w:rPr>
          <w:rFonts w:eastAsia="Yu Gothic Medium" w:cs="Times"/>
          <w:color w:val="000000"/>
        </w:rPr>
        <w:t>‘</w:t>
      </w:r>
      <w:r>
        <w:rPr>
          <w:rFonts w:eastAsia="Microsoft YaHei UI" w:cs="Times"/>
          <w:color w:val="000000"/>
        </w:rPr>
        <w:t>empty</w:t>
      </w:r>
      <w:r>
        <w:rPr>
          <w:rFonts w:eastAsia="Yu Gothic Medium" w:cs="Times"/>
          <w:color w:val="000000"/>
        </w:rPr>
        <w:t>’</w:t>
      </w:r>
      <w:r>
        <w:rPr>
          <w:rFonts w:eastAsia="Microsoft YaHei UI" w:cs="Times"/>
          <w:color w:val="000000"/>
        </w:rPr>
        <w:t> </w:t>
      </w:r>
      <w:r>
        <w:rPr>
          <w:rFonts w:eastAsia="Microsoft YaHei UI" w:cs="Times"/>
          <w:color w:val="000000"/>
        </w:rPr>
        <w:t>SSSG (i.e. Alt 1-1)or</w:t>
      </w:r>
      <w:r>
        <w:rPr>
          <w:rFonts w:eastAsia="Microsoft YaHei UI" w:cs="Times"/>
          <w:color w:val="000000"/>
        </w:rPr>
        <w:t> </w:t>
      </w:r>
      <w:r>
        <w:rPr>
          <w:rFonts w:eastAsia="Yu Gothic Medium" w:cs="Times"/>
          <w:color w:val="000000"/>
        </w:rPr>
        <w:t>‘</w:t>
      </w:r>
      <w:r>
        <w:rPr>
          <w:rFonts w:eastAsia="Microsoft YaHei UI" w:cs="Times"/>
          <w:color w:val="000000"/>
        </w:rPr>
        <w:t>dormant</w:t>
      </w:r>
      <w:r>
        <w:rPr>
          <w:rFonts w:eastAsia="Yu Gothic Medium" w:cs="Times"/>
          <w:color w:val="000000"/>
        </w:rPr>
        <w:t>’</w:t>
      </w:r>
      <w:r>
        <w:rPr>
          <w:rFonts w:eastAsia="Microsoft YaHei UI" w:cs="Times"/>
          <w:color w:val="000000"/>
        </w:rPr>
        <w:t> </w:t>
      </w:r>
      <w:r>
        <w:rPr>
          <w:rFonts w:eastAsia="Microsoft YaHei UI" w:cs="Times"/>
          <w:color w:val="000000"/>
        </w:rPr>
        <w:t>SSSG(i.e. Alt 1-2)</w:t>
      </w:r>
    </w:p>
    <w:p w14:paraId="0A237CA2" w14:textId="77777777" w:rsidR="00904057" w:rsidRDefault="00C75A91">
      <w:pPr>
        <w:numPr>
          <w:ilvl w:val="2"/>
          <w:numId w:val="79"/>
        </w:numPr>
        <w:shd w:val="clear" w:color="auto" w:fill="FFFFFF"/>
        <w:spacing w:line="221" w:lineRule="atLeast"/>
        <w:ind w:left="1800"/>
        <w:rPr>
          <w:rFonts w:eastAsia="Microsoft YaHei UI" w:cs="Times"/>
          <w:color w:val="FF0000"/>
        </w:rPr>
      </w:pPr>
      <w:r>
        <w:rPr>
          <w:rFonts w:eastAsia="Microsoft YaHei UI" w:cs="Times"/>
          <w:strike/>
          <w:color w:val="FF0000"/>
        </w:rPr>
        <w:t>FFS: whether</w:t>
      </w:r>
      <w:r>
        <w:rPr>
          <w:rFonts w:eastAsia="Microsoft YaHei UI" w:cs="Times"/>
          <w:strike/>
          <w:color w:val="FF0000"/>
        </w:rPr>
        <w:t> </w:t>
      </w:r>
      <w:r>
        <w:rPr>
          <w:rFonts w:eastAsia="Yu Gothic Medium" w:cs="Times"/>
          <w:strike/>
          <w:color w:val="FF0000"/>
        </w:rPr>
        <w:t>‘</w:t>
      </w:r>
      <w:r>
        <w:rPr>
          <w:rFonts w:eastAsia="Microsoft YaHei UI" w:cs="Times"/>
          <w:strike/>
          <w:color w:val="FF0000"/>
        </w:rPr>
        <w:t>empty</w:t>
      </w:r>
      <w:r>
        <w:rPr>
          <w:rFonts w:eastAsia="Yu Gothic Medium" w:cs="Times"/>
          <w:strike/>
          <w:color w:val="FF0000"/>
        </w:rPr>
        <w:t>’</w:t>
      </w:r>
      <w:r>
        <w:rPr>
          <w:rFonts w:eastAsia="Microsoft YaHei UI" w:cs="Times"/>
          <w:strike/>
          <w:color w:val="FF0000"/>
        </w:rPr>
        <w:t> </w:t>
      </w:r>
      <w:r>
        <w:rPr>
          <w:rFonts w:eastAsia="Microsoft YaHei UI" w:cs="Times"/>
          <w:strike/>
          <w:color w:val="FF0000"/>
        </w:rPr>
        <w:t>SSSG and</w:t>
      </w:r>
      <w:r>
        <w:rPr>
          <w:rFonts w:eastAsia="Microsoft YaHei UI" w:cs="Times"/>
          <w:strike/>
          <w:color w:val="FF0000"/>
        </w:rPr>
        <w:t> </w:t>
      </w:r>
      <w:r>
        <w:rPr>
          <w:rFonts w:eastAsia="Yu Gothic Medium" w:cs="Times"/>
          <w:strike/>
          <w:color w:val="FF0000"/>
        </w:rPr>
        <w:t>‘</w:t>
      </w:r>
      <w:r>
        <w:rPr>
          <w:rFonts w:eastAsia="Microsoft YaHei UI" w:cs="Times"/>
          <w:strike/>
          <w:color w:val="FF0000"/>
        </w:rPr>
        <w:t>dormant</w:t>
      </w:r>
      <w:r>
        <w:rPr>
          <w:rFonts w:eastAsia="Yu Gothic Medium" w:cs="Times"/>
          <w:strike/>
          <w:color w:val="FF0000"/>
        </w:rPr>
        <w:t>’</w:t>
      </w:r>
      <w:r>
        <w:rPr>
          <w:rFonts w:eastAsia="Microsoft YaHei UI" w:cs="Times"/>
          <w:strike/>
          <w:color w:val="FF0000"/>
        </w:rPr>
        <w:t> </w:t>
      </w:r>
      <w:r>
        <w:rPr>
          <w:rFonts w:eastAsia="Microsoft YaHei UI" w:cs="Times"/>
          <w:strike/>
          <w:color w:val="FF0000"/>
        </w:rPr>
        <w:t>SSSG, can be looked as a skipping duration and whether to introduce a SSSG state.</w:t>
      </w:r>
    </w:p>
    <w:p w14:paraId="0E71182A" w14:textId="77777777" w:rsidR="00904057" w:rsidRDefault="00C75A91">
      <w:pPr>
        <w:numPr>
          <w:ilvl w:val="2"/>
          <w:numId w:val="79"/>
        </w:numPr>
        <w:shd w:val="clear" w:color="auto" w:fill="FFFFFF"/>
        <w:spacing w:line="221" w:lineRule="atLeast"/>
        <w:ind w:left="1800"/>
        <w:rPr>
          <w:rFonts w:eastAsia="Microsoft YaHei UI" w:cs="Times"/>
          <w:color w:val="FF0000"/>
        </w:rPr>
      </w:pPr>
      <w:r>
        <w:rPr>
          <w:rFonts w:eastAsia="Microsoft YaHei UI" w:cs="Times"/>
          <w:color w:val="FF0000"/>
        </w:rPr>
        <w:t>FFS: whether the timer is configured per SSSG, per BWP, or other approaches.</w:t>
      </w:r>
    </w:p>
    <w:p w14:paraId="23B8B769" w14:textId="77777777" w:rsidR="00904057" w:rsidRDefault="00C75A91">
      <w:pPr>
        <w:numPr>
          <w:ilvl w:val="2"/>
          <w:numId w:val="79"/>
        </w:numPr>
        <w:shd w:val="clear" w:color="auto" w:fill="FFFFFF"/>
        <w:spacing w:line="221" w:lineRule="atLeast"/>
        <w:ind w:left="1800"/>
        <w:rPr>
          <w:rFonts w:eastAsia="Microsoft YaHei UI" w:cs="Times"/>
          <w:color w:val="FF0000"/>
        </w:rPr>
      </w:pPr>
      <w:r>
        <w:rPr>
          <w:rFonts w:eastAsia="Microsoft YaHei UI" w:cs="Times"/>
          <w:strike/>
          <w:color w:val="FF0000"/>
        </w:rPr>
        <w:t>FFS: whether multiple timer duration(s) can be configured by RRC, and DCI dynamically indicates a timer duration</w:t>
      </w:r>
    </w:p>
    <w:p w14:paraId="0060FACF" w14:textId="77777777" w:rsidR="00904057" w:rsidRDefault="00C75A91">
      <w:pPr>
        <w:numPr>
          <w:ilvl w:val="2"/>
          <w:numId w:val="79"/>
        </w:numPr>
        <w:shd w:val="clear" w:color="auto" w:fill="FFFFFF"/>
        <w:spacing w:line="221" w:lineRule="atLeast"/>
        <w:ind w:left="1800"/>
        <w:rPr>
          <w:rFonts w:eastAsia="Microsoft YaHei UI" w:cs="Times"/>
          <w:color w:val="FF0000"/>
        </w:rPr>
      </w:pPr>
      <w:r>
        <w:rPr>
          <w:rFonts w:eastAsia="Microsoft YaHei UI" w:cs="Times"/>
          <w:strike/>
          <w:color w:val="FF0000"/>
        </w:rPr>
        <w:t>FFS: do we need to define default SSSGs and for what purpose?</w:t>
      </w:r>
    </w:p>
    <w:p w14:paraId="23828B80" w14:textId="77777777" w:rsidR="00904057" w:rsidRDefault="00C75A91">
      <w:pPr>
        <w:numPr>
          <w:ilvl w:val="2"/>
          <w:numId w:val="79"/>
        </w:numPr>
        <w:shd w:val="clear" w:color="auto" w:fill="FFFFFF"/>
        <w:spacing w:line="221" w:lineRule="atLeast"/>
        <w:ind w:left="1800"/>
        <w:rPr>
          <w:rFonts w:eastAsia="Microsoft YaHei UI" w:cs="Times"/>
          <w:color w:val="000000"/>
        </w:rPr>
      </w:pPr>
      <w:r>
        <w:rPr>
          <w:rFonts w:eastAsia="Microsoft YaHei UI" w:cs="Times"/>
          <w:color w:val="000000"/>
        </w:rPr>
        <w:t>Note: description of</w:t>
      </w:r>
      <w:r>
        <w:rPr>
          <w:rFonts w:eastAsia="Microsoft YaHei UI" w:cs="Times"/>
          <w:color w:val="000000"/>
        </w:rPr>
        <w:t> </w:t>
      </w:r>
      <w:r>
        <w:rPr>
          <w:rFonts w:eastAsia="Yu Gothic Medium" w:cs="Times"/>
          <w:color w:val="000000"/>
        </w:rPr>
        <w:t>‘</w:t>
      </w:r>
      <w:r>
        <w:rPr>
          <w:rFonts w:eastAsia="Microsoft YaHei UI" w:cs="Times"/>
          <w:color w:val="000000"/>
        </w:rPr>
        <w:t>empty</w:t>
      </w:r>
      <w:r>
        <w:rPr>
          <w:rFonts w:eastAsia="Yu Gothic Medium" w:cs="Times"/>
          <w:color w:val="000000"/>
        </w:rPr>
        <w:t>’</w:t>
      </w:r>
      <w:r>
        <w:rPr>
          <w:rFonts w:eastAsia="Microsoft YaHei UI" w:cs="Times"/>
          <w:color w:val="000000"/>
        </w:rPr>
        <w:t> </w:t>
      </w:r>
      <w:r>
        <w:rPr>
          <w:rFonts w:eastAsia="Microsoft YaHei UI" w:cs="Times"/>
          <w:color w:val="000000"/>
        </w:rPr>
        <w:t>SSSG and</w:t>
      </w:r>
      <w:r>
        <w:rPr>
          <w:rFonts w:eastAsia="Microsoft YaHei UI" w:cs="Times"/>
          <w:color w:val="000000"/>
        </w:rPr>
        <w:t> </w:t>
      </w:r>
      <w:r>
        <w:rPr>
          <w:rFonts w:eastAsia="Yu Gothic Medium" w:cs="Times"/>
          <w:color w:val="000000"/>
        </w:rPr>
        <w:t>‘</w:t>
      </w:r>
      <w:r>
        <w:rPr>
          <w:rFonts w:eastAsia="Microsoft YaHei UI" w:cs="Times"/>
          <w:color w:val="000000"/>
        </w:rPr>
        <w:t>dormant</w:t>
      </w:r>
      <w:r>
        <w:rPr>
          <w:rFonts w:eastAsia="Yu Gothic Medium" w:cs="Times"/>
          <w:color w:val="000000"/>
        </w:rPr>
        <w:t>’</w:t>
      </w:r>
      <w:r>
        <w:rPr>
          <w:rFonts w:eastAsia="Microsoft YaHei UI" w:cs="Times"/>
          <w:color w:val="000000"/>
        </w:rPr>
        <w:t> </w:t>
      </w:r>
      <w:r>
        <w:rPr>
          <w:rFonts w:eastAsia="Microsoft YaHei UI" w:cs="Times"/>
          <w:color w:val="000000"/>
        </w:rPr>
        <w:t>SSSG has been provided in RAN1#105-E</w:t>
      </w:r>
    </w:p>
    <w:p w14:paraId="622E7F19" w14:textId="77777777" w:rsidR="00904057" w:rsidRDefault="00C75A91">
      <w:pPr>
        <w:numPr>
          <w:ilvl w:val="0"/>
          <w:numId w:val="80"/>
        </w:numPr>
        <w:shd w:val="clear" w:color="auto" w:fill="FFFFFF"/>
        <w:spacing w:line="221" w:lineRule="atLeast"/>
        <w:ind w:left="360"/>
        <w:rPr>
          <w:rFonts w:eastAsia="Microsoft YaHei UI" w:cs="Times"/>
          <w:color w:val="000000"/>
        </w:rPr>
      </w:pPr>
      <w:r>
        <w:rPr>
          <w:rFonts w:eastAsia="Microsoft YaHei UI" w:cs="Times"/>
          <w:color w:val="000000"/>
        </w:rPr>
        <w:t>If alt 2 is supported,</w:t>
      </w:r>
    </w:p>
    <w:p w14:paraId="2CCEC2E4" w14:textId="77777777" w:rsidR="00904057" w:rsidRDefault="00C75A91">
      <w:pPr>
        <w:numPr>
          <w:ilvl w:val="1"/>
          <w:numId w:val="80"/>
        </w:numPr>
        <w:shd w:val="clear" w:color="auto" w:fill="FFFFFF"/>
        <w:ind w:left="1080"/>
        <w:jc w:val="both"/>
        <w:rPr>
          <w:rFonts w:eastAsia="Microsoft YaHei UI" w:cs="Times"/>
          <w:color w:val="000000"/>
        </w:rPr>
      </w:pPr>
      <w:r>
        <w:rPr>
          <w:rFonts w:eastAsia="Microsoft YaHei UI" w:cs="Times"/>
          <w:color w:val="000000"/>
        </w:rPr>
        <w:t>PDCCH schedules data and also indicates PDCCH monitoring adaptation by PDCCH skipping for a duration is supported.</w:t>
      </w:r>
    </w:p>
    <w:p w14:paraId="13177262" w14:textId="77777777" w:rsidR="00904057" w:rsidRDefault="00C75A91">
      <w:pPr>
        <w:numPr>
          <w:ilvl w:val="2"/>
          <w:numId w:val="80"/>
        </w:numPr>
        <w:shd w:val="clear" w:color="auto" w:fill="FFFFFF"/>
        <w:ind w:left="1800"/>
        <w:jc w:val="both"/>
        <w:rPr>
          <w:rFonts w:eastAsia="Microsoft YaHei UI" w:cs="Times"/>
          <w:color w:val="000000"/>
        </w:rPr>
      </w:pPr>
      <w:r>
        <w:rPr>
          <w:rFonts w:eastAsia="Microsoft YaHei UI" w:cs="Times"/>
          <w:color w:val="000000"/>
        </w:rPr>
        <w:t>Y bits is configured for scheduling DCIs (i.e., DCI format 1-1/0-1/1-2/0-2) indicating PDCCH monitoring adaptation</w:t>
      </w:r>
      <w:r>
        <w:rPr>
          <w:rFonts w:eastAsia="Microsoft YaHei UI" w:cs="Times"/>
          <w:color w:val="FF0000"/>
        </w:rPr>
        <w:t> </w:t>
      </w:r>
      <w:r>
        <w:rPr>
          <w:rFonts w:eastAsia="Microsoft YaHei UI" w:cs="Times"/>
          <w:strike/>
          <w:color w:val="FF0000"/>
        </w:rPr>
        <w:t xml:space="preserve">(including </w:t>
      </w:r>
      <w:r>
        <w:rPr>
          <w:rFonts w:eastAsia="Microsoft YaHei UI" w:cs="Times"/>
          <w:strike/>
          <w:color w:val="FF0000"/>
        </w:rPr>
        <w:t> </w:t>
      </w:r>
      <w:r>
        <w:rPr>
          <w:rFonts w:eastAsia="Microsoft YaHei UI" w:cs="Times"/>
          <w:strike/>
          <w:color w:val="FF0000"/>
        </w:rPr>
        <w:t>SSSG index, and/or PDCCH skipping duration(s))</w:t>
      </w:r>
    </w:p>
    <w:p w14:paraId="058BCD02" w14:textId="77777777" w:rsidR="00904057" w:rsidRDefault="00C75A91">
      <w:pPr>
        <w:numPr>
          <w:ilvl w:val="3"/>
          <w:numId w:val="80"/>
        </w:numPr>
        <w:shd w:val="clear" w:color="auto" w:fill="FFFFFF"/>
        <w:ind w:left="2520"/>
        <w:jc w:val="both"/>
        <w:rPr>
          <w:rFonts w:eastAsia="Microsoft YaHei UI" w:cs="Times"/>
          <w:color w:val="FF0000"/>
        </w:rPr>
      </w:pPr>
      <w:r>
        <w:rPr>
          <w:rFonts w:eastAsia="Microsoft YaHei UI" w:cs="Times"/>
          <w:strike/>
          <w:color w:val="FF0000"/>
        </w:rPr>
        <w:t>Alt 2-1:</w:t>
      </w:r>
    </w:p>
    <w:p w14:paraId="5F446A11" w14:textId="77777777" w:rsidR="00904057" w:rsidRDefault="00C75A91">
      <w:pPr>
        <w:numPr>
          <w:ilvl w:val="4"/>
          <w:numId w:val="80"/>
        </w:numPr>
        <w:shd w:val="clear" w:color="auto" w:fill="FFFFFF"/>
        <w:ind w:left="3240"/>
        <w:jc w:val="both"/>
        <w:rPr>
          <w:rFonts w:eastAsia="Microsoft YaHei UI" w:cs="Times"/>
          <w:color w:val="FF0000"/>
        </w:rPr>
      </w:pPr>
      <w:r>
        <w:rPr>
          <w:rFonts w:eastAsia="Microsoft YaHei UI" w:cs="Times"/>
          <w:color w:val="FF0000"/>
        </w:rPr>
        <w:t>FFS: Determination of the duration for PDCCH skipping, e.g.,</w:t>
      </w:r>
    </w:p>
    <w:p w14:paraId="5EA5EBAF" w14:textId="77777777" w:rsidR="00904057" w:rsidRDefault="00C75A91">
      <w:pPr>
        <w:numPr>
          <w:ilvl w:val="5"/>
          <w:numId w:val="80"/>
        </w:numPr>
        <w:shd w:val="clear" w:color="auto" w:fill="FFFFFF"/>
        <w:ind w:left="3960"/>
        <w:jc w:val="both"/>
        <w:rPr>
          <w:rFonts w:eastAsia="Microsoft YaHei UI" w:cs="Times"/>
          <w:color w:val="FF0000"/>
        </w:rPr>
      </w:pPr>
      <w:r>
        <w:rPr>
          <w:rFonts w:eastAsia="Microsoft YaHei UI" w:cs="Times"/>
          <w:color w:val="FF0000"/>
        </w:rPr>
        <w:lastRenderedPageBreak/>
        <w:t>One skipping duration configured</w:t>
      </w:r>
      <w:r>
        <w:rPr>
          <w:rFonts w:eastAsia="Microsoft YaHei UI" w:cs="Times"/>
          <w:color w:val="FF0000"/>
        </w:rPr>
        <w:t> </w:t>
      </w:r>
      <w:r>
        <w:rPr>
          <w:rFonts w:eastAsia="Microsoft YaHei UI" w:cs="Times"/>
          <w:color w:val="FF0000"/>
        </w:rPr>
        <w:t>by RRC signaling,</w:t>
      </w:r>
    </w:p>
    <w:p w14:paraId="1E4F8CCA" w14:textId="77777777" w:rsidR="00904057" w:rsidRDefault="00C75A91">
      <w:pPr>
        <w:numPr>
          <w:ilvl w:val="5"/>
          <w:numId w:val="80"/>
        </w:numPr>
        <w:shd w:val="clear" w:color="auto" w:fill="FFFFFF"/>
        <w:ind w:left="3960"/>
        <w:jc w:val="both"/>
        <w:rPr>
          <w:rFonts w:eastAsia="Microsoft YaHei UI" w:cs="Times"/>
          <w:color w:val="FF0000"/>
        </w:rPr>
      </w:pPr>
      <w:r>
        <w:rPr>
          <w:rFonts w:eastAsia="Microsoft YaHei UI" w:cs="Times"/>
          <w:color w:val="FF0000"/>
        </w:rPr>
        <w:t>Multiple candidate values of skipping duration configured by RRC signaling and use DCI to dynamically indicate one of the configured skipping duration</w:t>
      </w:r>
    </w:p>
    <w:p w14:paraId="6CD8F0A8" w14:textId="77777777" w:rsidR="00904057" w:rsidRDefault="00C75A91">
      <w:pPr>
        <w:numPr>
          <w:ilvl w:val="5"/>
          <w:numId w:val="80"/>
        </w:numPr>
        <w:shd w:val="clear" w:color="auto" w:fill="FFFFFF"/>
        <w:ind w:left="3960"/>
        <w:jc w:val="both"/>
        <w:rPr>
          <w:rFonts w:eastAsia="Microsoft YaHei UI" w:cs="Times"/>
          <w:color w:val="FF0000"/>
        </w:rPr>
      </w:pPr>
      <w:r>
        <w:rPr>
          <w:rFonts w:eastAsia="Microsoft YaHei UI" w:cs="Times"/>
          <w:color w:val="FF0000"/>
        </w:rPr>
        <w:t>by specification</w:t>
      </w:r>
    </w:p>
    <w:p w14:paraId="59953D9D" w14:textId="77777777" w:rsidR="00904057" w:rsidRDefault="00C75A91">
      <w:pPr>
        <w:numPr>
          <w:ilvl w:val="4"/>
          <w:numId w:val="80"/>
        </w:numPr>
        <w:shd w:val="clear" w:color="auto" w:fill="FFFFFF"/>
        <w:ind w:left="3240"/>
        <w:jc w:val="both"/>
        <w:rPr>
          <w:rFonts w:eastAsia="Microsoft YaHei UI" w:cs="Times"/>
          <w:color w:val="FF0000"/>
        </w:rPr>
      </w:pPr>
      <w:r>
        <w:rPr>
          <w:rFonts w:eastAsia="Microsoft YaHei UI" w:cs="Times"/>
          <w:color w:val="FF0000"/>
        </w:rPr>
        <w:t>FFS: possible value(s) of the duration</w:t>
      </w:r>
    </w:p>
    <w:p w14:paraId="4D698F1E" w14:textId="77777777" w:rsidR="00904057" w:rsidRDefault="00C75A91">
      <w:pPr>
        <w:numPr>
          <w:ilvl w:val="4"/>
          <w:numId w:val="80"/>
        </w:numPr>
        <w:shd w:val="clear" w:color="auto" w:fill="FFFFFF"/>
        <w:ind w:left="3240"/>
        <w:jc w:val="both"/>
        <w:rPr>
          <w:rFonts w:eastAsia="Microsoft YaHei UI" w:cs="Times"/>
          <w:color w:val="FF0000"/>
        </w:rPr>
      </w:pPr>
      <w:r>
        <w:rPr>
          <w:rFonts w:eastAsia="Microsoft YaHei UI" w:cs="Times"/>
          <w:color w:val="FF0000"/>
        </w:rPr>
        <w:t>FFS: joint or separate indication with SSSG switching</w:t>
      </w:r>
    </w:p>
    <w:p w14:paraId="65A45EFE" w14:textId="77777777" w:rsidR="00904057" w:rsidRDefault="00C75A91">
      <w:pPr>
        <w:numPr>
          <w:ilvl w:val="3"/>
          <w:numId w:val="80"/>
        </w:numPr>
        <w:shd w:val="clear" w:color="auto" w:fill="FFFFFF"/>
        <w:ind w:left="2520"/>
        <w:jc w:val="both"/>
        <w:rPr>
          <w:rFonts w:eastAsia="Microsoft YaHei UI" w:cs="Times"/>
          <w:color w:val="FF0000"/>
        </w:rPr>
      </w:pPr>
      <w:r>
        <w:rPr>
          <w:rFonts w:eastAsia="Microsoft YaHei UI" w:cs="Times"/>
          <w:strike/>
        </w:rPr>
        <w:t>Alt 2-3:</w:t>
      </w:r>
    </w:p>
    <w:p w14:paraId="6DDD2218" w14:textId="77777777" w:rsidR="00904057" w:rsidRDefault="00C75A91">
      <w:pPr>
        <w:numPr>
          <w:ilvl w:val="4"/>
          <w:numId w:val="80"/>
        </w:numPr>
        <w:shd w:val="clear" w:color="auto" w:fill="FFFFFF"/>
        <w:spacing w:line="221" w:lineRule="atLeast"/>
        <w:ind w:left="3240"/>
        <w:rPr>
          <w:rFonts w:eastAsia="Microsoft YaHei UI" w:cs="Times"/>
          <w:color w:val="FF0000"/>
        </w:rPr>
      </w:pPr>
      <w:r>
        <w:rPr>
          <w:rFonts w:eastAsia="Microsoft YaHei UI" w:cs="Times"/>
          <w:color w:val="FF0000"/>
        </w:rPr>
        <w:t>FFS: whether introduce SSS/SSSG specific skipping indication via e.g. bitmap, codepoint, joint indication with a minimum scheduling offset value</w:t>
      </w:r>
    </w:p>
    <w:p w14:paraId="5771DB2B" w14:textId="77777777" w:rsidR="00904057" w:rsidRDefault="00C75A91">
      <w:pPr>
        <w:numPr>
          <w:ilvl w:val="2"/>
          <w:numId w:val="80"/>
        </w:numPr>
        <w:shd w:val="clear" w:color="auto" w:fill="FFFFFF"/>
        <w:spacing w:line="221" w:lineRule="atLeast"/>
        <w:ind w:left="1800"/>
        <w:rPr>
          <w:rFonts w:eastAsia="Microsoft YaHei UI" w:cs="Times"/>
          <w:color w:val="FF0000"/>
        </w:rPr>
      </w:pPr>
      <w:r>
        <w:rPr>
          <w:rFonts w:eastAsia="Microsoft YaHei UI" w:cs="Times"/>
          <w:color w:val="FF0000"/>
        </w:rPr>
        <w:t>FFS: whether the skipping duration is configured per SSSG, per BWP, or other approaches.</w:t>
      </w:r>
    </w:p>
    <w:p w14:paraId="45F1E28D" w14:textId="77777777" w:rsidR="00904057" w:rsidRDefault="00C75A91">
      <w:pPr>
        <w:numPr>
          <w:ilvl w:val="2"/>
          <w:numId w:val="80"/>
        </w:numPr>
        <w:shd w:val="clear" w:color="auto" w:fill="FFFFFF"/>
        <w:spacing w:line="221" w:lineRule="atLeast"/>
        <w:ind w:left="1800"/>
        <w:rPr>
          <w:rFonts w:eastAsia="Microsoft YaHei UI" w:cs="Times"/>
          <w:color w:val="FF0000"/>
        </w:rPr>
      </w:pPr>
      <w:r>
        <w:rPr>
          <w:rFonts w:eastAsia="Microsoft YaHei UI" w:cs="Times"/>
          <w:color w:val="FF0000"/>
        </w:rPr>
        <w:t>FFS: PDCCH skipping indicated by non-scheduling DCI</w:t>
      </w:r>
    </w:p>
    <w:p w14:paraId="6B8D2492" w14:textId="77777777" w:rsidR="00904057" w:rsidRDefault="00C75A91">
      <w:pPr>
        <w:numPr>
          <w:ilvl w:val="2"/>
          <w:numId w:val="80"/>
        </w:numPr>
        <w:shd w:val="clear" w:color="auto" w:fill="FFFFFF"/>
        <w:ind w:left="1800"/>
        <w:jc w:val="both"/>
        <w:rPr>
          <w:rFonts w:eastAsia="Microsoft YaHei UI" w:cs="Times"/>
          <w:color w:val="000000"/>
        </w:rPr>
      </w:pPr>
      <w:r>
        <w:rPr>
          <w:rFonts w:eastAsia="Microsoft YaHei UI" w:cs="Times"/>
          <w:color w:val="000000"/>
        </w:rPr>
        <w:t>FFS: interaction with SSSG switching</w:t>
      </w:r>
      <w:r>
        <w:rPr>
          <w:rFonts w:eastAsia="Microsoft YaHei UI" w:cs="Times"/>
          <w:color w:val="FF0000"/>
        </w:rPr>
        <w:t> </w:t>
      </w:r>
      <w:r>
        <w:rPr>
          <w:rFonts w:eastAsia="Microsoft YaHei UI" w:cs="Times"/>
          <w:color w:val="FF0000"/>
        </w:rPr>
        <w:t>(when</w:t>
      </w:r>
      <w:r>
        <w:rPr>
          <w:rFonts w:eastAsia="Microsoft YaHei UI" w:cs="Times"/>
          <w:color w:val="FF0000"/>
        </w:rPr>
        <w:t> </w:t>
      </w:r>
      <w:r>
        <w:rPr>
          <w:rFonts w:eastAsia="Microsoft YaHei UI" w:cs="Times"/>
          <w:color w:val="FF0000"/>
        </w:rPr>
        <w:t>configured)</w:t>
      </w:r>
      <w:r>
        <w:rPr>
          <w:rFonts w:eastAsia="Microsoft YaHei UI" w:cs="Times"/>
          <w:color w:val="000000"/>
        </w:rPr>
        <w:t>, e.g. impact to skipping when SSSG timer expires, which SSSG after PDCCH skipping is monitored, etc.</w:t>
      </w:r>
    </w:p>
    <w:p w14:paraId="20C0DDB7" w14:textId="77777777" w:rsidR="00904057" w:rsidRDefault="00904057">
      <w:pPr>
        <w:rPr>
          <w:highlight w:val="cyan"/>
        </w:rPr>
      </w:pPr>
    </w:p>
    <w:p w14:paraId="220685E1" w14:textId="77777777" w:rsidR="00904057" w:rsidRDefault="00C75A91">
      <w:pPr>
        <w:rPr>
          <w:rFonts w:eastAsia="等线"/>
          <w:highlight w:val="green"/>
        </w:rPr>
      </w:pPr>
      <w:r>
        <w:rPr>
          <w:rFonts w:eastAsia="等线" w:hint="eastAsia"/>
          <w:highlight w:val="green"/>
        </w:rPr>
        <w:t>A</w:t>
      </w:r>
      <w:r>
        <w:rPr>
          <w:rFonts w:eastAsia="等线"/>
          <w:highlight w:val="green"/>
        </w:rPr>
        <w:t xml:space="preserve">greement </w:t>
      </w:r>
    </w:p>
    <w:p w14:paraId="6F4ADEC1" w14:textId="77777777" w:rsidR="00904057" w:rsidRDefault="00C75A91">
      <w:pPr>
        <w:rPr>
          <w:highlight w:val="cyan"/>
        </w:rPr>
      </w:pPr>
      <w:r>
        <w:t>Package 1 in above agreement is selected.</w:t>
      </w:r>
    </w:p>
    <w:p w14:paraId="26508009" w14:textId="77777777" w:rsidR="00904057" w:rsidRDefault="00904057">
      <w:pPr>
        <w:rPr>
          <w:i/>
          <w:u w:val="single"/>
        </w:rPr>
      </w:pPr>
    </w:p>
    <w:p w14:paraId="794C9EBA" w14:textId="77777777" w:rsidR="00904057" w:rsidRDefault="00C75A91">
      <w:pPr>
        <w:pStyle w:val="2"/>
        <w:numPr>
          <w:ilvl w:val="0"/>
          <w:numId w:val="0"/>
        </w:numPr>
        <w:ind w:left="576" w:hanging="576"/>
      </w:pPr>
      <w:r>
        <w:t>RAN1#106bis-e</w:t>
      </w:r>
    </w:p>
    <w:p w14:paraId="0B722E06" w14:textId="77777777" w:rsidR="00904057" w:rsidRDefault="00C75A91">
      <w:pPr>
        <w:rPr>
          <w:b/>
          <w:bCs/>
          <w:smallCaps/>
          <w:highlight w:val="green"/>
        </w:rPr>
      </w:pPr>
      <w:r>
        <w:rPr>
          <w:b/>
          <w:bCs/>
          <w:highlight w:val="green"/>
        </w:rPr>
        <w:t>Agreement</w:t>
      </w:r>
    </w:p>
    <w:p w14:paraId="365C57C0" w14:textId="77777777" w:rsidR="00904057" w:rsidRDefault="00C75A91">
      <w:pPr>
        <w:rPr>
          <w:rFonts w:eastAsia="等线"/>
          <w:b/>
          <w:bCs/>
          <w:smallCaps/>
          <w:highlight w:val="green"/>
        </w:rPr>
      </w:pPr>
      <w:r>
        <w:rPr>
          <w:rFonts w:eastAsia="等线" w:hint="eastAsia"/>
          <w:b/>
          <w:bCs/>
          <w:highlight w:val="green"/>
        </w:rPr>
        <w:t>C</w:t>
      </w:r>
      <w:r>
        <w:rPr>
          <w:rFonts w:eastAsia="等线"/>
          <w:b/>
          <w:bCs/>
          <w:highlight w:val="green"/>
        </w:rPr>
        <w:t xml:space="preserve">onfirm the four working </w:t>
      </w:r>
      <w:proofErr w:type="gramStart"/>
      <w:r>
        <w:rPr>
          <w:rFonts w:eastAsia="等线"/>
          <w:b/>
          <w:bCs/>
          <w:highlight w:val="green"/>
        </w:rPr>
        <w:t>assumptions(</w:t>
      </w:r>
      <w:proofErr w:type="gramEnd"/>
      <w:r>
        <w:rPr>
          <w:rFonts w:eastAsia="等线"/>
          <w:b/>
          <w:bCs/>
          <w:highlight w:val="green"/>
        </w:rPr>
        <w:t>extracted from package 1)</w:t>
      </w:r>
    </w:p>
    <w:p w14:paraId="0F9F23BD" w14:textId="77777777" w:rsidR="00904057" w:rsidRDefault="00C75A91">
      <w:pPr>
        <w:rPr>
          <w:rFonts w:eastAsia="等线"/>
          <w:highlight w:val="darkYellow"/>
        </w:rPr>
      </w:pPr>
      <w:r>
        <w:rPr>
          <w:highlight w:val="darkYellow"/>
        </w:rPr>
        <w:t xml:space="preserve">Working </w:t>
      </w:r>
      <w:proofErr w:type="gramStart"/>
      <w:r>
        <w:rPr>
          <w:highlight w:val="darkYellow"/>
        </w:rPr>
        <w:t>assumption(</w:t>
      </w:r>
      <w:proofErr w:type="gramEnd"/>
      <w:r>
        <w:rPr>
          <w:highlight w:val="darkYellow"/>
        </w:rPr>
        <w:t>extracted from package 1):</w:t>
      </w:r>
    </w:p>
    <w:p w14:paraId="672ACBF8" w14:textId="77777777" w:rsidR="00904057" w:rsidRDefault="00C75A91">
      <w:pPr>
        <w:rPr>
          <w:rFonts w:eastAsia="Microsoft YaHei UI"/>
          <w:color w:val="000000"/>
        </w:rPr>
      </w:pPr>
      <w:r>
        <w:rPr>
          <w:rFonts w:eastAsia="Microsoft YaHei UI"/>
          <w:color w:val="000000"/>
        </w:rPr>
        <w:lastRenderedPageBreak/>
        <w:t>Beh 1: PDCCH skipping is not activated</w:t>
      </w:r>
    </w:p>
    <w:p w14:paraId="6FDFDFC7" w14:textId="77777777" w:rsidR="00904057" w:rsidRDefault="00C75A91">
      <w:pPr>
        <w:rPr>
          <w:highlight w:val="darkYellow"/>
        </w:rPr>
      </w:pPr>
      <w:r>
        <w:rPr>
          <w:highlight w:val="darkYellow"/>
        </w:rPr>
        <w:t xml:space="preserve">Working </w:t>
      </w:r>
      <w:proofErr w:type="gramStart"/>
      <w:r>
        <w:rPr>
          <w:highlight w:val="darkYellow"/>
        </w:rPr>
        <w:t>assumption(</w:t>
      </w:r>
      <w:proofErr w:type="gramEnd"/>
      <w:r>
        <w:rPr>
          <w:highlight w:val="darkYellow"/>
        </w:rPr>
        <w:t>extracted from package 1):</w:t>
      </w:r>
    </w:p>
    <w:p w14:paraId="7A98CAB4" w14:textId="77777777" w:rsidR="00904057" w:rsidRDefault="00C75A91">
      <w:pPr>
        <w:rPr>
          <w:rFonts w:eastAsia="Microsoft YaHei UI" w:cs="Times"/>
          <w:color w:val="000000"/>
        </w:rPr>
      </w:pPr>
      <w:r>
        <w:rPr>
          <w:rFonts w:eastAsia="Microsoft YaHei UI" w:cs="Times"/>
          <w:color w:val="000000"/>
        </w:rPr>
        <w:t>Indication of Beh 1A for current SSSG when two SSSG(s) are configured is supported</w:t>
      </w:r>
    </w:p>
    <w:p w14:paraId="52A54D81" w14:textId="77777777" w:rsidR="00904057" w:rsidRDefault="00C75A91">
      <w:pPr>
        <w:rPr>
          <w:smallCaps/>
          <w:highlight w:val="darkYellow"/>
        </w:rPr>
      </w:pPr>
      <w:r>
        <w:rPr>
          <w:highlight w:val="darkYellow"/>
        </w:rPr>
        <w:t xml:space="preserve">Working </w:t>
      </w:r>
      <w:proofErr w:type="gramStart"/>
      <w:r>
        <w:rPr>
          <w:highlight w:val="darkYellow"/>
        </w:rPr>
        <w:t>assumption(</w:t>
      </w:r>
      <w:proofErr w:type="gramEnd"/>
      <w:r>
        <w:rPr>
          <w:highlight w:val="darkYellow"/>
        </w:rPr>
        <w:t>extracted from package 1):</w:t>
      </w:r>
    </w:p>
    <w:p w14:paraId="2A9B4048" w14:textId="77777777" w:rsidR="00904057" w:rsidRDefault="00C75A91">
      <w:pPr>
        <w:shd w:val="clear" w:color="auto" w:fill="FFFFFF"/>
        <w:rPr>
          <w:rFonts w:eastAsia="Microsoft YaHei UI" w:cs="Times"/>
          <w:color w:val="000000"/>
        </w:rPr>
      </w:pPr>
      <w:r>
        <w:rPr>
          <w:rFonts w:eastAsia="Microsoft YaHei UI"/>
          <w:color w:val="000000"/>
        </w:rPr>
        <w:t>At most 3</w:t>
      </w:r>
      <w:r>
        <w:rPr>
          <w:rFonts w:eastAsia="Microsoft YaHei UI"/>
          <w:color w:val="000000"/>
        </w:rPr>
        <w:t> </w:t>
      </w:r>
      <w:r>
        <w:rPr>
          <w:rFonts w:eastAsia="Microsoft YaHei UI"/>
          <w:color w:val="000000"/>
        </w:rPr>
        <w:t>SSSGs is supported to be configured for PDCCH monitoring adaptation.</w:t>
      </w:r>
    </w:p>
    <w:p w14:paraId="20FDCBA5" w14:textId="77777777" w:rsidR="00904057" w:rsidRDefault="00C75A91">
      <w:pPr>
        <w:rPr>
          <w:smallCaps/>
          <w:highlight w:val="darkYellow"/>
        </w:rPr>
      </w:pPr>
      <w:r>
        <w:rPr>
          <w:highlight w:val="darkYellow"/>
        </w:rPr>
        <w:t xml:space="preserve">Working </w:t>
      </w:r>
      <w:proofErr w:type="gramStart"/>
      <w:r>
        <w:rPr>
          <w:highlight w:val="darkYellow"/>
        </w:rPr>
        <w:t>assumption(</w:t>
      </w:r>
      <w:proofErr w:type="gramEnd"/>
      <w:r>
        <w:rPr>
          <w:highlight w:val="darkYellow"/>
        </w:rPr>
        <w:t>extracted from package 1):</w:t>
      </w:r>
    </w:p>
    <w:p w14:paraId="437A4957" w14:textId="77777777" w:rsidR="00904057" w:rsidRDefault="00C75A91">
      <w:pPr>
        <w:rPr>
          <w:rFonts w:eastAsia="Microsoft YaHei UI" w:cs="Times"/>
          <w:color w:val="000000"/>
        </w:rPr>
      </w:pPr>
      <w:r>
        <w:rPr>
          <w:rFonts w:eastAsia="Microsoft YaHei UI" w:cs="Times"/>
          <w:color w:val="000000"/>
        </w:rPr>
        <w:t>Beh 2B: stop monitoring SS sets associated with SSSG#0 and SSSG#1</w:t>
      </w:r>
      <w:r>
        <w:rPr>
          <w:rFonts w:eastAsia="Microsoft YaHei UI" w:cs="Times"/>
          <w:color w:val="000000"/>
        </w:rPr>
        <w:t> </w:t>
      </w:r>
      <w:r>
        <w:rPr>
          <w:rFonts w:eastAsia="Microsoft YaHei UI" w:cs="Times"/>
          <w:color w:val="000000"/>
        </w:rPr>
        <w:t>and monitoring</w:t>
      </w:r>
      <w:r>
        <w:rPr>
          <w:rFonts w:eastAsia="Microsoft YaHei UI" w:cs="Times"/>
          <w:color w:val="000000"/>
        </w:rPr>
        <w:t> </w:t>
      </w:r>
      <w:r>
        <w:rPr>
          <w:rFonts w:eastAsia="Microsoft YaHei UI" w:cs="Times"/>
          <w:color w:val="000000"/>
        </w:rPr>
        <w:t>of SS sets</w:t>
      </w:r>
      <w:r>
        <w:rPr>
          <w:rFonts w:eastAsia="Microsoft YaHei UI" w:cs="Times"/>
          <w:color w:val="000000"/>
        </w:rPr>
        <w:t> </w:t>
      </w:r>
      <w:r>
        <w:rPr>
          <w:rFonts w:eastAsia="Microsoft YaHei UI" w:cs="Times"/>
          <w:color w:val="000000"/>
        </w:rPr>
        <w:t>associated to SSSG#2.</w:t>
      </w:r>
    </w:p>
    <w:p w14:paraId="455C64A0" w14:textId="77777777" w:rsidR="00904057" w:rsidRDefault="00904057">
      <w:pPr>
        <w:rPr>
          <w:rFonts w:eastAsia="Microsoft YaHei UI" w:cs="Times"/>
          <w:color w:val="000000"/>
        </w:rPr>
      </w:pPr>
    </w:p>
    <w:p w14:paraId="048D15AF" w14:textId="77777777" w:rsidR="00904057" w:rsidRDefault="00C75A91">
      <w:pPr>
        <w:pStyle w:val="ab"/>
        <w:jc w:val="left"/>
        <w:rPr>
          <w:rFonts w:ascii="Times New Roman" w:hAnsi="Times New Roman"/>
          <w:b/>
          <w:bCs/>
          <w:highlight w:val="green"/>
        </w:rPr>
      </w:pPr>
      <w:r>
        <w:rPr>
          <w:b/>
          <w:bCs/>
          <w:highlight w:val="green"/>
          <w:lang w:eastAsia="zh-CN"/>
        </w:rPr>
        <w:t>Agreement</w:t>
      </w:r>
      <w:r>
        <w:rPr>
          <w:rFonts w:ascii="Times New Roman" w:hAnsi="Times New Roman"/>
          <w:b/>
          <w:bCs/>
          <w:highlight w:val="green"/>
        </w:rPr>
        <w:t xml:space="preserve"> </w:t>
      </w:r>
    </w:p>
    <w:p w14:paraId="33859FF5" w14:textId="77777777" w:rsidR="00904057" w:rsidRDefault="00C75A91">
      <w:pPr>
        <w:rPr>
          <w:rFonts w:eastAsia="Microsoft YaHei UI" w:cs="Times"/>
          <w:color w:val="000000"/>
        </w:rPr>
      </w:pPr>
      <w:r>
        <w:rPr>
          <w:rFonts w:eastAsia="Microsoft YaHei UI" w:cs="Times"/>
          <w:color w:val="000000"/>
        </w:rPr>
        <w:t>Scheduling DCIs indicating timer value for a SSSG is not supported.</w:t>
      </w:r>
    </w:p>
    <w:p w14:paraId="28565B7D" w14:textId="77777777" w:rsidR="00904057" w:rsidRDefault="00904057">
      <w:pPr>
        <w:rPr>
          <w:rFonts w:eastAsia="Microsoft YaHei UI" w:cs="Times"/>
          <w:color w:val="000000"/>
        </w:rPr>
      </w:pPr>
    </w:p>
    <w:p w14:paraId="140089F4" w14:textId="77777777" w:rsidR="00904057" w:rsidRDefault="00C75A91">
      <w:pPr>
        <w:pStyle w:val="ab"/>
        <w:spacing w:line="280" w:lineRule="atLeast"/>
        <w:rPr>
          <w:rFonts w:ascii="Times New Roman" w:hAnsi="Times New Roman"/>
          <w:b/>
          <w:bCs/>
          <w:szCs w:val="20"/>
          <w:highlight w:val="green"/>
          <w:lang w:eastAsia="zh-CN"/>
        </w:rPr>
      </w:pPr>
      <w:r>
        <w:rPr>
          <w:rFonts w:ascii="等线" w:eastAsia="等线" w:hAnsi="等线" w:hint="eastAsia"/>
          <w:b/>
          <w:bCs/>
          <w:szCs w:val="20"/>
          <w:highlight w:val="green"/>
          <w:lang w:eastAsia="zh-CN"/>
        </w:rPr>
        <w:t>Agreement</w:t>
      </w:r>
    </w:p>
    <w:p w14:paraId="73B90A50" w14:textId="77777777" w:rsidR="00904057" w:rsidRDefault="00C75A91">
      <w:pPr>
        <w:pStyle w:val="aff2"/>
        <w:ind w:left="0"/>
        <w:jc w:val="both"/>
        <w:rPr>
          <w:szCs w:val="20"/>
        </w:rPr>
      </w:pPr>
      <w:r>
        <w:t>For Beh 1A,</w:t>
      </w:r>
    </w:p>
    <w:p w14:paraId="1CCD9381" w14:textId="77777777" w:rsidR="00904057" w:rsidRDefault="00C75A91">
      <w:pPr>
        <w:pStyle w:val="aff2"/>
        <w:numPr>
          <w:ilvl w:val="1"/>
          <w:numId w:val="81"/>
        </w:numPr>
        <w:spacing w:line="252" w:lineRule="auto"/>
      </w:pPr>
      <w:r>
        <w:t xml:space="preserve">The UE can be configured to be indicated by DCI a value of X </w:t>
      </w:r>
      <w:r>
        <w:rPr>
          <w:strike/>
          <w:color w:val="7030A0"/>
        </w:rPr>
        <w:t>slots</w:t>
      </w:r>
      <w:r>
        <w:rPr>
          <w:color w:val="7030A0"/>
        </w:rPr>
        <w:t xml:space="preserve"> </w:t>
      </w:r>
      <w:r>
        <w:t xml:space="preserve">(i.e., skipping duration) among </w:t>
      </w:r>
      <w:r>
        <w:rPr>
          <w:strike/>
          <w:color w:val="FF0000"/>
        </w:rPr>
        <w:t>up to</w:t>
      </w:r>
      <w:r>
        <w:t xml:space="preserve"> </w:t>
      </w:r>
      <w:r>
        <w:rPr>
          <w:i/>
          <w:iCs/>
          <w:strike/>
          <w:color w:val="548235"/>
        </w:rPr>
        <w:t>M</w:t>
      </w:r>
      <w:r>
        <w:rPr>
          <w:strike/>
          <w:color w:val="548235"/>
        </w:rPr>
        <w:t xml:space="preserve"> </w:t>
      </w:r>
      <w:r>
        <w:rPr>
          <w:i/>
          <w:iCs/>
          <w:strike/>
          <w:color w:val="548235"/>
        </w:rPr>
        <w:t>= {1, 2, 3}</w:t>
      </w:r>
      <w:r>
        <w:rPr>
          <w:color w:val="548235"/>
        </w:rPr>
        <w:t>multiple</w:t>
      </w:r>
      <w:r>
        <w:rPr>
          <w:i/>
          <w:iCs/>
          <w:color w:val="548235"/>
        </w:rPr>
        <w:t xml:space="preserve"> </w:t>
      </w:r>
      <w:r>
        <w:t>RRC configured values by scheduling DCIs indicating PDCCH schedules data</w:t>
      </w:r>
    </w:p>
    <w:p w14:paraId="15A079D5" w14:textId="77777777" w:rsidR="00904057" w:rsidRDefault="00C75A91">
      <w:pPr>
        <w:pStyle w:val="aff2"/>
        <w:numPr>
          <w:ilvl w:val="2"/>
          <w:numId w:val="81"/>
        </w:numPr>
        <w:spacing w:before="120" w:line="252" w:lineRule="auto"/>
        <w:jc w:val="both"/>
        <w:rPr>
          <w:color w:val="000000"/>
        </w:rPr>
      </w:pPr>
      <w:r>
        <w:t>The bits for indicating PDCCH monitoring adaptation also indicating skipping duration. Details FFS</w:t>
      </w:r>
    </w:p>
    <w:p w14:paraId="486E9C2C" w14:textId="77777777" w:rsidR="00904057" w:rsidRDefault="00C75A91">
      <w:pPr>
        <w:pStyle w:val="aff2"/>
        <w:numPr>
          <w:ilvl w:val="2"/>
          <w:numId w:val="81"/>
        </w:numPr>
        <w:spacing w:before="120" w:line="252" w:lineRule="auto"/>
        <w:jc w:val="both"/>
        <w:rPr>
          <w:strike/>
          <w:color w:val="FF0000"/>
        </w:rPr>
      </w:pPr>
      <w:r>
        <w:rPr>
          <w:strike/>
          <w:color w:val="FF0000"/>
        </w:rPr>
        <w:t xml:space="preserve">The maximum value of </w:t>
      </w:r>
      <w:r>
        <w:rPr>
          <w:i/>
          <w:iCs/>
          <w:strike/>
          <w:color w:val="FF0000"/>
        </w:rPr>
        <w:t>M</w:t>
      </w:r>
      <w:r>
        <w:rPr>
          <w:strike/>
          <w:color w:val="FF0000"/>
        </w:rPr>
        <w:t xml:space="preserve"> = [2 or 3]</w:t>
      </w:r>
    </w:p>
    <w:p w14:paraId="566A1BE0" w14:textId="77777777" w:rsidR="00904057" w:rsidRDefault="00C75A91">
      <w:pPr>
        <w:pStyle w:val="aff2"/>
        <w:numPr>
          <w:ilvl w:val="2"/>
          <w:numId w:val="81"/>
        </w:numPr>
        <w:spacing w:before="120" w:line="252" w:lineRule="auto"/>
        <w:jc w:val="both"/>
        <w:rPr>
          <w:strike/>
          <w:color w:val="FF0000"/>
        </w:rPr>
      </w:pPr>
      <w:r>
        <w:rPr>
          <w:strike/>
          <w:color w:val="FF0000"/>
        </w:rPr>
        <w:t>Note: M = 1 is not precluded.</w:t>
      </w:r>
    </w:p>
    <w:p w14:paraId="3FBC3CB0" w14:textId="77777777" w:rsidR="00904057" w:rsidRDefault="00C75A91">
      <w:pPr>
        <w:pStyle w:val="ab"/>
        <w:spacing w:line="280" w:lineRule="atLeast"/>
        <w:rPr>
          <w:rFonts w:ascii="Times New Roman" w:hAnsi="Times New Roman"/>
          <w:b/>
          <w:bCs/>
          <w:szCs w:val="20"/>
          <w:highlight w:val="green"/>
          <w:lang w:eastAsia="zh-CN"/>
        </w:rPr>
      </w:pPr>
      <w:r>
        <w:rPr>
          <w:rFonts w:ascii="等线" w:eastAsia="等线" w:hAnsi="等线" w:hint="eastAsia"/>
          <w:b/>
          <w:bCs/>
          <w:szCs w:val="20"/>
          <w:highlight w:val="green"/>
          <w:lang w:eastAsia="zh-CN"/>
        </w:rPr>
        <w:t>Agreement</w:t>
      </w:r>
    </w:p>
    <w:p w14:paraId="3370FD63" w14:textId="77777777" w:rsidR="00904057" w:rsidRDefault="00C75A91">
      <w:pPr>
        <w:pStyle w:val="ab"/>
        <w:spacing w:line="280" w:lineRule="atLeast"/>
        <w:jc w:val="left"/>
        <w:rPr>
          <w:rFonts w:ascii="Times New Roman" w:hAnsi="Times New Roman"/>
          <w:szCs w:val="20"/>
        </w:rPr>
      </w:pPr>
      <w:r>
        <w:rPr>
          <w:rFonts w:ascii="Times New Roman" w:hAnsi="Times New Roman"/>
          <w:szCs w:val="20"/>
        </w:rPr>
        <w:t>The bit mapping of DCI indication PDCCH mo</w:t>
      </w:r>
      <w:r>
        <w:rPr>
          <w:rFonts w:ascii="Times New Roman" w:hAnsi="Times New Roman"/>
          <w:color w:val="548235"/>
          <w:szCs w:val="20"/>
        </w:rPr>
        <w:t>n</w:t>
      </w:r>
      <w:r>
        <w:rPr>
          <w:rFonts w:ascii="Times New Roman" w:hAnsi="Times New Roman"/>
          <w:szCs w:val="20"/>
        </w:rPr>
        <w:t>itoring adaptation is as follows,</w:t>
      </w:r>
    </w:p>
    <w:p w14:paraId="10B58374" w14:textId="77777777" w:rsidR="00904057" w:rsidRDefault="00C75A91">
      <w:pPr>
        <w:pStyle w:val="ab"/>
        <w:numPr>
          <w:ilvl w:val="0"/>
          <w:numId w:val="41"/>
        </w:numPr>
        <w:adjustRightInd/>
        <w:spacing w:after="0" w:line="240" w:lineRule="auto"/>
        <w:jc w:val="left"/>
        <w:textAlignment w:val="auto"/>
        <w:rPr>
          <w:rFonts w:ascii="Times New Roman" w:hAnsi="Times New Roman"/>
          <w:szCs w:val="20"/>
        </w:rPr>
      </w:pPr>
      <w:r>
        <w:rPr>
          <w:rFonts w:ascii="Times New Roman" w:hAnsi="Times New Roman"/>
          <w:szCs w:val="20"/>
        </w:rPr>
        <w:t>For Case 1 (i.e., PDCCH skipping), the following is supported</w:t>
      </w:r>
    </w:p>
    <w:p w14:paraId="1E80AD5E" w14:textId="77777777" w:rsidR="00904057" w:rsidRDefault="00C75A91">
      <w:pPr>
        <w:pStyle w:val="ab"/>
        <w:numPr>
          <w:ilvl w:val="1"/>
          <w:numId w:val="41"/>
        </w:numPr>
        <w:adjustRightInd/>
        <w:spacing w:after="0" w:line="240" w:lineRule="auto"/>
        <w:jc w:val="left"/>
        <w:textAlignment w:val="auto"/>
        <w:rPr>
          <w:rFonts w:ascii="Times New Roman" w:hAnsi="Times New Roman"/>
          <w:szCs w:val="20"/>
        </w:rPr>
      </w:pPr>
      <w:r>
        <w:rPr>
          <w:rFonts w:ascii="Times New Roman" w:hAnsi="Times New Roman"/>
          <w:szCs w:val="20"/>
        </w:rPr>
        <w:t xml:space="preserve">1-bit in scheduling DCI is supported to indicate PDCCH monitoring adaptation UE behaviors if </w:t>
      </w:r>
      <w:r>
        <w:rPr>
          <w:rFonts w:ascii="Times New Roman" w:hAnsi="Times New Roman"/>
          <w:i/>
          <w:iCs/>
          <w:szCs w:val="20"/>
        </w:rPr>
        <w:t>M</w:t>
      </w:r>
      <w:r>
        <w:rPr>
          <w:rFonts w:ascii="Times New Roman" w:hAnsi="Times New Roman"/>
          <w:szCs w:val="20"/>
        </w:rPr>
        <w:t>=1</w:t>
      </w:r>
    </w:p>
    <w:p w14:paraId="4987B9C7" w14:textId="77777777" w:rsidR="00904057" w:rsidRDefault="00C75A91">
      <w:pPr>
        <w:pStyle w:val="ab"/>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‘0’ is Beh 1 and ‘1’ is Beh 1A</w:t>
      </w:r>
    </w:p>
    <w:p w14:paraId="76EEDDD5" w14:textId="77777777" w:rsidR="00904057" w:rsidRDefault="00C75A91">
      <w:pPr>
        <w:pStyle w:val="ab"/>
        <w:numPr>
          <w:ilvl w:val="1"/>
          <w:numId w:val="41"/>
        </w:numPr>
        <w:adjustRightInd/>
        <w:spacing w:after="0" w:line="240" w:lineRule="auto"/>
        <w:jc w:val="left"/>
        <w:textAlignment w:val="auto"/>
        <w:rPr>
          <w:rFonts w:ascii="Times New Roman" w:hAnsi="Times New Roman"/>
          <w:szCs w:val="20"/>
        </w:rPr>
      </w:pPr>
      <w:r>
        <w:rPr>
          <w:rFonts w:ascii="Times New Roman" w:hAnsi="Times New Roman"/>
          <w:szCs w:val="20"/>
        </w:rPr>
        <w:t xml:space="preserve">2-bit in scheduling DCI is supported to indicate PDCCH monitoring adaptation UE behaviors if </w:t>
      </w:r>
      <w:r>
        <w:rPr>
          <w:rFonts w:ascii="Times New Roman" w:hAnsi="Times New Roman"/>
          <w:i/>
          <w:iCs/>
          <w:szCs w:val="20"/>
        </w:rPr>
        <w:t>M</w:t>
      </w:r>
      <w:r>
        <w:rPr>
          <w:rFonts w:ascii="Times New Roman" w:hAnsi="Times New Roman"/>
          <w:szCs w:val="20"/>
        </w:rPr>
        <w:t>=2 or 3</w:t>
      </w:r>
    </w:p>
    <w:p w14:paraId="44C12CB7" w14:textId="77777777" w:rsidR="00904057" w:rsidRDefault="00C75A91">
      <w:pPr>
        <w:pStyle w:val="ab"/>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‘00’ is Beh 1</w:t>
      </w:r>
    </w:p>
    <w:p w14:paraId="41DD3788" w14:textId="77777777" w:rsidR="00904057" w:rsidRDefault="00C75A91">
      <w:pPr>
        <w:pStyle w:val="ab"/>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‘01’ is Beh 1A with skipping duration 1</w:t>
      </w:r>
    </w:p>
    <w:p w14:paraId="5EA82815" w14:textId="77777777" w:rsidR="00904057" w:rsidRDefault="00C75A91">
      <w:pPr>
        <w:pStyle w:val="ab"/>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‘10’ is Beh 1A with skipping duration 2</w:t>
      </w:r>
    </w:p>
    <w:p w14:paraId="74169900" w14:textId="77777777" w:rsidR="00904057" w:rsidRDefault="00C75A91">
      <w:pPr>
        <w:pStyle w:val="ab"/>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 xml:space="preserve">‘11’ is Beh 1A with skipping duration 3 </w:t>
      </w:r>
      <w:r>
        <w:rPr>
          <w:rFonts w:ascii="Times New Roman" w:hAnsi="Times New Roman"/>
          <w:color w:val="FF0000"/>
          <w:szCs w:val="20"/>
        </w:rPr>
        <w:t>if M=3, reserved if M=2</w:t>
      </w:r>
    </w:p>
    <w:p w14:paraId="21F87A01" w14:textId="77777777" w:rsidR="00904057" w:rsidRDefault="00C75A91">
      <w:pPr>
        <w:pStyle w:val="ab"/>
        <w:numPr>
          <w:ilvl w:val="0"/>
          <w:numId w:val="41"/>
        </w:numPr>
        <w:adjustRightInd/>
        <w:spacing w:after="0" w:line="240" w:lineRule="auto"/>
        <w:jc w:val="left"/>
        <w:textAlignment w:val="auto"/>
        <w:rPr>
          <w:rFonts w:ascii="Times New Roman" w:hAnsi="Times New Roman"/>
          <w:szCs w:val="20"/>
        </w:rPr>
      </w:pPr>
      <w:r>
        <w:rPr>
          <w:rFonts w:ascii="Times New Roman" w:hAnsi="Times New Roman"/>
          <w:szCs w:val="20"/>
        </w:rPr>
        <w:t xml:space="preserve">For Case 2  (i.e., 2 SSSG switching) </w:t>
      </w:r>
      <w:r>
        <w:rPr>
          <w:rFonts w:ascii="Times New Roman" w:hAnsi="Times New Roman"/>
          <w:color w:val="7030A0"/>
          <w:szCs w:val="20"/>
        </w:rPr>
        <w:t>, the following is supported</w:t>
      </w:r>
    </w:p>
    <w:p w14:paraId="546D4C82" w14:textId="77777777" w:rsidR="00904057" w:rsidRDefault="00C75A91">
      <w:pPr>
        <w:pStyle w:val="ab"/>
        <w:numPr>
          <w:ilvl w:val="1"/>
          <w:numId w:val="41"/>
        </w:numPr>
        <w:adjustRightInd/>
        <w:spacing w:after="0" w:line="240" w:lineRule="auto"/>
        <w:jc w:val="left"/>
        <w:textAlignment w:val="auto"/>
        <w:rPr>
          <w:rFonts w:ascii="Times New Roman" w:hAnsi="Times New Roman"/>
          <w:szCs w:val="20"/>
        </w:rPr>
      </w:pPr>
      <w:r>
        <w:rPr>
          <w:rFonts w:ascii="Times New Roman" w:hAnsi="Times New Roman"/>
          <w:szCs w:val="20"/>
        </w:rPr>
        <w:t>1-bit in scheduling DCI is supported to indicate PDCCH monitoring adaptation UE behaviors</w:t>
      </w:r>
    </w:p>
    <w:p w14:paraId="001CF065" w14:textId="77777777" w:rsidR="00904057" w:rsidRDefault="00C75A91">
      <w:pPr>
        <w:pStyle w:val="ab"/>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‘0’ is Beh 2 and ‘1’ is Beh 2A</w:t>
      </w:r>
    </w:p>
    <w:p w14:paraId="713F0C02" w14:textId="77777777" w:rsidR="00904057" w:rsidRDefault="00C75A91">
      <w:pPr>
        <w:pStyle w:val="ab"/>
        <w:numPr>
          <w:ilvl w:val="0"/>
          <w:numId w:val="41"/>
        </w:numPr>
        <w:adjustRightInd/>
        <w:spacing w:after="0" w:line="240" w:lineRule="auto"/>
        <w:jc w:val="left"/>
        <w:textAlignment w:val="auto"/>
        <w:rPr>
          <w:rFonts w:ascii="Times New Roman" w:hAnsi="Times New Roman"/>
          <w:color w:val="7030A0"/>
          <w:szCs w:val="20"/>
        </w:rPr>
      </w:pPr>
      <w:r>
        <w:rPr>
          <w:rFonts w:ascii="Times New Roman" w:hAnsi="Times New Roman"/>
          <w:szCs w:val="20"/>
        </w:rPr>
        <w:t xml:space="preserve">For Case 3 (i.e., 3 SSSG switching) </w:t>
      </w:r>
      <w:r>
        <w:rPr>
          <w:rFonts w:ascii="Times New Roman" w:hAnsi="Times New Roman"/>
          <w:color w:val="7030A0"/>
          <w:szCs w:val="20"/>
        </w:rPr>
        <w:t>, the following is supported</w:t>
      </w:r>
    </w:p>
    <w:p w14:paraId="1ABCA736" w14:textId="77777777" w:rsidR="00904057" w:rsidRDefault="00C75A91">
      <w:pPr>
        <w:pStyle w:val="ab"/>
        <w:numPr>
          <w:ilvl w:val="1"/>
          <w:numId w:val="41"/>
        </w:numPr>
        <w:adjustRightInd/>
        <w:spacing w:after="0" w:line="240" w:lineRule="auto"/>
        <w:jc w:val="left"/>
        <w:textAlignment w:val="auto"/>
        <w:rPr>
          <w:rFonts w:ascii="Times New Roman" w:hAnsi="Times New Roman"/>
          <w:szCs w:val="20"/>
        </w:rPr>
      </w:pPr>
      <w:r>
        <w:rPr>
          <w:rFonts w:ascii="Times New Roman" w:hAnsi="Times New Roman"/>
          <w:szCs w:val="20"/>
        </w:rPr>
        <w:lastRenderedPageBreak/>
        <w:t>2-bit in scheduling DCI is supported to indicate PDCCH monitoring adaptation UE behaviors</w:t>
      </w:r>
    </w:p>
    <w:p w14:paraId="5267757E" w14:textId="77777777" w:rsidR="00904057" w:rsidRDefault="00C75A91">
      <w:pPr>
        <w:pStyle w:val="ab"/>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14:paraId="6613496C" w14:textId="77777777" w:rsidR="00904057" w:rsidRDefault="00C75A91">
      <w:pPr>
        <w:pStyle w:val="ab"/>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14:paraId="0CF4AE99" w14:textId="77777777" w:rsidR="00904057" w:rsidRDefault="00C75A91">
      <w:pPr>
        <w:pStyle w:val="ab"/>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14:paraId="21DAC873" w14:textId="77777777" w:rsidR="00904057" w:rsidRDefault="00C75A91">
      <w:pPr>
        <w:pStyle w:val="ab"/>
        <w:numPr>
          <w:ilvl w:val="2"/>
          <w:numId w:val="41"/>
        </w:numPr>
        <w:adjustRightInd/>
        <w:spacing w:after="0" w:line="240" w:lineRule="auto"/>
        <w:jc w:val="left"/>
        <w:textAlignment w:val="auto"/>
        <w:rPr>
          <w:rFonts w:ascii="Times New Roman" w:hAnsi="Times New Roman"/>
          <w:color w:val="FF0000"/>
          <w:szCs w:val="20"/>
        </w:rPr>
      </w:pPr>
      <w:r>
        <w:rPr>
          <w:rFonts w:ascii="Times New Roman" w:hAnsi="Times New Roman"/>
          <w:color w:val="FF0000"/>
          <w:szCs w:val="20"/>
        </w:rPr>
        <w:t>[‘11’ is reserved]</w:t>
      </w:r>
    </w:p>
    <w:p w14:paraId="6148A557" w14:textId="77777777" w:rsidR="00904057" w:rsidRDefault="00C75A91">
      <w:pPr>
        <w:pStyle w:val="ab"/>
        <w:numPr>
          <w:ilvl w:val="3"/>
          <w:numId w:val="41"/>
        </w:numPr>
        <w:adjustRightInd/>
        <w:spacing w:after="0" w:line="240" w:lineRule="auto"/>
        <w:jc w:val="left"/>
        <w:textAlignment w:val="auto"/>
        <w:rPr>
          <w:rFonts w:ascii="Times New Roman" w:hAnsi="Times New Roman"/>
          <w:strike/>
          <w:color w:val="548235"/>
          <w:szCs w:val="20"/>
        </w:rPr>
      </w:pPr>
      <w:r>
        <w:rPr>
          <w:rFonts w:ascii="Times New Roman" w:hAnsi="Times New Roman"/>
          <w:strike/>
          <w:color w:val="548235"/>
          <w:szCs w:val="20"/>
        </w:rPr>
        <w:t>FFS ‘11’ is Beh 1A</w:t>
      </w:r>
    </w:p>
    <w:p w14:paraId="3AFBD1F9" w14:textId="77777777" w:rsidR="00904057" w:rsidRDefault="00C75A91">
      <w:pPr>
        <w:pStyle w:val="ab"/>
        <w:numPr>
          <w:ilvl w:val="0"/>
          <w:numId w:val="41"/>
        </w:numPr>
        <w:adjustRightInd/>
        <w:spacing w:after="0" w:line="240" w:lineRule="auto"/>
        <w:jc w:val="left"/>
        <w:textAlignment w:val="auto"/>
        <w:rPr>
          <w:rFonts w:ascii="Times New Roman" w:hAnsi="Times New Roman"/>
          <w:color w:val="7030A0"/>
          <w:szCs w:val="20"/>
          <w:lang w:eastAsia="zh-CN"/>
        </w:rPr>
      </w:pPr>
      <w:r>
        <w:rPr>
          <w:rFonts w:ascii="Times New Roman" w:hAnsi="Times New Roman"/>
          <w:szCs w:val="20"/>
        </w:rPr>
        <w:t>For Case 4 (i.e., 2 SSSG switching with PDCCH skipping)</w:t>
      </w:r>
      <w:r>
        <w:rPr>
          <w:rFonts w:ascii="Times New Roman" w:hAnsi="Times New Roman"/>
          <w:color w:val="7030A0"/>
          <w:szCs w:val="20"/>
        </w:rPr>
        <w:t xml:space="preserve"> , the following is supported</w:t>
      </w:r>
    </w:p>
    <w:p w14:paraId="69B30F5A" w14:textId="77777777" w:rsidR="00904057" w:rsidRDefault="00C75A91">
      <w:pPr>
        <w:pStyle w:val="ab"/>
        <w:numPr>
          <w:ilvl w:val="1"/>
          <w:numId w:val="41"/>
        </w:numPr>
        <w:adjustRightInd/>
        <w:spacing w:after="0" w:line="240" w:lineRule="auto"/>
        <w:jc w:val="left"/>
        <w:textAlignment w:val="auto"/>
        <w:rPr>
          <w:rFonts w:ascii="Times New Roman" w:hAnsi="Times New Roman"/>
          <w:color w:val="548235"/>
          <w:szCs w:val="20"/>
        </w:rPr>
      </w:pPr>
      <w:r>
        <w:rPr>
          <w:rFonts w:ascii="Times New Roman" w:hAnsi="Times New Roman"/>
          <w:szCs w:val="20"/>
        </w:rPr>
        <w:t xml:space="preserve">2-bit in scheduling DCI is supported to indicate PDCCH monitoring adaptation UE behaviors, </w:t>
      </w:r>
    </w:p>
    <w:p w14:paraId="1560DDFE" w14:textId="77777777" w:rsidR="00904057" w:rsidRDefault="00C75A91">
      <w:pPr>
        <w:pStyle w:val="ab"/>
        <w:numPr>
          <w:ilvl w:val="2"/>
          <w:numId w:val="41"/>
        </w:numPr>
        <w:adjustRightInd/>
        <w:spacing w:after="0" w:line="240" w:lineRule="auto"/>
        <w:textAlignment w:val="auto"/>
        <w:rPr>
          <w:rFonts w:ascii="Times New Roman" w:hAnsi="Times New Roman"/>
          <w:strike/>
          <w:color w:val="FF0000"/>
          <w:szCs w:val="20"/>
        </w:rPr>
      </w:pPr>
      <w:r>
        <w:rPr>
          <w:rFonts w:ascii="Times New Roman" w:hAnsi="Times New Roman"/>
          <w:strike/>
          <w:color w:val="FF0000"/>
          <w:szCs w:val="20"/>
        </w:rPr>
        <w:t>Indicated UE behaviors are Beh 1A, 2, 2A and FFS whether indicate Beh 1</w:t>
      </w:r>
    </w:p>
    <w:p w14:paraId="40311B23" w14:textId="77777777" w:rsidR="00904057" w:rsidRDefault="00C75A91">
      <w:pPr>
        <w:pStyle w:val="ab"/>
        <w:numPr>
          <w:ilvl w:val="2"/>
          <w:numId w:val="41"/>
        </w:numPr>
        <w:adjustRightInd/>
        <w:spacing w:after="0" w:line="240" w:lineRule="auto"/>
        <w:jc w:val="left"/>
        <w:textAlignment w:val="auto"/>
        <w:rPr>
          <w:rFonts w:ascii="Times New Roman" w:hAnsi="Times New Roman"/>
          <w:color w:val="FF0000"/>
          <w:szCs w:val="20"/>
        </w:rPr>
      </w:pPr>
      <w:r>
        <w:rPr>
          <w:rFonts w:ascii="Times New Roman" w:hAnsi="Times New Roman"/>
          <w:color w:val="7030A0"/>
          <w:szCs w:val="20"/>
        </w:rPr>
        <w:t xml:space="preserve">FFS details </w:t>
      </w:r>
      <w:r>
        <w:rPr>
          <w:rFonts w:ascii="Times New Roman" w:hAnsi="Times New Roman"/>
          <w:color w:val="FF0000"/>
          <w:szCs w:val="20"/>
        </w:rPr>
        <w:t>bit mapping</w:t>
      </w:r>
    </w:p>
    <w:p w14:paraId="36EADA98" w14:textId="77777777" w:rsidR="00904057" w:rsidRDefault="00C75A91">
      <w:pPr>
        <w:pStyle w:val="ab"/>
        <w:numPr>
          <w:ilvl w:val="2"/>
          <w:numId w:val="41"/>
        </w:numPr>
        <w:adjustRightInd/>
        <w:spacing w:after="0" w:line="240" w:lineRule="auto"/>
        <w:jc w:val="left"/>
        <w:textAlignment w:val="auto"/>
        <w:rPr>
          <w:rFonts w:ascii="Times New Roman" w:hAnsi="Times New Roman"/>
          <w:strike/>
          <w:color w:val="0070C0"/>
          <w:szCs w:val="20"/>
        </w:rPr>
      </w:pPr>
      <w:r>
        <w:rPr>
          <w:rFonts w:ascii="Times New Roman" w:hAnsi="Times New Roman"/>
          <w:strike/>
          <w:color w:val="FF0000"/>
          <w:szCs w:val="20"/>
        </w:rPr>
        <w:t>FFS Timer behavior</w:t>
      </w:r>
      <w:r>
        <w:rPr>
          <w:rFonts w:ascii="Times New Roman" w:hAnsi="Times New Roman"/>
          <w:strike/>
          <w:color w:val="548235"/>
          <w:szCs w:val="20"/>
        </w:rPr>
        <w:t xml:space="preserve"> (e.g., reset timer value) for PDCCH monitoring adaptation indication when Beh 1A is indicated</w:t>
      </w:r>
    </w:p>
    <w:p w14:paraId="6AD0BAA1" w14:textId="77777777" w:rsidR="00904057" w:rsidRDefault="00C75A91">
      <w:pPr>
        <w:pStyle w:val="ab"/>
        <w:numPr>
          <w:ilvl w:val="0"/>
          <w:numId w:val="41"/>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w:t>
      </w:r>
      <w:r>
        <w:rPr>
          <w:rFonts w:ascii="Times New Roman" w:hAnsi="Times New Roman"/>
          <w:szCs w:val="20"/>
        </w:rPr>
        <w:t>: For Case 5 (i.e., 3 SSSG switching and skipping)</w:t>
      </w:r>
    </w:p>
    <w:p w14:paraId="6494A248" w14:textId="77777777" w:rsidR="00904057" w:rsidRDefault="00C75A91">
      <w:pPr>
        <w:pStyle w:val="ab"/>
        <w:numPr>
          <w:ilvl w:val="1"/>
          <w:numId w:val="41"/>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35227E4C" w14:textId="77777777" w:rsidR="00904057" w:rsidRDefault="00C75A91">
      <w:pPr>
        <w:pStyle w:val="ab"/>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14:paraId="0753F0CC" w14:textId="77777777" w:rsidR="00904057" w:rsidRDefault="00C75A91">
      <w:pPr>
        <w:pStyle w:val="ab"/>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14:paraId="3A4964A7" w14:textId="77777777" w:rsidR="00904057" w:rsidRDefault="00C75A91">
      <w:pPr>
        <w:pStyle w:val="ab"/>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14:paraId="2CA72A65" w14:textId="77777777" w:rsidR="00904057" w:rsidRDefault="00C75A91">
      <w:pPr>
        <w:pStyle w:val="ab"/>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‘11’ is Beh 1A</w:t>
      </w:r>
    </w:p>
    <w:p w14:paraId="2412225C" w14:textId="77777777" w:rsidR="00904057" w:rsidRDefault="00C75A91">
      <w:pPr>
        <w:pStyle w:val="ab"/>
        <w:numPr>
          <w:ilvl w:val="1"/>
          <w:numId w:val="41"/>
        </w:numPr>
        <w:adjustRightInd/>
        <w:spacing w:after="0" w:line="240" w:lineRule="auto"/>
        <w:jc w:val="left"/>
        <w:textAlignment w:val="auto"/>
        <w:rPr>
          <w:rFonts w:ascii="Times New Roman" w:hAnsi="Times New Roman"/>
          <w:color w:val="0070C0"/>
          <w:szCs w:val="20"/>
        </w:rPr>
      </w:pPr>
      <w:r>
        <w:rPr>
          <w:rFonts w:ascii="Times New Roman" w:hAnsi="Times New Roman"/>
          <w:color w:val="FF0000"/>
          <w:szCs w:val="20"/>
        </w:rPr>
        <w:t>FFS Timer behavior</w:t>
      </w:r>
      <w:r>
        <w:rPr>
          <w:rFonts w:ascii="Times New Roman" w:hAnsi="Times New Roman"/>
          <w:strike/>
          <w:color w:val="548235"/>
          <w:szCs w:val="20"/>
        </w:rPr>
        <w:t xml:space="preserve"> (e.g., reset timer value) for PDCCH monitoring adaptation indication</w:t>
      </w:r>
      <w:r>
        <w:rPr>
          <w:rFonts w:ascii="Times New Roman" w:hAnsi="Times New Roman"/>
          <w:color w:val="548235"/>
          <w:szCs w:val="20"/>
        </w:rPr>
        <w:t xml:space="preserve"> when Beh 1A is indicated</w:t>
      </w:r>
    </w:p>
    <w:p w14:paraId="66BCE9B4" w14:textId="77777777" w:rsidR="00904057" w:rsidRDefault="00C75A91">
      <w:pPr>
        <w:pStyle w:val="ab"/>
        <w:numPr>
          <w:ilvl w:val="0"/>
          <w:numId w:val="41"/>
        </w:numPr>
        <w:adjustRightInd/>
        <w:spacing w:after="0" w:line="240" w:lineRule="auto"/>
        <w:jc w:val="left"/>
        <w:textAlignment w:val="auto"/>
        <w:rPr>
          <w:rFonts w:ascii="Times New Roman" w:hAnsi="Times New Roman"/>
          <w:szCs w:val="20"/>
        </w:rPr>
      </w:pPr>
      <w:r>
        <w:rPr>
          <w:rFonts w:ascii="Times New Roman" w:hAnsi="Times New Roman"/>
          <w:szCs w:val="20"/>
        </w:rPr>
        <w:t xml:space="preserve">Note: The UE can be configured to be indicated by DCI a value of X </w:t>
      </w:r>
      <w:r>
        <w:rPr>
          <w:rFonts w:ascii="Times New Roman" w:hAnsi="Times New Roman"/>
          <w:strike/>
          <w:szCs w:val="20"/>
        </w:rPr>
        <w:t>slots</w:t>
      </w:r>
      <w:r>
        <w:rPr>
          <w:rFonts w:ascii="Times New Roman" w:hAnsi="Times New Roman"/>
          <w:szCs w:val="20"/>
        </w:rPr>
        <w:t xml:space="preserve"> (i.e., skipping duration) among </w:t>
      </w:r>
      <w:r>
        <w:rPr>
          <w:rFonts w:ascii="Times New Roman" w:hAnsi="Times New Roman"/>
          <w:i/>
          <w:iCs/>
          <w:szCs w:val="20"/>
        </w:rPr>
        <w:t>M</w:t>
      </w:r>
      <w:r>
        <w:rPr>
          <w:rFonts w:ascii="Times New Roman" w:hAnsi="Times New Roman"/>
          <w:szCs w:val="20"/>
        </w:rPr>
        <w:t xml:space="preserve"> RRC configured values by scheduling DCIs indicating PDCCH schedules data</w:t>
      </w:r>
    </w:p>
    <w:p w14:paraId="785E86C3" w14:textId="77777777" w:rsidR="00904057" w:rsidRDefault="00C75A91">
      <w:pPr>
        <w:pStyle w:val="ab"/>
        <w:numPr>
          <w:ilvl w:val="0"/>
          <w:numId w:val="41"/>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 whether to restrict Skipping duration to be shorter than SSSG initial timer value</w:t>
      </w:r>
    </w:p>
    <w:p w14:paraId="5D64E804" w14:textId="77777777" w:rsidR="00904057" w:rsidRDefault="00C75A91">
      <w:pPr>
        <w:pStyle w:val="ab"/>
        <w:numPr>
          <w:ilvl w:val="0"/>
          <w:numId w:val="41"/>
        </w:numPr>
        <w:adjustRightInd/>
        <w:spacing w:after="0" w:line="240" w:lineRule="auto"/>
        <w:jc w:val="left"/>
        <w:textAlignment w:val="auto"/>
        <w:rPr>
          <w:rFonts w:ascii="Times New Roman" w:hAnsi="Times New Roman"/>
          <w:color w:val="548235"/>
          <w:szCs w:val="20"/>
        </w:rPr>
      </w:pPr>
      <w:r>
        <w:rPr>
          <w:rFonts w:ascii="Times New Roman" w:hAnsi="Times New Roman"/>
          <w:color w:val="548235"/>
          <w:szCs w:val="20"/>
        </w:rPr>
        <w:t>FFS whether the configuration is same or different for DCI format x_1 and DCI format x_2</w:t>
      </w:r>
    </w:p>
    <w:p w14:paraId="0325C0FE" w14:textId="77777777" w:rsidR="00904057" w:rsidRDefault="00904057">
      <w:pPr>
        <w:rPr>
          <w:rFonts w:eastAsia="Microsoft YaHei UI" w:cs="Times"/>
          <w:color w:val="000000"/>
        </w:rPr>
      </w:pPr>
    </w:p>
    <w:p w14:paraId="5A697416" w14:textId="77777777" w:rsidR="00904057" w:rsidRDefault="00C75A91">
      <w:pPr>
        <w:shd w:val="clear" w:color="auto" w:fill="FFFFFF"/>
        <w:rPr>
          <w:rFonts w:ascii="Microsoft YaHei UI" w:eastAsia="Microsoft YaHei UI" w:hAnsi="Microsoft YaHei UI" w:cs="宋体"/>
          <w:color w:val="000000"/>
          <w:sz w:val="21"/>
          <w:szCs w:val="21"/>
        </w:rPr>
      </w:pPr>
      <w:r>
        <w:rPr>
          <w:rFonts w:eastAsia="Microsoft YaHei UI" w:hint="eastAsia"/>
          <w:b/>
          <w:bCs/>
          <w:color w:val="000000"/>
          <w:shd w:val="clear" w:color="auto" w:fill="00FF00"/>
        </w:rPr>
        <w:t>Agreement</w:t>
      </w:r>
      <w:r>
        <w:rPr>
          <w:rFonts w:eastAsia="Microsoft YaHei UI"/>
          <w:b/>
          <w:bCs/>
          <w:color w:val="000000"/>
          <w:shd w:val="clear" w:color="auto" w:fill="00FF00"/>
        </w:rPr>
        <w:t xml:space="preserve"> (email approval)</w:t>
      </w:r>
    </w:p>
    <w:p w14:paraId="1A976975" w14:textId="77777777" w:rsidR="00904057" w:rsidRDefault="00C75A91">
      <w:pPr>
        <w:shd w:val="clear" w:color="auto" w:fill="FFFFFF"/>
        <w:ind w:left="420" w:hanging="420"/>
        <w:rPr>
          <w:rFonts w:ascii="宋体" w:hAnsi="宋体" w:cs="宋体"/>
          <w:color w:val="000000"/>
        </w:rPr>
      </w:pPr>
      <w:r>
        <w:rPr>
          <w:color w:val="000000"/>
        </w:rPr>
        <w:t>-</w:t>
      </w:r>
      <w:r>
        <w:rPr>
          <w:color w:val="000000"/>
          <w:sz w:val="14"/>
          <w:szCs w:val="14"/>
        </w:rPr>
        <w:t>         </w:t>
      </w:r>
      <w:r>
        <w:rPr>
          <w:color w:val="000000"/>
        </w:rPr>
        <w:t>The value of the</w:t>
      </w:r>
      <w:r>
        <w:rPr>
          <w:color w:val="000000"/>
        </w:rPr>
        <w:t> </w:t>
      </w:r>
      <w:r>
        <w:rPr>
          <w:color w:val="0070C0"/>
          <w:u w:val="single"/>
        </w:rPr>
        <w:t>SSSG switching</w:t>
      </w:r>
      <w:r>
        <w:rPr>
          <w:color w:val="0070C0"/>
          <w:u w:val="single"/>
        </w:rPr>
        <w:t> </w:t>
      </w:r>
      <w:r>
        <w:rPr>
          <w:color w:val="000000"/>
        </w:rPr>
        <w:t>timer in slots for</w:t>
      </w:r>
      <w:r>
        <w:rPr>
          <w:color w:val="000000"/>
        </w:rPr>
        <w:t> </w:t>
      </w:r>
      <w:r>
        <w:rPr>
          <w:strike/>
          <w:color w:val="0070C0"/>
        </w:rPr>
        <w:t>monitoring PDCCH in the active DL BWP of the serving cell</w:t>
      </w:r>
      <w:r>
        <w:rPr>
          <w:color w:val="000000"/>
        </w:rPr>
        <w:t> </w:t>
      </w:r>
      <w:r>
        <w:rPr>
          <w:color w:val="0070C0"/>
          <w:u w:val="single"/>
        </w:rPr>
        <w:t>SSSG#1 and/or SSSG#2</w:t>
      </w:r>
      <w:r>
        <w:rPr>
          <w:color w:val="000000"/>
        </w:rPr>
        <w:t> </w:t>
      </w:r>
      <w:r>
        <w:rPr>
          <w:strike/>
          <w:color w:val="0070C0"/>
        </w:rPr>
        <w:t>before moving to the default search space group is</w:t>
      </w:r>
      <w:r>
        <w:rPr>
          <w:color w:val="0070C0"/>
          <w:u w:val="single"/>
        </w:rPr>
        <w:t> </w:t>
      </w:r>
      <w:r>
        <w:rPr>
          <w:color w:val="0070C0"/>
          <w:u w:val="single"/>
        </w:rPr>
        <w:t>can be configured as</w:t>
      </w:r>
    </w:p>
    <w:p w14:paraId="3DB5627B"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rPr>
        <w:t>{</w:t>
      </w:r>
      <w:r>
        <w:rPr>
          <w:color w:val="C00000"/>
        </w:rPr>
        <w:t>[</w:t>
      </w:r>
      <w:r>
        <w:rPr>
          <w:color w:val="000000"/>
        </w:rPr>
        <w:t>1...20,40,60,80,100</w:t>
      </w:r>
      <w:r>
        <w:rPr>
          <w:color w:val="C00000"/>
        </w:rPr>
        <w:t>]</w:t>
      </w:r>
      <w:r>
        <w:rPr>
          <w:color w:val="000000"/>
        </w:rPr>
        <w:t>} for 15 kHz SCS,</w:t>
      </w:r>
    </w:p>
    <w:p w14:paraId="728FCC44"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rPr>
        <w:t>{</w:t>
      </w:r>
      <w:r>
        <w:rPr>
          <w:color w:val="C00000"/>
        </w:rPr>
        <w:t>[</w:t>
      </w:r>
      <w:r>
        <w:rPr>
          <w:color w:val="000000"/>
        </w:rPr>
        <w:t>1...40, 80,100,160,200</w:t>
      </w:r>
      <w:r>
        <w:rPr>
          <w:color w:val="C00000"/>
        </w:rPr>
        <w:t>]</w:t>
      </w:r>
      <w:r>
        <w:rPr>
          <w:color w:val="000000"/>
        </w:rPr>
        <w:t>} for 30 kHz SCS,</w:t>
      </w:r>
    </w:p>
    <w:p w14:paraId="119C46C4"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rPr>
        <w:t>{</w:t>
      </w:r>
      <w:r>
        <w:rPr>
          <w:color w:val="C00000"/>
        </w:rPr>
        <w:t>[</w:t>
      </w:r>
      <w:r>
        <w:rPr>
          <w:color w:val="000000"/>
        </w:rPr>
        <w:t>1...80, 160,200,320,400</w:t>
      </w:r>
      <w:r>
        <w:rPr>
          <w:color w:val="C00000"/>
        </w:rPr>
        <w:t>]</w:t>
      </w:r>
      <w:r>
        <w:rPr>
          <w:color w:val="000000"/>
        </w:rPr>
        <w:t>} for 60kHz SCS,</w:t>
      </w:r>
    </w:p>
    <w:p w14:paraId="33537CA2"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rPr>
        <w:t>{</w:t>
      </w:r>
      <w:r>
        <w:rPr>
          <w:color w:val="C00000"/>
        </w:rPr>
        <w:t>[</w:t>
      </w:r>
      <w:r>
        <w:rPr>
          <w:color w:val="000000"/>
        </w:rPr>
        <w:t>1...160,320,400,640,800</w:t>
      </w:r>
      <w:r>
        <w:rPr>
          <w:color w:val="C00000"/>
        </w:rPr>
        <w:t>]</w:t>
      </w:r>
      <w:r>
        <w:rPr>
          <w:color w:val="000000"/>
        </w:rPr>
        <w:t>} for 120kHz SCS</w:t>
      </w:r>
    </w:p>
    <w:p w14:paraId="24E12BDE" w14:textId="77777777" w:rsidR="00904057" w:rsidRDefault="00C75A91">
      <w:pPr>
        <w:shd w:val="clear" w:color="auto" w:fill="FFFFFF"/>
        <w:rPr>
          <w:rFonts w:ascii="宋体" w:hAnsi="宋体" w:cs="宋体"/>
          <w:color w:val="000000"/>
        </w:rPr>
      </w:pPr>
      <w:r>
        <w:rPr>
          <w:color w:val="000000"/>
          <w:sz w:val="22"/>
          <w:szCs w:val="22"/>
        </w:rPr>
        <w:t> </w:t>
      </w:r>
    </w:p>
    <w:p w14:paraId="6D5CB565" w14:textId="77777777" w:rsidR="00904057" w:rsidRDefault="00C75A91">
      <w:pPr>
        <w:shd w:val="clear" w:color="auto" w:fill="FFFFFF"/>
        <w:rPr>
          <w:rFonts w:ascii="Microsoft YaHei UI" w:eastAsia="Microsoft YaHei UI" w:hAnsi="Microsoft YaHei UI" w:cs="宋体"/>
          <w:color w:val="000000"/>
          <w:sz w:val="21"/>
          <w:szCs w:val="21"/>
        </w:rPr>
      </w:pPr>
      <w:r>
        <w:rPr>
          <w:rFonts w:eastAsia="Microsoft YaHei UI"/>
          <w:b/>
          <w:bCs/>
          <w:color w:val="000000"/>
          <w:shd w:val="clear" w:color="auto" w:fill="00FF00"/>
        </w:rPr>
        <w:t>Agreement (email approval)</w:t>
      </w:r>
    </w:p>
    <w:p w14:paraId="18A7C40D" w14:textId="77777777" w:rsidR="00904057" w:rsidRDefault="00C75A91">
      <w:pPr>
        <w:shd w:val="clear" w:color="auto" w:fill="FFFFFF"/>
        <w:ind w:left="420" w:hanging="420"/>
        <w:rPr>
          <w:rFonts w:ascii="宋体" w:hAnsi="宋体" w:cs="宋体"/>
          <w:color w:val="000000"/>
        </w:rPr>
      </w:pPr>
      <w:r>
        <w:rPr>
          <w:color w:val="000000"/>
        </w:rPr>
        <w:t>-</w:t>
      </w:r>
      <w:r>
        <w:rPr>
          <w:color w:val="000000"/>
          <w:sz w:val="14"/>
          <w:szCs w:val="14"/>
        </w:rPr>
        <w:t>         </w:t>
      </w:r>
      <w:r>
        <w:rPr>
          <w:color w:val="000000"/>
        </w:rPr>
        <w:t>If the UE monitors PDCCH according to SSSG#1 and the timer</w:t>
      </w:r>
      <w:r>
        <w:rPr>
          <w:color w:val="000000"/>
        </w:rPr>
        <w:t> </w:t>
      </w:r>
      <w:r>
        <w:rPr>
          <w:color w:val="000000"/>
        </w:rPr>
        <w:t>expires, the UE starts monitoring PDCCH according to Beh 2.</w:t>
      </w:r>
    </w:p>
    <w:p w14:paraId="7718F0F9" w14:textId="77777777" w:rsidR="00904057" w:rsidRDefault="00C75A91">
      <w:pPr>
        <w:shd w:val="clear" w:color="auto" w:fill="FFFFFF"/>
        <w:ind w:left="420" w:hanging="420"/>
        <w:rPr>
          <w:rFonts w:ascii="宋体" w:hAnsi="宋体" w:cs="宋体"/>
          <w:color w:val="000000"/>
        </w:rPr>
      </w:pPr>
      <w:r>
        <w:rPr>
          <w:strike/>
          <w:color w:val="548235"/>
        </w:rPr>
        <w:t>-</w:t>
      </w:r>
      <w:r>
        <w:rPr>
          <w:strike/>
          <w:color w:val="548235"/>
          <w:sz w:val="14"/>
          <w:szCs w:val="14"/>
        </w:rPr>
        <w:t>         </w:t>
      </w:r>
      <w:r>
        <w:rPr>
          <w:color w:val="000000"/>
        </w:rPr>
        <w:t>If the UE monitors PDCCH according to SSSG#2 and the timer expires,</w:t>
      </w:r>
    </w:p>
    <w:p w14:paraId="12E180E3"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lastRenderedPageBreak/>
        <w:t>o</w:t>
      </w:r>
      <w:proofErr w:type="gramEnd"/>
      <w:r>
        <w:rPr>
          <w:color w:val="000000"/>
          <w:sz w:val="14"/>
          <w:szCs w:val="14"/>
        </w:rPr>
        <w:t>    </w:t>
      </w:r>
      <w:r>
        <w:rPr>
          <w:color w:val="548235"/>
        </w:rPr>
        <w:t>Alt 1:</w:t>
      </w:r>
      <w:r>
        <w:rPr>
          <w:color w:val="000000"/>
        </w:rPr>
        <w:t> </w:t>
      </w:r>
      <w:r>
        <w:rPr>
          <w:color w:val="000000"/>
        </w:rPr>
        <w:t>the UE monitoring PDCCH according to Beh 2</w:t>
      </w:r>
    </w:p>
    <w:p w14:paraId="701A44D3" w14:textId="77777777" w:rsidR="00904057" w:rsidRDefault="00C75A91">
      <w:pPr>
        <w:shd w:val="clear" w:color="auto" w:fill="FFFFFF"/>
        <w:ind w:left="1260" w:hanging="420"/>
        <w:rPr>
          <w:rFonts w:ascii="宋体" w:hAnsi="宋体" w:cs="宋体"/>
          <w:color w:val="000000"/>
        </w:rPr>
      </w:pPr>
      <w:proofErr w:type="gramStart"/>
      <w:r>
        <w:rPr>
          <w:rFonts w:ascii="Courier New" w:hAnsi="Courier New" w:cs="Courier New"/>
          <w:color w:val="548235"/>
        </w:rPr>
        <w:t>o</w:t>
      </w:r>
      <w:proofErr w:type="gramEnd"/>
      <w:r>
        <w:rPr>
          <w:color w:val="548235"/>
          <w:sz w:val="14"/>
          <w:szCs w:val="14"/>
        </w:rPr>
        <w:t>    </w:t>
      </w:r>
      <w:r>
        <w:rPr>
          <w:color w:val="548235"/>
        </w:rPr>
        <w:t>Other alternatives are not precluded</w:t>
      </w:r>
    </w:p>
    <w:p w14:paraId="3ACF53FB" w14:textId="77777777" w:rsidR="00904057" w:rsidRDefault="00C75A91">
      <w:pPr>
        <w:shd w:val="clear" w:color="auto" w:fill="FFFFFF"/>
        <w:ind w:left="420" w:hanging="420"/>
        <w:rPr>
          <w:rFonts w:ascii="宋体" w:hAnsi="宋体" w:cs="宋体"/>
          <w:color w:val="000000"/>
        </w:rPr>
      </w:pPr>
      <w:r>
        <w:rPr>
          <w:color w:val="7030A0"/>
        </w:rPr>
        <w:t>-</w:t>
      </w:r>
      <w:r>
        <w:rPr>
          <w:color w:val="7030A0"/>
          <w:sz w:val="14"/>
          <w:szCs w:val="14"/>
        </w:rPr>
        <w:t>         </w:t>
      </w:r>
      <w:r>
        <w:rPr>
          <w:color w:val="7030A0"/>
        </w:rPr>
        <w:t>Timer can be optionally configured.</w:t>
      </w:r>
    </w:p>
    <w:p w14:paraId="3ED58B71" w14:textId="77777777" w:rsidR="00904057" w:rsidRDefault="00C75A91">
      <w:pPr>
        <w:shd w:val="clear" w:color="auto" w:fill="FFFFFF"/>
        <w:rPr>
          <w:rFonts w:ascii="宋体" w:hAnsi="宋体" w:cs="宋体"/>
          <w:color w:val="000000"/>
        </w:rPr>
      </w:pPr>
      <w:r>
        <w:rPr>
          <w:color w:val="000000"/>
          <w:sz w:val="22"/>
          <w:szCs w:val="22"/>
        </w:rPr>
        <w:t> </w:t>
      </w:r>
    </w:p>
    <w:p w14:paraId="21533DED" w14:textId="77777777" w:rsidR="00904057" w:rsidRDefault="00C75A91">
      <w:pPr>
        <w:shd w:val="clear" w:color="auto" w:fill="FFFFFF"/>
        <w:rPr>
          <w:rFonts w:ascii="Microsoft YaHei UI" w:eastAsia="Microsoft YaHei UI" w:hAnsi="Microsoft YaHei UI" w:cs="宋体"/>
          <w:color w:val="000000"/>
          <w:sz w:val="21"/>
          <w:szCs w:val="21"/>
        </w:rPr>
      </w:pPr>
      <w:r>
        <w:rPr>
          <w:rFonts w:eastAsia="Microsoft YaHei UI"/>
          <w:b/>
          <w:bCs/>
          <w:color w:val="000000"/>
          <w:shd w:val="clear" w:color="auto" w:fill="00FF00"/>
        </w:rPr>
        <w:t>Agreement (email approval)</w:t>
      </w:r>
    </w:p>
    <w:p w14:paraId="117B78B4" w14:textId="77777777" w:rsidR="00904057" w:rsidRDefault="00C75A91">
      <w:pPr>
        <w:shd w:val="clear" w:color="auto" w:fill="FFFFFF"/>
        <w:rPr>
          <w:rFonts w:ascii="宋体" w:hAnsi="宋体" w:cs="宋体"/>
          <w:color w:val="000000"/>
        </w:rPr>
      </w:pPr>
      <w:r>
        <w:rPr>
          <w:b/>
          <w:bCs/>
          <w:color w:val="FF0000"/>
        </w:rPr>
        <w:t>Select one of the alternatives from the following:</w:t>
      </w:r>
    </w:p>
    <w:p w14:paraId="48D24F6E" w14:textId="77777777" w:rsidR="00904057" w:rsidRDefault="00C75A91">
      <w:pPr>
        <w:shd w:val="clear" w:color="auto" w:fill="FFFFFF"/>
        <w:ind w:left="420" w:hanging="420"/>
        <w:rPr>
          <w:rFonts w:ascii="宋体" w:hAnsi="宋体" w:cs="宋体"/>
          <w:color w:val="000000"/>
        </w:rPr>
      </w:pPr>
      <w:r>
        <w:rPr>
          <w:rFonts w:ascii="Arial" w:hAnsi="Arial" w:cs="Arial"/>
          <w:color w:val="000000"/>
        </w:rPr>
        <w:t>-</w:t>
      </w:r>
      <w:r>
        <w:rPr>
          <w:color w:val="000000"/>
          <w:sz w:val="14"/>
          <w:szCs w:val="14"/>
        </w:rPr>
        <w:t>         </w:t>
      </w:r>
      <w:r>
        <w:rPr>
          <w:color w:val="000000"/>
        </w:rPr>
        <w:t>Alt 1: Separate RRC configuration for timer value(s) is supported for switching from SSSG#2 to SSSG#0 and from SSSG#1 to SSSG#0 respectively.</w:t>
      </w:r>
    </w:p>
    <w:p w14:paraId="473E1816" w14:textId="77777777" w:rsidR="00904057" w:rsidRDefault="00C75A91">
      <w:pPr>
        <w:shd w:val="clear" w:color="auto" w:fill="FFFFFF"/>
        <w:ind w:left="420" w:hanging="420"/>
        <w:rPr>
          <w:rFonts w:ascii="宋体" w:hAnsi="宋体" w:cs="宋体"/>
          <w:color w:val="000000"/>
        </w:rPr>
      </w:pPr>
      <w:r>
        <w:rPr>
          <w:rFonts w:ascii="Arial" w:hAnsi="Arial" w:cs="Arial"/>
          <w:color w:val="548235"/>
        </w:rPr>
        <w:t>-</w:t>
      </w:r>
      <w:r>
        <w:rPr>
          <w:color w:val="548235"/>
          <w:sz w:val="14"/>
          <w:szCs w:val="14"/>
        </w:rPr>
        <w:t>         </w:t>
      </w:r>
      <w:r>
        <w:rPr>
          <w:color w:val="548235"/>
        </w:rPr>
        <w:t>Alt 2: the timer value(s) for switching from SSSG#2 to SSSG#0 and from SSSG#1 to SSSG#0 is common and configured per cell.</w:t>
      </w:r>
    </w:p>
    <w:p w14:paraId="342ED7C3" w14:textId="77777777" w:rsidR="00904057" w:rsidRDefault="00C75A91">
      <w:pPr>
        <w:shd w:val="clear" w:color="auto" w:fill="FFFFFF"/>
        <w:ind w:left="420" w:hanging="420"/>
        <w:rPr>
          <w:rFonts w:ascii="宋体" w:hAnsi="宋体" w:cs="宋体"/>
          <w:color w:val="000000"/>
        </w:rPr>
      </w:pPr>
      <w:r>
        <w:rPr>
          <w:rFonts w:ascii="Arial" w:hAnsi="Arial" w:cs="Arial"/>
          <w:color w:val="000000"/>
        </w:rPr>
        <w:t>-</w:t>
      </w:r>
      <w:r>
        <w:rPr>
          <w:color w:val="000000"/>
          <w:sz w:val="14"/>
          <w:szCs w:val="14"/>
        </w:rPr>
        <w:t>         </w:t>
      </w:r>
      <w:r>
        <w:rPr>
          <w:color w:val="000000"/>
        </w:rPr>
        <w:t>Alt 3: the timer value(s) for switching from SSSG#2 to SSSG#0 and from SSSG#1 to SSSG#0 is common and configured per BWP.</w:t>
      </w:r>
    </w:p>
    <w:p w14:paraId="04183088" w14:textId="77777777" w:rsidR="00904057" w:rsidRDefault="00C75A91">
      <w:pPr>
        <w:shd w:val="clear" w:color="auto" w:fill="FFFFFF"/>
        <w:rPr>
          <w:rFonts w:ascii="宋体" w:hAnsi="宋体" w:cs="宋体"/>
          <w:color w:val="000000"/>
        </w:rPr>
      </w:pPr>
      <w:r>
        <w:rPr>
          <w:color w:val="000000"/>
          <w:sz w:val="22"/>
          <w:szCs w:val="22"/>
        </w:rPr>
        <w:t> </w:t>
      </w:r>
    </w:p>
    <w:p w14:paraId="2F0A78F8" w14:textId="77777777" w:rsidR="00904057" w:rsidRDefault="00C75A91">
      <w:pPr>
        <w:shd w:val="clear" w:color="auto" w:fill="FFFFFF"/>
        <w:rPr>
          <w:rFonts w:ascii="Microsoft YaHei UI" w:eastAsia="Microsoft YaHei UI" w:hAnsi="Microsoft YaHei UI" w:cs="宋体"/>
          <w:color w:val="000000"/>
          <w:sz w:val="21"/>
          <w:szCs w:val="21"/>
        </w:rPr>
      </w:pPr>
      <w:r>
        <w:rPr>
          <w:rFonts w:eastAsia="Microsoft YaHei UI"/>
          <w:b/>
          <w:bCs/>
          <w:color w:val="000000"/>
          <w:shd w:val="clear" w:color="auto" w:fill="00FF00"/>
        </w:rPr>
        <w:t>Agreement (email approval)</w:t>
      </w:r>
    </w:p>
    <w:p w14:paraId="3FCF9856" w14:textId="77777777" w:rsidR="00904057" w:rsidRDefault="00C75A91">
      <w:pPr>
        <w:shd w:val="clear" w:color="auto" w:fill="FFFFFF"/>
        <w:rPr>
          <w:rFonts w:ascii="宋体" w:hAnsi="宋体" w:cs="宋体"/>
          <w:color w:val="000000"/>
        </w:rPr>
      </w:pPr>
      <w:r>
        <w:rPr>
          <w:color w:val="000000"/>
        </w:rPr>
        <w:t>The</w:t>
      </w:r>
      <w:r>
        <w:rPr>
          <w:color w:val="000000"/>
        </w:rPr>
        <w:t> </w:t>
      </w:r>
      <w:r>
        <w:rPr>
          <w:color w:val="7030A0"/>
        </w:rPr>
        <w:t>following</w:t>
      </w:r>
      <w:r>
        <w:rPr>
          <w:color w:val="7030A0"/>
        </w:rPr>
        <w:t> </w:t>
      </w:r>
      <w:r>
        <w:rPr>
          <w:color w:val="000000"/>
        </w:rPr>
        <w:t>application delay for a scheduling DCI based PDCCH monitoring adaptation indication</w:t>
      </w:r>
      <w:r>
        <w:rPr>
          <w:color w:val="000000"/>
        </w:rPr>
        <w:t> </w:t>
      </w:r>
      <w:r>
        <w:rPr>
          <w:color w:val="7030A0"/>
        </w:rPr>
        <w:t>can be considered</w:t>
      </w:r>
      <w:r>
        <w:rPr>
          <w:strike/>
          <w:color w:val="7030A0"/>
        </w:rPr>
        <w:t> </w:t>
      </w:r>
      <w:r>
        <w:rPr>
          <w:strike/>
          <w:color w:val="7030A0"/>
        </w:rPr>
        <w:t>is as follows</w:t>
      </w:r>
      <w:r>
        <w:rPr>
          <w:color w:val="000000"/>
        </w:rPr>
        <w:t>,</w:t>
      </w:r>
    </w:p>
    <w:p w14:paraId="1A13F7B5" w14:textId="77777777" w:rsidR="00904057" w:rsidRDefault="00C75A91">
      <w:pPr>
        <w:shd w:val="clear" w:color="auto" w:fill="FFFFFF"/>
        <w:ind w:left="420" w:hanging="420"/>
        <w:rPr>
          <w:rFonts w:ascii="宋体" w:hAnsi="宋体" w:cs="宋体"/>
          <w:color w:val="000000"/>
        </w:rPr>
      </w:pPr>
      <w:r>
        <w:rPr>
          <w:color w:val="000000"/>
        </w:rPr>
        <w:t>-</w:t>
      </w:r>
      <w:r>
        <w:rPr>
          <w:color w:val="000000"/>
          <w:sz w:val="14"/>
          <w:szCs w:val="14"/>
        </w:rPr>
        <w:t>         </w:t>
      </w:r>
      <w:r>
        <w:rPr>
          <w:color w:val="000000"/>
        </w:rPr>
        <w:t>For PDCCH skipping,</w:t>
      </w:r>
    </w:p>
    <w:p w14:paraId="0B1293C7"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rPr>
        <w:t>Option b</w:t>
      </w:r>
    </w:p>
    <w:p w14:paraId="62BBF589"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rPr>
        <w:t>Option f</w:t>
      </w:r>
    </w:p>
    <w:p w14:paraId="5FC7641B"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rPr>
        <w:t>Option d for downlink grant and Option c for uplink grant</w:t>
      </w:r>
    </w:p>
    <w:p w14:paraId="7F5849C1"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rPr>
        <w:t>Option i</w:t>
      </w:r>
    </w:p>
    <w:p w14:paraId="79126B2B"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548235"/>
        </w:rPr>
        <w:t>o</w:t>
      </w:r>
      <w:proofErr w:type="gramEnd"/>
      <w:r>
        <w:rPr>
          <w:color w:val="548235"/>
          <w:sz w:val="14"/>
          <w:szCs w:val="14"/>
        </w:rPr>
        <w:t>    </w:t>
      </w:r>
      <w:r>
        <w:rPr>
          <w:color w:val="548235"/>
        </w:rPr>
        <w:t>Option j</w:t>
      </w:r>
    </w:p>
    <w:p w14:paraId="52A64CC7"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rPr>
        <w:t>Note: down-select</w:t>
      </w:r>
      <w:r>
        <w:rPr>
          <w:color w:val="000000"/>
        </w:rPr>
        <w:t> </w:t>
      </w:r>
      <w:r>
        <w:rPr>
          <w:strike/>
          <w:color w:val="548235"/>
        </w:rPr>
        <w:t>between</w:t>
      </w:r>
      <w:r>
        <w:rPr>
          <w:color w:val="548235"/>
        </w:rPr>
        <w:t> </w:t>
      </w:r>
      <w:r>
        <w:rPr>
          <w:color w:val="548235"/>
        </w:rPr>
        <w:t>based on</w:t>
      </w:r>
      <w:r>
        <w:rPr>
          <w:color w:val="000000"/>
        </w:rPr>
        <w:t> </w:t>
      </w:r>
      <w:r>
        <w:rPr>
          <w:color w:val="000000"/>
        </w:rPr>
        <w:t>the options in RAN1#107-E</w:t>
      </w:r>
    </w:p>
    <w:p w14:paraId="50DC4762" w14:textId="77777777" w:rsidR="00904057" w:rsidRDefault="00C75A91">
      <w:pPr>
        <w:shd w:val="clear" w:color="auto" w:fill="FFFFFF"/>
        <w:ind w:left="420" w:hanging="420"/>
        <w:rPr>
          <w:rFonts w:ascii="宋体" w:hAnsi="宋体" w:cs="宋体"/>
          <w:color w:val="000000"/>
        </w:rPr>
      </w:pPr>
      <w:r>
        <w:rPr>
          <w:color w:val="000000"/>
        </w:rPr>
        <w:lastRenderedPageBreak/>
        <w:t>-</w:t>
      </w:r>
      <w:r>
        <w:rPr>
          <w:color w:val="000000"/>
          <w:sz w:val="14"/>
          <w:szCs w:val="14"/>
        </w:rPr>
        <w:t>         </w:t>
      </w:r>
      <w:r>
        <w:rPr>
          <w:color w:val="000000"/>
        </w:rPr>
        <w:t>For SSSG switching,</w:t>
      </w:r>
    </w:p>
    <w:p w14:paraId="2DAB5351"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rPr>
        <w:t>Option a</w:t>
      </w:r>
    </w:p>
    <w:p w14:paraId="20A826AA"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rPr>
        <w:t>Option d for downlink grant</w:t>
      </w:r>
      <w:r>
        <w:rPr>
          <w:color w:val="000000"/>
        </w:rPr>
        <w:t> </w:t>
      </w:r>
      <w:r>
        <w:rPr>
          <w:color w:val="000000"/>
        </w:rPr>
        <w:t xml:space="preserve"> and Option c for uplink grant</w:t>
      </w:r>
    </w:p>
    <w:p w14:paraId="6DE0123C"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rPr>
        <w:t>Option h</w:t>
      </w:r>
    </w:p>
    <w:p w14:paraId="482876C4"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548235"/>
        </w:rPr>
        <w:t>Option b</w:t>
      </w:r>
    </w:p>
    <w:p w14:paraId="5361177E"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7030A0"/>
        </w:rPr>
        <w:t>Option d for downlink grant and Option g for uplink grant</w:t>
      </w:r>
    </w:p>
    <w:p w14:paraId="4ECF11E4"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rPr>
        <w:t>Note: down-select</w:t>
      </w:r>
      <w:r>
        <w:rPr>
          <w:color w:val="000000"/>
        </w:rPr>
        <w:t> </w:t>
      </w:r>
      <w:r>
        <w:rPr>
          <w:strike/>
          <w:color w:val="548235"/>
        </w:rPr>
        <w:t>between</w:t>
      </w:r>
      <w:r>
        <w:rPr>
          <w:color w:val="548235"/>
        </w:rPr>
        <w:t> </w:t>
      </w:r>
      <w:r>
        <w:rPr>
          <w:color w:val="548235"/>
        </w:rPr>
        <w:t>based on</w:t>
      </w:r>
      <w:r>
        <w:rPr>
          <w:color w:val="000000"/>
        </w:rPr>
        <w:t> </w:t>
      </w:r>
      <w:r>
        <w:rPr>
          <w:color w:val="000000"/>
        </w:rPr>
        <w:t>the options in RAN1#107-E</w:t>
      </w:r>
    </w:p>
    <w:p w14:paraId="78EE3EDA" w14:textId="77777777" w:rsidR="00904057" w:rsidRDefault="00C75A91">
      <w:pPr>
        <w:shd w:val="clear" w:color="auto" w:fill="FFFFFF"/>
        <w:ind w:left="420" w:hanging="420"/>
        <w:rPr>
          <w:rFonts w:ascii="宋体" w:hAnsi="宋体" w:cs="宋体"/>
          <w:color w:val="000000"/>
        </w:rPr>
      </w:pPr>
      <w:r>
        <w:rPr>
          <w:color w:val="000000"/>
        </w:rPr>
        <w:t>-</w:t>
      </w:r>
      <w:r>
        <w:rPr>
          <w:color w:val="000000"/>
          <w:sz w:val="14"/>
          <w:szCs w:val="14"/>
        </w:rPr>
        <w:t>         </w:t>
      </w:r>
      <w:r>
        <w:rPr>
          <w:color w:val="000000"/>
        </w:rPr>
        <w:t>The Options a</w:t>
      </w:r>
      <w:r>
        <w:rPr>
          <w:color w:val="000000"/>
        </w:rPr>
        <w:t> </w:t>
      </w:r>
      <w:r>
        <w:rPr>
          <w:rFonts w:ascii="Yu Gothic Medium" w:eastAsia="Yu Gothic Medium" w:hAnsi="Yu Gothic Medium" w:cs="宋体" w:hint="eastAsia"/>
          <w:color w:val="000000"/>
        </w:rPr>
        <w:t>–</w:t>
      </w:r>
      <w:r>
        <w:rPr>
          <w:color w:val="000000"/>
        </w:rPr>
        <w:t> </w:t>
      </w:r>
      <w:r>
        <w:rPr>
          <w:color w:val="000000"/>
        </w:rPr>
        <w:t>j is defined as follows,</w:t>
      </w:r>
    </w:p>
    <w:p w14:paraId="66EE2808"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u w:val="single"/>
        </w:rPr>
        <w:t>Option a</w:t>
      </w:r>
      <w:r>
        <w:rPr>
          <w:color w:val="000000"/>
        </w:rPr>
        <w:t>:</w:t>
      </w:r>
      <w:r>
        <w:rPr>
          <w:color w:val="000000"/>
        </w:rPr>
        <w:t> </w:t>
      </w:r>
      <w:r>
        <w:rPr>
          <w:color w:val="000000"/>
        </w:rPr>
        <w:t>the application timelines provided in Table 10.4-1 in TS38.213 for search-space group switching for unlicensed band form is reused.</w:t>
      </w:r>
    </w:p>
    <w:p w14:paraId="5982980A" w14:textId="77777777" w:rsidR="00904057" w:rsidRDefault="00C75A91">
      <w:pPr>
        <w:shd w:val="clear" w:color="auto" w:fill="FFFFFF"/>
        <w:ind w:left="1260" w:hanging="420"/>
        <w:rPr>
          <w:rFonts w:ascii="宋体" w:hAnsi="宋体" w:cs="宋体"/>
          <w:color w:val="000000"/>
        </w:rPr>
      </w:pPr>
      <w:r>
        <w:rPr>
          <w:rFonts w:ascii="Wingdings" w:hAnsi="Wingdings" w:cs="宋体"/>
          <w:color w:val="000000"/>
        </w:rPr>
        <w:t></w:t>
      </w:r>
      <w:r>
        <w:rPr>
          <w:color w:val="000000"/>
          <w:sz w:val="14"/>
          <w:szCs w:val="14"/>
        </w:rPr>
        <w:t>      </w:t>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"https://paneu-my.sharepoint.com/personal/hongchao_li_eu_panasonic_com/Documents/cmcc/AppData/Roaming/Foxmail7/Temp-11832-20211020043150/Attach/image002(10-21-17-33-12).png"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"https://intel-my.sharepoint.com/personal/toufiqul_islam_intel_com/Documents/cmcc/AppData/Roaming/Foxmail7/Temp-11832-20211020043150/Attach/image002(10-21-17-33-12).png"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"https://qualcomm-my.sharepoint.com/../../cmcc/AppData/Roaming/Foxmail7/Temp-11832-20211020043150/Attach/image002(10-21-17-33-12).png"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sidR="00A93340">
        <w:rPr>
          <w:rFonts w:ascii="宋体" w:hAnsi="宋体" w:cs="宋体"/>
          <w:color w:val="000000"/>
        </w:rPr>
        <w:fldChar w:fldCharType="begin"/>
      </w:r>
      <w:r w:rsidR="00A93340">
        <w:rPr>
          <w:rFonts w:ascii="宋体" w:hAnsi="宋体" w:cs="宋体"/>
          <w:color w:val="000000"/>
        </w:rPr>
        <w:instrText xml:space="preserve"> INCLUDEPICTURE  "\\\\Users\\..\\..\\..\\..\\..\\..\\..\\..\\..\\..\\cmcc\\AppData\\Roaming\\Foxmail7\\Temp-11832-20211020043150\\Attach\\image002(10-21-17-33-12).png" \* MERGEFORMATINET </w:instrText>
      </w:r>
      <w:r w:rsidR="00A93340">
        <w:rPr>
          <w:rFonts w:ascii="宋体" w:hAnsi="宋体" w:cs="宋体"/>
          <w:color w:val="000000"/>
        </w:rPr>
        <w:fldChar w:fldCharType="separate"/>
      </w:r>
      <w:r w:rsidR="00A93340">
        <w:rPr>
          <w:rFonts w:ascii="宋体" w:hAnsi="宋体" w:cs="宋体"/>
          <w:color w:val="000000"/>
        </w:rPr>
        <w:pict w14:anchorId="63ABC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14.25pt">
            <v:imagedata r:id="rId16" r:href="rId17"/>
          </v:shape>
        </w:pict>
      </w:r>
      <w:r w:rsidR="00A93340">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color w:val="000000"/>
        </w:rPr>
        <w:t> </w:t>
      </w:r>
      <w:r>
        <w:rPr>
          <w:color w:val="000000"/>
        </w:rPr>
        <w:t>for SCS configuration</w:t>
      </w:r>
      <w:r>
        <w:rPr>
          <w:color w:val="000000"/>
        </w:rPr>
        <w:t> </w:t>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"https://paneu-my.sharepoint.com/personal/hongchao_li_eu_panasonic_com/Documents/cmcc/AppData/Roaming/Foxmail7/Temp-11832-20211020043150/Attach/image003(10-21-17-33-12).png"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"https://intel-my.sharepoint.com/personal/toufiqul_islam_intel_com/Documents/cmcc/AppData/Roaming/Foxmail7/Temp-11832-20211020043150/Attach/image003(10-21-17-33-12).png"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"https://qualcomm-my.sharepoint.com/../../cmcc/AppData/Roaming/Foxmail7/Temp-11832-20211020043150/Attach/image003(10-21-17-33-12).png"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sidR="00A93340">
        <w:rPr>
          <w:rFonts w:ascii="宋体" w:hAnsi="宋体" w:cs="宋体"/>
          <w:color w:val="000000"/>
        </w:rPr>
        <w:fldChar w:fldCharType="begin"/>
      </w:r>
      <w:r w:rsidR="00A93340">
        <w:rPr>
          <w:rFonts w:ascii="宋体" w:hAnsi="宋体" w:cs="宋体"/>
          <w:color w:val="000000"/>
        </w:rPr>
        <w:instrText xml:space="preserve"> INCLUDEPICTURE  "\\\\Users\\..\\..\\..\\..\\..\\..\\..\\..\\..\\..\\cmcc\\AppData\\Roaming\\Foxmail7\\Temp-11832-20211020043150\\Attach\\image003(10-21-17-33-12).png" \* MERGEFORMATINET </w:instrText>
      </w:r>
      <w:r w:rsidR="00A93340">
        <w:rPr>
          <w:rFonts w:ascii="宋体" w:hAnsi="宋体" w:cs="宋体"/>
          <w:color w:val="000000"/>
        </w:rPr>
        <w:fldChar w:fldCharType="separate"/>
      </w:r>
      <w:r w:rsidR="00A93340">
        <w:rPr>
          <w:rFonts w:ascii="宋体" w:hAnsi="宋体" w:cs="宋体"/>
          <w:color w:val="000000"/>
        </w:rPr>
        <w:pict w14:anchorId="4B4E565D">
          <v:shape id="_x0000_i1026" type="#_x0000_t75" style="width:26.25pt;height:9.75pt">
            <v:imagedata r:id="rId18" r:href="rId19"/>
          </v:shape>
        </w:pict>
      </w:r>
      <w:r w:rsidR="00A93340">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color w:val="000000"/>
        </w:rPr>
        <w:t>, FFS X = 25 or 39</w:t>
      </w:r>
    </w:p>
    <w:p w14:paraId="0C7EE4C4" w14:textId="77777777" w:rsidR="00904057" w:rsidRDefault="00C75A91">
      <w:pPr>
        <w:shd w:val="clear" w:color="auto" w:fill="FFFFFF"/>
        <w:ind w:left="1260" w:hanging="420"/>
        <w:rPr>
          <w:rFonts w:ascii="宋体" w:hAnsi="宋体" w:cs="宋体"/>
          <w:color w:val="000000"/>
        </w:rPr>
      </w:pPr>
      <w:r>
        <w:rPr>
          <w:rFonts w:ascii="Wingdings" w:hAnsi="Wingdings" w:cs="宋体"/>
          <w:color w:val="000000"/>
        </w:rPr>
        <w:t></w:t>
      </w:r>
      <w:r>
        <w:rPr>
          <w:color w:val="000000"/>
          <w:sz w:val="14"/>
          <w:szCs w:val="14"/>
        </w:rPr>
        <w:t>      </w:t>
      </w:r>
      <w:r>
        <w:rPr>
          <w:color w:val="000000"/>
        </w:rPr>
        <w:t>FFS:</w:t>
      </w:r>
      <w:r>
        <w:rPr>
          <w:color w:val="000000"/>
        </w:rPr>
        <w:t> </w:t>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"https://paneu-my.sharepoint.com/personal/hongchao_li_eu_panasonic_com/Documents/cmcc/AppData/Roaming/Foxmail7/Temp-11832-20211020043150/Attach/image004(10-21-17-33-12).png"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"https://intel-my.sharepoint.com/personal/toufiqul_islam_intel_com/Documents/cmcc/AppData/Roaming/Foxmail7/Temp-11832-20211020043150/Attach/image004(10-21-17-33-12).png"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"https://qualcomm-my.sharepoint.com/../../cmcc/AppData/Roaming/Foxmail7/Temp-11832-20211020043150/Attach/image004(10-21-17-33-12).png"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sidR="00A93340">
        <w:rPr>
          <w:rFonts w:ascii="宋体" w:hAnsi="宋体" w:cs="宋体"/>
          <w:color w:val="000000"/>
        </w:rPr>
        <w:fldChar w:fldCharType="begin"/>
      </w:r>
      <w:r w:rsidR="00A93340">
        <w:rPr>
          <w:rFonts w:ascii="宋体" w:hAnsi="宋体" w:cs="宋体"/>
          <w:color w:val="000000"/>
        </w:rPr>
        <w:instrText xml:space="preserve"> INCLUDEPICTURE  "\\\\Users\\..\\..\\..\\..\\..\\..\\..\\..\\..\\..\\cmcc\\AppData\\Roaming\\Foxmail7\\Temp-11832-20211020043150\\Attach\\image004(10-21-17-33-12).png" \* MERGEFORMATINET </w:instrText>
      </w:r>
      <w:r w:rsidR="00A93340">
        <w:rPr>
          <w:rFonts w:ascii="宋体" w:hAnsi="宋体" w:cs="宋体"/>
          <w:color w:val="000000"/>
        </w:rPr>
        <w:fldChar w:fldCharType="separate"/>
      </w:r>
      <w:r w:rsidR="00A93340">
        <w:rPr>
          <w:rFonts w:ascii="宋体" w:hAnsi="宋体" w:cs="宋体"/>
          <w:color w:val="000000"/>
        </w:rPr>
        <w:pict w14:anchorId="4298B657">
          <v:shape id="_x0000_i1027" type="#_x0000_t75" style="width:30.75pt;height:9.75pt">
            <v:imagedata r:id="rId20" r:href="rId21"/>
          </v:shape>
        </w:pict>
      </w:r>
      <w:r w:rsidR="00A93340">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p>
    <w:p w14:paraId="1C51518A"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u w:val="single"/>
        </w:rPr>
        <w:t>Option b</w:t>
      </w:r>
      <w:r>
        <w:rPr>
          <w:color w:val="000000"/>
        </w:rPr>
        <w:t>:</w:t>
      </w:r>
      <w:r>
        <w:rPr>
          <w:color w:val="000000"/>
        </w:rPr>
        <w:t>  </w:t>
      </w:r>
      <w:r>
        <w:rPr>
          <w:color w:val="000000"/>
        </w:rPr>
        <w:t>the application delay needed for PDCCH processing for Rel-16 minimum application delay for K0min/K2min indication is reused/extended.</w:t>
      </w:r>
    </w:p>
    <w:p w14:paraId="76B1D4E6"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u w:val="single"/>
        </w:rPr>
        <w:t>Option c</w:t>
      </w:r>
      <w:r>
        <w:rPr>
          <w:color w:val="000000"/>
        </w:rPr>
        <w:t>: PDCCH monitoring adaptation command applies after PUSCH transmission if triggered by UL DCI</w:t>
      </w:r>
    </w:p>
    <w:p w14:paraId="1F417D7C"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u w:val="single"/>
        </w:rPr>
        <w:t>Option d</w:t>
      </w:r>
      <w:r>
        <w:rPr>
          <w:color w:val="000000"/>
        </w:rPr>
        <w:t>: PDCCH monitoring adaptation command applies after HARQ-ACK transmission (or plus some margin for HARQ-ACK decoding).</w:t>
      </w:r>
    </w:p>
    <w:p w14:paraId="2E77B053"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u w:val="single"/>
        </w:rPr>
        <w:t>Option e:</w:t>
      </w:r>
      <w:r>
        <w:rPr>
          <w:color w:val="000000"/>
          <w:u w:val="single"/>
        </w:rPr>
        <w:t> </w:t>
      </w:r>
      <w:r>
        <w:rPr>
          <w:color w:val="000000"/>
        </w:rPr>
        <w:t>after successfully decoding TB.</w:t>
      </w:r>
    </w:p>
    <w:p w14:paraId="40B4356C" w14:textId="77777777" w:rsidR="00904057" w:rsidRDefault="00C75A91">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u w:val="single"/>
        </w:rPr>
        <w:t>Option f:</w:t>
      </w:r>
      <w:r>
        <w:rPr>
          <w:color w:val="000000"/>
        </w:rPr>
        <w:t> </w:t>
      </w:r>
      <w:r>
        <w:rPr>
          <w:color w:val="000000"/>
        </w:rPr>
        <w:t xml:space="preserve"> Application delay should be</w:t>
      </w:r>
      <w:r>
        <w:rPr>
          <w:color w:val="000000"/>
        </w:rPr>
        <w:t> </w:t>
      </w:r>
      <w:r>
        <w:rPr>
          <w:rFonts w:ascii="Yu Gothic Medium" w:eastAsia="Yu Gothic Medium" w:hAnsi="Yu Gothic Medium" w:cs="宋体" w:hint="eastAsia"/>
          <w:color w:val="000000"/>
        </w:rPr>
        <w:t>“</w:t>
      </w:r>
      <w:r>
        <w:rPr>
          <w:color w:val="000000"/>
        </w:rPr>
        <w:t>ZERO</w:t>
      </w:r>
      <w:r>
        <w:rPr>
          <w:rFonts w:ascii="Yu Gothic Medium" w:eastAsia="Yu Gothic Medium" w:hAnsi="Yu Gothic Medium" w:cs="宋体" w:hint="eastAsia"/>
          <w:color w:val="000000"/>
        </w:rPr>
        <w:t>”</w:t>
      </w:r>
      <w:r>
        <w:rPr>
          <w:color w:val="000000"/>
        </w:rPr>
        <w:t> </w:t>
      </w:r>
      <w:r>
        <w:rPr>
          <w:color w:val="000000"/>
        </w:rPr>
        <w:t xml:space="preserve"> for PDCCH monitoring adaptation. PDCCH monitoring adaptation would be applied after UE receive the additional PDCCH monitoring adaptation control signaling bit(s) in DCI</w:t>
      </w:r>
    </w:p>
    <w:p w14:paraId="5C723ED5"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u w:val="single"/>
        </w:rPr>
        <w:t>Option g</w:t>
      </w:r>
      <w:r>
        <w:rPr>
          <w:color w:val="000000"/>
        </w:rPr>
        <w:t>:</w:t>
      </w:r>
      <w:r>
        <w:rPr>
          <w:color w:val="000000"/>
        </w:rPr>
        <w:t>  </w:t>
      </w:r>
      <w:r>
        <w:rPr>
          <w:color w:val="000000"/>
        </w:rPr>
        <w:t>Application delay(s) are configured via RRC signaling</w:t>
      </w:r>
    </w:p>
    <w:p w14:paraId="25E15FFA"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lastRenderedPageBreak/>
        <w:t>o</w:t>
      </w:r>
      <w:proofErr w:type="gramEnd"/>
      <w:r>
        <w:rPr>
          <w:color w:val="000000"/>
          <w:sz w:val="14"/>
          <w:szCs w:val="14"/>
        </w:rPr>
        <w:t>    </w:t>
      </w:r>
      <w:r>
        <w:rPr>
          <w:color w:val="000000"/>
          <w:u w:val="single"/>
        </w:rPr>
        <w:t>Option h</w:t>
      </w:r>
      <w:r>
        <w:rPr>
          <w:color w:val="000000"/>
        </w:rPr>
        <w:t>:</w:t>
      </w:r>
      <w:r>
        <w:rPr>
          <w:color w:val="000000"/>
        </w:rPr>
        <w:t> </w:t>
      </w:r>
      <w:r>
        <w:rPr>
          <w:color w:val="000000"/>
        </w:rPr>
        <w:t xml:space="preserve"> Application delay applies after drx-RetransmissionTimerUL expires</w:t>
      </w:r>
    </w:p>
    <w:p w14:paraId="522BB131"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u w:val="single"/>
        </w:rPr>
        <w:t>Option i</w:t>
      </w:r>
      <w:r>
        <w:rPr>
          <w:color w:val="000000"/>
        </w:rPr>
        <w:t>:</w:t>
      </w:r>
      <w:r>
        <w:rPr>
          <w:color w:val="000000"/>
        </w:rPr>
        <w:t> </w:t>
      </w:r>
      <w:r>
        <w:rPr>
          <w:color w:val="000000"/>
        </w:rPr>
        <w:t>Leave up to implementation</w:t>
      </w:r>
    </w:p>
    <w:p w14:paraId="7139878E"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548235"/>
        </w:rPr>
        <w:t>o</w:t>
      </w:r>
      <w:proofErr w:type="gramEnd"/>
      <w:r>
        <w:rPr>
          <w:color w:val="548235"/>
          <w:sz w:val="14"/>
          <w:szCs w:val="14"/>
        </w:rPr>
        <w:t>    </w:t>
      </w:r>
      <w:r>
        <w:rPr>
          <w:color w:val="548235"/>
          <w:u w:val="single"/>
        </w:rPr>
        <w:t>Option j</w:t>
      </w:r>
      <w:r>
        <w:rPr>
          <w:color w:val="548235"/>
        </w:rPr>
        <w:t xml:space="preserve">: UE applies the skipping immediately (e.g. next symbol/slot) after the UE receives the indication in DL assignment. If the UE fails to decode the associated PDSCH and transmits a NACK, skipping is canceled in the slots after the NACK transmission. Option g </w:t>
      </w:r>
      <w:proofErr w:type="gramStart"/>
      <w:r>
        <w:rPr>
          <w:color w:val="548235"/>
        </w:rPr>
        <w:t>( application</w:t>
      </w:r>
      <w:proofErr w:type="gramEnd"/>
      <w:r>
        <w:rPr>
          <w:color w:val="548235"/>
        </w:rPr>
        <w:t xml:space="preserve"> delay configured via RRC signaling) is used for uplink grant. If RRC signaling is not provided, UE applies the skipping immediately (e.g. next symbol/slot) after the UE receives the indication in UL grant.</w:t>
      </w:r>
    </w:p>
    <w:p w14:paraId="47123BDC"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548235"/>
        </w:rPr>
        <w:t>o</w:t>
      </w:r>
      <w:proofErr w:type="gramEnd"/>
      <w:r>
        <w:rPr>
          <w:color w:val="548235"/>
          <w:sz w:val="14"/>
          <w:szCs w:val="14"/>
        </w:rPr>
        <w:t>    </w:t>
      </w:r>
      <w:r>
        <w:rPr>
          <w:color w:val="548235"/>
        </w:rPr>
        <w:t>Other options not precluded.</w:t>
      </w:r>
    </w:p>
    <w:p w14:paraId="218F48B5" w14:textId="77777777" w:rsidR="00904057" w:rsidRDefault="00C75A91">
      <w:pPr>
        <w:shd w:val="clear" w:color="auto" w:fill="FFFFFF"/>
        <w:ind w:left="420" w:hanging="420"/>
        <w:rPr>
          <w:rFonts w:ascii="宋体" w:hAnsi="宋体" w:cs="宋体"/>
          <w:color w:val="000000"/>
        </w:rPr>
      </w:pPr>
      <w:r>
        <w:rPr>
          <w:color w:val="000000"/>
        </w:rPr>
        <w:t>-</w:t>
      </w:r>
      <w:r>
        <w:rPr>
          <w:color w:val="000000"/>
          <w:sz w:val="14"/>
          <w:szCs w:val="14"/>
        </w:rPr>
        <w:t>         </w:t>
      </w:r>
      <w:r>
        <w:rPr>
          <w:color w:val="000000"/>
        </w:rPr>
        <w:t>FFS reference points for the application delay,</w:t>
      </w:r>
    </w:p>
    <w:p w14:paraId="10E4FCCE" w14:textId="77777777" w:rsidR="00904057" w:rsidRDefault="00C75A91">
      <w:pPr>
        <w:shd w:val="clear" w:color="auto" w:fill="FFFFFF"/>
        <w:ind w:left="840" w:hanging="420"/>
        <w:rPr>
          <w:rFonts w:ascii="宋体" w:hAnsi="宋体" w:cs="宋体"/>
          <w:color w:val="000000"/>
        </w:rPr>
      </w:pPr>
      <w:r>
        <w:rPr>
          <w:rFonts w:ascii="Courier New" w:hAnsi="Courier New" w:cs="Courier New"/>
          <w:strike/>
          <w:color w:val="FF0000"/>
        </w:rPr>
        <w:t>o</w:t>
      </w:r>
      <w:r>
        <w:rPr>
          <w:strike/>
          <w:color w:val="FF0000"/>
          <w:sz w:val="14"/>
          <w:szCs w:val="14"/>
        </w:rPr>
        <w:t>        </w:t>
      </w:r>
      <w:r>
        <w:rPr>
          <w:strike/>
          <w:color w:val="FF0000"/>
        </w:rPr>
        <w:t>e.g., the PDCCH monitoring indication applies</w:t>
      </w:r>
      <w:r>
        <w:rPr>
          <w:strike/>
          <w:color w:val="FF0000"/>
        </w:rPr>
        <w:t> </w:t>
      </w:r>
      <w:r>
        <w:rPr>
          <w:strike/>
          <w:color w:val="FF0000"/>
        </w:rPr>
        <w:t>at a first slot that is at least</w:t>
      </w:r>
      <w:r>
        <w:rPr>
          <w:strike/>
          <w:color w:val="FF0000"/>
        </w:rPr>
        <w:t> </w:t>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"https://paneu-my.sharepoint.com/personal/hongchao_li_eu_panasonic_com/Documents/cmcc/AppData/Roaming/Foxmail7/Temp-11832-20211020043150/Attach/image005(10-21-17-33-12).png"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"https://intel-my.sharepoint.com/personal/toufiqul_islam_intel_com/Documents/cmcc/AppData/Roaming/Foxmail7/Temp-11832-20211020043150/Attach/image005(10-21-17-33-12).png"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"https://qualcomm-my.sharepoint.com/../../cmcc/AppData/Roaming/Foxmail7/Temp-11832-20211020043150/Attach/image005(10-21-17-33-12).png"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sidR="00A93340">
        <w:rPr>
          <w:rFonts w:ascii="宋体" w:hAnsi="宋体" w:cs="宋体"/>
          <w:color w:val="000000"/>
        </w:rPr>
        <w:fldChar w:fldCharType="begin"/>
      </w:r>
      <w:r w:rsidR="00A93340">
        <w:rPr>
          <w:rFonts w:ascii="宋体" w:hAnsi="宋体" w:cs="宋体"/>
          <w:color w:val="000000"/>
        </w:rPr>
        <w:instrText xml:space="preserve"> INCLUDEPICTURE  "\\\\Users\\..\\..\\..\\..\\..\\..\\..\\..\\..\\..\\cmcc\\AppData\\Roaming\\Foxmail7\\Temp-11832-20211020043150\\Attach\\image005(10-21-17-33-12).png" \* MERGEFORMATINET </w:instrText>
      </w:r>
      <w:r w:rsidR="00A93340">
        <w:rPr>
          <w:rFonts w:ascii="宋体" w:hAnsi="宋体" w:cs="宋体"/>
          <w:color w:val="000000"/>
        </w:rPr>
        <w:fldChar w:fldCharType="separate"/>
      </w:r>
      <w:r w:rsidR="00A93340">
        <w:rPr>
          <w:rFonts w:ascii="宋体" w:hAnsi="宋体" w:cs="宋体"/>
          <w:color w:val="000000"/>
        </w:rPr>
        <w:pict w14:anchorId="57555BA9">
          <v:shape id="_x0000_i1028" type="#_x0000_t75" style="width:9.75pt;height:9.75pt">
            <v:imagedata r:id="rId22" r:href="rId23"/>
          </v:shape>
        </w:pict>
      </w:r>
      <w:r w:rsidR="00A93340">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strike/>
          <w:color w:val="FF0000"/>
        </w:rPr>
        <w:t> </w:t>
      </w:r>
      <w:r>
        <w:rPr>
          <w:strike/>
          <w:color w:val="FF0000"/>
        </w:rPr>
        <w:t>symbols after the last symbol of the PDCCH, where T is defined as application delay</w:t>
      </w:r>
    </w:p>
    <w:p w14:paraId="1F092DA2" w14:textId="77777777" w:rsidR="00904057" w:rsidRDefault="00C75A91">
      <w:pPr>
        <w:shd w:val="clear" w:color="auto" w:fill="FFFFFF"/>
        <w:ind w:left="420" w:hanging="420"/>
        <w:rPr>
          <w:rFonts w:ascii="宋体" w:hAnsi="宋体" w:cs="宋体"/>
          <w:color w:val="000000"/>
        </w:rPr>
      </w:pPr>
      <w:r>
        <w:rPr>
          <w:color w:val="000000"/>
        </w:rPr>
        <w:t>-</w:t>
      </w:r>
      <w:r>
        <w:rPr>
          <w:color w:val="000000"/>
          <w:sz w:val="14"/>
          <w:szCs w:val="14"/>
        </w:rPr>
        <w:t>         </w:t>
      </w:r>
      <w:r>
        <w:rPr>
          <w:color w:val="000000"/>
        </w:rPr>
        <w:t>FFS whether the same or different and how application delay for PDCCH monitoring adaptation indicated by DCI and timer expiration</w:t>
      </w:r>
    </w:p>
    <w:p w14:paraId="3E286649" w14:textId="77777777" w:rsidR="00904057" w:rsidRDefault="00C75A91">
      <w:pPr>
        <w:shd w:val="clear" w:color="auto" w:fill="FFFFFF"/>
        <w:ind w:left="420" w:hanging="420"/>
        <w:rPr>
          <w:rFonts w:ascii="宋体" w:hAnsi="宋体" w:cs="宋体"/>
          <w:color w:val="000000"/>
        </w:rPr>
      </w:pPr>
      <w:r>
        <w:rPr>
          <w:color w:val="000000"/>
        </w:rPr>
        <w:t>-</w:t>
      </w:r>
      <w:r>
        <w:rPr>
          <w:color w:val="000000"/>
          <w:sz w:val="14"/>
          <w:szCs w:val="14"/>
        </w:rPr>
        <w:t>         </w:t>
      </w:r>
      <w:r>
        <w:rPr>
          <w:color w:val="000000"/>
        </w:rPr>
        <w:t>FFS non-scheduling DCI if supported</w:t>
      </w:r>
    </w:p>
    <w:p w14:paraId="2EE8D9F9" w14:textId="77777777" w:rsidR="00904057" w:rsidRDefault="00904057">
      <w:pPr>
        <w:rPr>
          <w:rFonts w:eastAsia="Microsoft YaHei UI" w:cs="Times"/>
          <w:color w:val="000000"/>
        </w:rPr>
      </w:pPr>
    </w:p>
    <w:p w14:paraId="35FEE05A" w14:textId="77777777" w:rsidR="00904057" w:rsidRDefault="00C75A91">
      <w:pPr>
        <w:pStyle w:val="2"/>
        <w:numPr>
          <w:ilvl w:val="0"/>
          <w:numId w:val="0"/>
        </w:numPr>
        <w:ind w:left="576" w:hanging="576"/>
      </w:pPr>
      <w:r>
        <w:t>RAN1#107-e</w:t>
      </w:r>
    </w:p>
    <w:p w14:paraId="0DF1ADB2" w14:textId="77777777" w:rsidR="00904057" w:rsidRDefault="00C75A91">
      <w:pPr>
        <w:rPr>
          <w:highlight w:val="green"/>
        </w:rPr>
      </w:pPr>
      <w:r>
        <w:rPr>
          <w:highlight w:val="green"/>
        </w:rPr>
        <w:t>Agreement</w:t>
      </w:r>
    </w:p>
    <w:p w14:paraId="0BA146B5" w14:textId="77777777" w:rsidR="00904057" w:rsidRDefault="00C75A91">
      <w:r>
        <w:rPr>
          <w:rFonts w:hint="eastAsia"/>
        </w:rPr>
        <w:t>T</w:t>
      </w:r>
      <w:r>
        <w:t>he following agreement in RAN1#106-E is updated as follows,</w:t>
      </w:r>
    </w:p>
    <w:p w14:paraId="45223458" w14:textId="77777777" w:rsidR="00904057" w:rsidRDefault="00C75A91">
      <w:pPr>
        <w:pStyle w:val="ab"/>
        <w:spacing w:after="0" w:line="240" w:lineRule="auto"/>
        <w:rPr>
          <w:highlight w:val="green"/>
          <w:lang w:eastAsia="zh-CN"/>
        </w:rPr>
      </w:pPr>
      <w:proofErr w:type="gramStart"/>
      <w:r>
        <w:rPr>
          <w:rFonts w:hint="eastAsia"/>
          <w:highlight w:val="green"/>
          <w:lang w:eastAsia="zh-CN"/>
        </w:rPr>
        <w:t>Agreement(</w:t>
      </w:r>
      <w:proofErr w:type="gramEnd"/>
      <w:r>
        <w:rPr>
          <w:highlight w:val="green"/>
          <w:lang w:eastAsia="zh-CN"/>
        </w:rPr>
        <w:t>extracted from RAN1#106-E)</w:t>
      </w:r>
    </w:p>
    <w:p w14:paraId="4C3EDC59" w14:textId="77777777" w:rsidR="00904057" w:rsidRDefault="00C75A91">
      <w:pPr>
        <w:pStyle w:val="aff2"/>
        <w:numPr>
          <w:ilvl w:val="0"/>
          <w:numId w:val="82"/>
        </w:numPr>
        <w:spacing w:line="240" w:lineRule="auto"/>
        <w:rPr>
          <w:szCs w:val="20"/>
          <w:lang w:eastAsia="zh-CN"/>
        </w:rPr>
      </w:pPr>
      <w:r>
        <w:rPr>
          <w:szCs w:val="20"/>
          <w:lang w:eastAsia="zh-CN"/>
        </w:rPr>
        <w:t xml:space="preserve">At most 2 bit indication in self-scheduling DCIs </w:t>
      </w:r>
      <w:r>
        <w:rPr>
          <w:rFonts w:eastAsia="等线"/>
          <w:szCs w:val="20"/>
          <w:lang w:eastAsia="zh-CN"/>
        </w:rPr>
        <w:t xml:space="preserve">(i.e., DCI format 1-1/0-1/1-2/0-2) </w:t>
      </w:r>
      <w:r>
        <w:rPr>
          <w:szCs w:val="20"/>
          <w:lang w:eastAsia="zh-CN"/>
        </w:rPr>
        <w:t>can be specified for triggering the PDCCH monitoring adaptation</w:t>
      </w:r>
      <w:r>
        <w:rPr>
          <w:rFonts w:eastAsia="等线"/>
          <w:szCs w:val="20"/>
          <w:lang w:eastAsia="zh-CN"/>
        </w:rPr>
        <w:t xml:space="preserve"> in a single cell</w:t>
      </w:r>
    </w:p>
    <w:p w14:paraId="22982E02" w14:textId="77777777" w:rsidR="00904057" w:rsidRDefault="00C75A91">
      <w:pPr>
        <w:pStyle w:val="aff2"/>
        <w:numPr>
          <w:ilvl w:val="1"/>
          <w:numId w:val="82"/>
        </w:numPr>
        <w:spacing w:line="240" w:lineRule="auto"/>
        <w:rPr>
          <w:szCs w:val="20"/>
          <w:lang w:eastAsia="zh-CN"/>
        </w:rPr>
      </w:pPr>
      <w:r>
        <w:rPr>
          <w:rFonts w:eastAsia="等线" w:hint="eastAsia"/>
          <w:szCs w:val="20"/>
          <w:lang w:eastAsia="zh-CN"/>
        </w:rPr>
        <w:t>F</w:t>
      </w:r>
      <w:r>
        <w:rPr>
          <w:rFonts w:eastAsia="等线"/>
          <w:szCs w:val="20"/>
          <w:lang w:eastAsia="zh-CN"/>
        </w:rPr>
        <w:t xml:space="preserve">FS: the bit size of the indication is configurable </w:t>
      </w:r>
    </w:p>
    <w:p w14:paraId="4329B6E0" w14:textId="77777777" w:rsidR="00904057" w:rsidRDefault="00C75A91">
      <w:pPr>
        <w:pStyle w:val="aff2"/>
        <w:numPr>
          <w:ilvl w:val="1"/>
          <w:numId w:val="82"/>
        </w:numPr>
        <w:spacing w:line="240" w:lineRule="auto"/>
        <w:rPr>
          <w:szCs w:val="20"/>
          <w:lang w:eastAsia="zh-CN"/>
        </w:rPr>
      </w:pPr>
      <w:r>
        <w:rPr>
          <w:rFonts w:eastAsia="等线" w:hint="eastAsia"/>
          <w:szCs w:val="20"/>
          <w:lang w:eastAsia="zh-CN"/>
        </w:rPr>
        <w:t>F</w:t>
      </w:r>
      <w:r>
        <w:rPr>
          <w:rFonts w:eastAsia="等线"/>
          <w:szCs w:val="20"/>
          <w:lang w:eastAsia="zh-CN"/>
        </w:rPr>
        <w:t xml:space="preserve">FS: bit mapping to the PDCCH monitoring behaviour </w:t>
      </w:r>
    </w:p>
    <w:p w14:paraId="32599966" w14:textId="77777777" w:rsidR="00904057" w:rsidRDefault="00C75A91">
      <w:pPr>
        <w:pStyle w:val="aff2"/>
        <w:numPr>
          <w:ilvl w:val="1"/>
          <w:numId w:val="82"/>
        </w:numPr>
        <w:spacing w:line="240" w:lineRule="auto"/>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325EB8B8" w14:textId="77777777" w:rsidR="00904057" w:rsidRDefault="00C75A91">
      <w:pPr>
        <w:pStyle w:val="aff2"/>
        <w:numPr>
          <w:ilvl w:val="1"/>
          <w:numId w:val="82"/>
        </w:numPr>
        <w:spacing w:line="240" w:lineRule="auto"/>
        <w:rPr>
          <w:rFonts w:eastAsia="等线"/>
          <w:color w:val="FF0000"/>
          <w:szCs w:val="20"/>
          <w:lang w:eastAsia="zh-CN"/>
        </w:rPr>
      </w:pPr>
      <w:r>
        <w:rPr>
          <w:rFonts w:eastAsia="等线"/>
          <w:color w:val="FF0000"/>
          <w:szCs w:val="20"/>
          <w:lang w:eastAsia="zh-CN"/>
        </w:rPr>
        <w:t>A new indication field in scheduling DCI is used for indicating PDCCH monitoring adaptation</w:t>
      </w:r>
    </w:p>
    <w:p w14:paraId="76E13C70" w14:textId="77777777" w:rsidR="00904057" w:rsidRDefault="00904057"/>
    <w:p w14:paraId="39D88D79" w14:textId="77777777" w:rsidR="00904057" w:rsidRDefault="00904057"/>
    <w:p w14:paraId="43B82D4E" w14:textId="77777777" w:rsidR="00904057" w:rsidRDefault="00C75A91">
      <w:pPr>
        <w:rPr>
          <w:highlight w:val="green"/>
        </w:rPr>
      </w:pPr>
      <w:r>
        <w:rPr>
          <w:highlight w:val="green"/>
        </w:rPr>
        <w:t>Agreement</w:t>
      </w:r>
    </w:p>
    <w:p w14:paraId="0BAED4B8" w14:textId="77777777" w:rsidR="00904057" w:rsidRDefault="00C75A91">
      <w:pPr>
        <w:pStyle w:val="ab"/>
        <w:spacing w:after="0" w:line="240" w:lineRule="auto"/>
        <w:jc w:val="left"/>
        <w:rPr>
          <w:rFonts w:ascii="Times New Roman" w:hAnsi="Times New Roman"/>
          <w:szCs w:val="20"/>
        </w:rPr>
      </w:pPr>
      <w:r>
        <w:rPr>
          <w:rFonts w:ascii="Times New Roman" w:hAnsi="Times New Roman"/>
          <w:szCs w:val="20"/>
        </w:rPr>
        <w:t>Confirm the working assumptions with the following updates (extract from RAN1#106-bis agreements)</w:t>
      </w:r>
    </w:p>
    <w:p w14:paraId="4D233FFB" w14:textId="77777777" w:rsidR="00904057" w:rsidRDefault="00C75A91">
      <w:pPr>
        <w:pStyle w:val="aff2"/>
        <w:numPr>
          <w:ilvl w:val="0"/>
          <w:numId w:val="26"/>
        </w:numPr>
        <w:spacing w:line="240" w:lineRule="auto"/>
        <w:rPr>
          <w:szCs w:val="20"/>
        </w:rPr>
      </w:pPr>
      <w:r>
        <w:rPr>
          <w:szCs w:val="20"/>
          <w:lang w:eastAsia="sv-SE"/>
        </w:rPr>
        <w:t xml:space="preserve">The value of the timer in slots for monitoring PDCCH in the active DL BWP of the serving cell before moving to the default search space group </w:t>
      </w:r>
      <w:r>
        <w:rPr>
          <w:szCs w:val="20"/>
        </w:rPr>
        <w:t xml:space="preserve">is </w:t>
      </w:r>
    </w:p>
    <w:p w14:paraId="5C5A4F4E" w14:textId="77777777" w:rsidR="00904057" w:rsidRDefault="00C75A91">
      <w:pPr>
        <w:pStyle w:val="aff2"/>
        <w:widowControl w:val="0"/>
        <w:numPr>
          <w:ilvl w:val="0"/>
          <w:numId w:val="83"/>
        </w:numPr>
        <w:shd w:val="clear" w:color="auto" w:fill="FFFFFF"/>
        <w:spacing w:line="240" w:lineRule="auto"/>
        <w:rPr>
          <w:rFonts w:ascii="宋体" w:hAnsi="宋体" w:cs="宋体"/>
          <w:sz w:val="24"/>
        </w:rPr>
      </w:pPr>
      <w:r>
        <w:rPr>
          <w:szCs w:val="20"/>
        </w:rPr>
        <w:t>{1</w:t>
      </w:r>
      <w:r>
        <w:rPr>
          <w:color w:val="FF0000"/>
          <w:szCs w:val="20"/>
        </w:rPr>
        <w:t>,2,3,…,</w:t>
      </w:r>
      <w:r>
        <w:rPr>
          <w:szCs w:val="20"/>
        </w:rPr>
        <w:t>20,</w:t>
      </w:r>
      <w:r>
        <w:rPr>
          <w:color w:val="FF0000"/>
          <w:szCs w:val="20"/>
        </w:rPr>
        <w:t xml:space="preserve">30, </w:t>
      </w:r>
      <w:r>
        <w:rPr>
          <w:szCs w:val="20"/>
        </w:rPr>
        <w:t>40,</w:t>
      </w:r>
      <w:r>
        <w:rPr>
          <w:color w:val="FF0000"/>
          <w:szCs w:val="20"/>
        </w:rPr>
        <w:t xml:space="preserve"> 50, </w:t>
      </w:r>
      <w:r>
        <w:rPr>
          <w:szCs w:val="20"/>
        </w:rPr>
        <w:t>60,</w:t>
      </w:r>
      <w:r>
        <w:rPr>
          <w:color w:val="FF0000"/>
          <w:szCs w:val="20"/>
        </w:rPr>
        <w:t xml:space="preserve"> </w:t>
      </w:r>
      <w:r>
        <w:rPr>
          <w:szCs w:val="20"/>
        </w:rPr>
        <w:t>80,</w:t>
      </w:r>
      <w:r>
        <w:rPr>
          <w:color w:val="FF0000"/>
          <w:szCs w:val="20"/>
        </w:rPr>
        <w:t xml:space="preserve"> </w:t>
      </w:r>
      <w:r>
        <w:rPr>
          <w:szCs w:val="20"/>
        </w:rPr>
        <w:t>100} for 15 kHz SCS,</w:t>
      </w:r>
    </w:p>
    <w:p w14:paraId="0FA15C59" w14:textId="77777777" w:rsidR="00904057" w:rsidRDefault="00C75A91">
      <w:pPr>
        <w:pStyle w:val="aff2"/>
        <w:widowControl w:val="0"/>
        <w:numPr>
          <w:ilvl w:val="0"/>
          <w:numId w:val="83"/>
        </w:numPr>
        <w:shd w:val="clear" w:color="auto" w:fill="FFFFFF"/>
        <w:spacing w:line="240" w:lineRule="auto"/>
        <w:rPr>
          <w:rFonts w:ascii="宋体" w:hAnsi="宋体" w:cs="宋体"/>
          <w:sz w:val="24"/>
        </w:rPr>
      </w:pPr>
      <w:r>
        <w:rPr>
          <w:szCs w:val="20"/>
        </w:rPr>
        <w:t>{1</w:t>
      </w:r>
      <w:r>
        <w:rPr>
          <w:color w:val="FF0000"/>
          <w:szCs w:val="20"/>
        </w:rPr>
        <w:t>,2,3,…,</w:t>
      </w:r>
      <w:r>
        <w:rPr>
          <w:szCs w:val="20"/>
        </w:rPr>
        <w:t xml:space="preserve">40, </w:t>
      </w:r>
      <w:r>
        <w:rPr>
          <w:color w:val="FF0000"/>
          <w:szCs w:val="20"/>
        </w:rPr>
        <w:t xml:space="preserve">60, </w:t>
      </w:r>
      <w:r>
        <w:rPr>
          <w:szCs w:val="20"/>
        </w:rPr>
        <w:t>80,</w:t>
      </w:r>
      <w:r>
        <w:rPr>
          <w:color w:val="FF0000"/>
          <w:szCs w:val="20"/>
        </w:rPr>
        <w:t xml:space="preserve"> 100, </w:t>
      </w:r>
      <w:r>
        <w:rPr>
          <w:szCs w:val="20"/>
        </w:rPr>
        <w:t>100,160,200} for 30 kHz SCS,</w:t>
      </w:r>
    </w:p>
    <w:p w14:paraId="3C608338" w14:textId="77777777" w:rsidR="00904057" w:rsidRDefault="00C75A91">
      <w:pPr>
        <w:pStyle w:val="aff2"/>
        <w:widowControl w:val="0"/>
        <w:numPr>
          <w:ilvl w:val="0"/>
          <w:numId w:val="83"/>
        </w:numPr>
        <w:shd w:val="clear" w:color="auto" w:fill="FFFFFF"/>
        <w:spacing w:line="240" w:lineRule="auto"/>
      </w:pPr>
      <w:r>
        <w:rPr>
          <w:szCs w:val="20"/>
        </w:rPr>
        <w:t>{1</w:t>
      </w:r>
      <w:r>
        <w:rPr>
          <w:color w:val="FF0000"/>
          <w:szCs w:val="20"/>
        </w:rPr>
        <w:t>,2,3,…,</w:t>
      </w:r>
      <w:r>
        <w:rPr>
          <w:szCs w:val="20"/>
        </w:rPr>
        <w:t xml:space="preserve">80, </w:t>
      </w:r>
      <w:r>
        <w:rPr>
          <w:color w:val="FF0000"/>
          <w:szCs w:val="20"/>
        </w:rPr>
        <w:t xml:space="preserve">120, </w:t>
      </w:r>
      <w:r>
        <w:rPr>
          <w:szCs w:val="20"/>
        </w:rPr>
        <w:t>160,</w:t>
      </w:r>
      <w:r>
        <w:rPr>
          <w:color w:val="FF0000"/>
          <w:szCs w:val="20"/>
        </w:rPr>
        <w:t xml:space="preserve"> </w:t>
      </w:r>
      <w:r>
        <w:rPr>
          <w:szCs w:val="20"/>
        </w:rPr>
        <w:t>200,</w:t>
      </w:r>
      <w:r>
        <w:rPr>
          <w:color w:val="FF0000"/>
          <w:szCs w:val="20"/>
        </w:rPr>
        <w:t xml:space="preserve"> 240, </w:t>
      </w:r>
      <w:r>
        <w:rPr>
          <w:szCs w:val="20"/>
        </w:rPr>
        <w:t>320,400} for 60kHz SCS,</w:t>
      </w:r>
    </w:p>
    <w:p w14:paraId="5D96E0B8" w14:textId="77777777" w:rsidR="00904057" w:rsidRDefault="00C75A91">
      <w:pPr>
        <w:pStyle w:val="aff2"/>
        <w:widowControl w:val="0"/>
        <w:numPr>
          <w:ilvl w:val="0"/>
          <w:numId w:val="83"/>
        </w:numPr>
        <w:shd w:val="clear" w:color="auto" w:fill="FFFFFF"/>
        <w:spacing w:line="240" w:lineRule="auto"/>
      </w:pPr>
      <w:r>
        <w:rPr>
          <w:szCs w:val="20"/>
        </w:rPr>
        <w:t>{1</w:t>
      </w:r>
      <w:r>
        <w:rPr>
          <w:color w:val="FF0000"/>
          <w:szCs w:val="20"/>
        </w:rPr>
        <w:t>,2,3,…,</w:t>
      </w:r>
      <w:r>
        <w:rPr>
          <w:szCs w:val="20"/>
        </w:rPr>
        <w:t>160,</w:t>
      </w:r>
      <w:r>
        <w:rPr>
          <w:color w:val="FF0000"/>
          <w:szCs w:val="20"/>
        </w:rPr>
        <w:t xml:space="preserve"> 240, </w:t>
      </w:r>
      <w:r>
        <w:rPr>
          <w:szCs w:val="20"/>
        </w:rPr>
        <w:t>320,400,</w:t>
      </w:r>
      <w:r>
        <w:rPr>
          <w:color w:val="FF0000"/>
          <w:szCs w:val="20"/>
        </w:rPr>
        <w:t xml:space="preserve"> 480, </w:t>
      </w:r>
      <w:r>
        <w:rPr>
          <w:szCs w:val="20"/>
        </w:rPr>
        <w:t>640,800} for 120kHz SCS</w:t>
      </w:r>
    </w:p>
    <w:p w14:paraId="0037E9D6" w14:textId="77777777" w:rsidR="00904057" w:rsidRDefault="00904057">
      <w:pPr>
        <w:pStyle w:val="aff2"/>
        <w:widowControl w:val="0"/>
        <w:shd w:val="clear" w:color="auto" w:fill="FFFFFF"/>
        <w:spacing w:line="240" w:lineRule="auto"/>
        <w:rPr>
          <w:szCs w:val="20"/>
        </w:rPr>
      </w:pPr>
    </w:p>
    <w:p w14:paraId="7C1254EF" w14:textId="77777777" w:rsidR="00904057" w:rsidRDefault="00904057">
      <w:pPr>
        <w:rPr>
          <w:rFonts w:eastAsia="等线"/>
        </w:rPr>
      </w:pPr>
    </w:p>
    <w:p w14:paraId="66515CBE" w14:textId="77777777" w:rsidR="00904057" w:rsidRDefault="00904057">
      <w:pPr>
        <w:rPr>
          <w:rFonts w:eastAsia="等线"/>
        </w:rPr>
      </w:pPr>
    </w:p>
    <w:p w14:paraId="5A5FE047" w14:textId="77777777" w:rsidR="00904057" w:rsidRDefault="00C75A91">
      <w:pPr>
        <w:rPr>
          <w:highlight w:val="green"/>
        </w:rPr>
      </w:pPr>
      <w:r>
        <w:rPr>
          <w:highlight w:val="green"/>
        </w:rPr>
        <w:t>Agreement</w:t>
      </w:r>
    </w:p>
    <w:p w14:paraId="2B2BFC47" w14:textId="77777777" w:rsidR="00904057" w:rsidRDefault="00C75A91">
      <w:pPr>
        <w:pStyle w:val="ab"/>
        <w:numPr>
          <w:ilvl w:val="0"/>
          <w:numId w:val="41"/>
        </w:numPr>
        <w:adjustRightInd/>
        <w:spacing w:after="0" w:line="240" w:lineRule="auto"/>
        <w:jc w:val="left"/>
        <w:textAlignment w:val="auto"/>
        <w:rPr>
          <w:rFonts w:ascii="Times New Roman" w:hAnsi="Times New Roman"/>
          <w:szCs w:val="20"/>
          <w:lang w:eastAsia="zh-CN"/>
        </w:rPr>
      </w:pPr>
      <w:r>
        <w:rPr>
          <w:rFonts w:ascii="Times New Roman" w:hAnsi="Times New Roman"/>
          <w:szCs w:val="20"/>
        </w:rPr>
        <w:t xml:space="preserve">For Case 4 (i.e., 2 SSSG switching with PDCCH skipping) , </w:t>
      </w:r>
      <w:r>
        <w:rPr>
          <w:rFonts w:ascii="Times New Roman" w:hAnsi="Times New Roman"/>
          <w:szCs w:val="20"/>
          <w:highlight w:val="red"/>
        </w:rPr>
        <w:t>one</w:t>
      </w:r>
      <w:r>
        <w:rPr>
          <w:rFonts w:ascii="Times New Roman" w:hAnsi="Times New Roman"/>
          <w:szCs w:val="20"/>
        </w:rPr>
        <w:t xml:space="preserve"> of the following is supported</w:t>
      </w:r>
    </w:p>
    <w:p w14:paraId="517A0CA1" w14:textId="77777777" w:rsidR="00904057" w:rsidRDefault="00C75A91">
      <w:pPr>
        <w:pStyle w:val="ab"/>
        <w:numPr>
          <w:ilvl w:val="1"/>
          <w:numId w:val="41"/>
        </w:numPr>
        <w:adjustRightInd/>
        <w:spacing w:after="0" w:line="240" w:lineRule="auto"/>
        <w:jc w:val="left"/>
        <w:textAlignment w:val="auto"/>
        <w:rPr>
          <w:rFonts w:ascii="Times New Roman" w:hAnsi="Times New Roman"/>
          <w:szCs w:val="20"/>
        </w:rPr>
      </w:pPr>
      <w:r>
        <w:rPr>
          <w:rFonts w:ascii="Times New Roman" w:hAnsi="Times New Roman"/>
          <w:color w:val="FF0000"/>
          <w:szCs w:val="20"/>
        </w:rPr>
        <w:t xml:space="preserve">Alt a: </w:t>
      </w:r>
      <w:r>
        <w:rPr>
          <w:rFonts w:ascii="Times New Roman" w:hAnsi="Times New Roman"/>
          <w:szCs w:val="20"/>
        </w:rPr>
        <w:t>2-bit in scheduling DCI is supported to indicate PDCCH monitoring adaptation UE behaviors</w:t>
      </w:r>
    </w:p>
    <w:p w14:paraId="52435859" w14:textId="77777777" w:rsidR="00904057" w:rsidRDefault="00C75A91">
      <w:pPr>
        <w:pStyle w:val="ab"/>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rPr>
        <w:t>M</w:t>
      </w:r>
      <w:r>
        <w:rPr>
          <w:rFonts w:ascii="Times New Roman" w:hAnsi="Times New Roman"/>
          <w:szCs w:val="20"/>
        </w:rPr>
        <w:t xml:space="preserve"> = 1, then </w:t>
      </w:r>
    </w:p>
    <w:p w14:paraId="7CA142B1" w14:textId="77777777" w:rsidR="00904057" w:rsidRDefault="00C75A91">
      <w:pPr>
        <w:pStyle w:val="ab"/>
        <w:numPr>
          <w:ilvl w:val="3"/>
          <w:numId w:val="41"/>
        </w:numPr>
        <w:adjustRightInd/>
        <w:spacing w:after="0" w:line="240" w:lineRule="auto"/>
        <w:textAlignment w:val="auto"/>
        <w:rPr>
          <w:rFonts w:ascii="Times New Roman" w:hAnsi="Times New Roman"/>
          <w:szCs w:val="20"/>
        </w:rPr>
      </w:pPr>
      <w:r>
        <w:rPr>
          <w:rFonts w:ascii="Times New Roman" w:hAnsi="Times New Roman"/>
          <w:szCs w:val="20"/>
        </w:rPr>
        <w:t xml:space="preserve">‘00’ is Beh 2 </w:t>
      </w:r>
    </w:p>
    <w:p w14:paraId="518883E0" w14:textId="77777777" w:rsidR="00904057" w:rsidRDefault="00C75A91">
      <w:pPr>
        <w:pStyle w:val="ab"/>
        <w:numPr>
          <w:ilvl w:val="3"/>
          <w:numId w:val="41"/>
        </w:numPr>
        <w:adjustRightInd/>
        <w:spacing w:after="0" w:line="240" w:lineRule="auto"/>
        <w:textAlignment w:val="auto"/>
        <w:rPr>
          <w:rFonts w:ascii="Times New Roman" w:hAnsi="Times New Roman"/>
          <w:szCs w:val="20"/>
        </w:rPr>
      </w:pPr>
      <w:r>
        <w:rPr>
          <w:rFonts w:ascii="Times New Roman" w:hAnsi="Times New Roman"/>
          <w:szCs w:val="20"/>
        </w:rPr>
        <w:t xml:space="preserve">‘01’ is Beh 2A </w:t>
      </w:r>
    </w:p>
    <w:p w14:paraId="7D3800B6" w14:textId="77777777" w:rsidR="00904057" w:rsidRDefault="00C75A91">
      <w:pPr>
        <w:pStyle w:val="ab"/>
        <w:numPr>
          <w:ilvl w:val="3"/>
          <w:numId w:val="41"/>
        </w:numPr>
        <w:adjustRightInd/>
        <w:spacing w:after="0" w:line="240" w:lineRule="auto"/>
        <w:textAlignment w:val="auto"/>
        <w:rPr>
          <w:rFonts w:ascii="Times New Roman" w:hAnsi="Times New Roman"/>
          <w:szCs w:val="20"/>
        </w:rPr>
      </w:pPr>
      <w:r>
        <w:rPr>
          <w:rFonts w:ascii="Times New Roman" w:hAnsi="Times New Roman"/>
          <w:szCs w:val="20"/>
        </w:rPr>
        <w:t xml:space="preserve">‘10’ is Beh 1A </w:t>
      </w:r>
      <w:r>
        <w:rPr>
          <w:rFonts w:ascii="Times New Roman" w:hAnsi="Times New Roman"/>
          <w:strike/>
          <w:color w:val="FF0000"/>
          <w:szCs w:val="20"/>
        </w:rPr>
        <w:t>(stay in current SSSG)</w:t>
      </w:r>
    </w:p>
    <w:p w14:paraId="68804C3D" w14:textId="77777777" w:rsidR="00904057" w:rsidRDefault="00C75A91">
      <w:pPr>
        <w:pStyle w:val="ab"/>
        <w:numPr>
          <w:ilvl w:val="3"/>
          <w:numId w:val="41"/>
        </w:numPr>
        <w:adjustRightInd/>
        <w:spacing w:after="0" w:line="240" w:lineRule="auto"/>
        <w:textAlignment w:val="auto"/>
        <w:rPr>
          <w:rFonts w:ascii="Times New Roman" w:hAnsi="Times New Roman"/>
          <w:szCs w:val="20"/>
        </w:rPr>
      </w:pPr>
      <w:r>
        <w:rPr>
          <w:rFonts w:ascii="Times New Roman" w:hAnsi="Times New Roman"/>
          <w:strike/>
          <w:color w:val="FF0000"/>
          <w:szCs w:val="20"/>
        </w:rPr>
        <w:t>[</w:t>
      </w:r>
      <w:r>
        <w:rPr>
          <w:rFonts w:ascii="Times New Roman" w:hAnsi="Times New Roman"/>
          <w:szCs w:val="20"/>
        </w:rPr>
        <w:t>‘11’ is reserved</w:t>
      </w:r>
      <w:r>
        <w:rPr>
          <w:rFonts w:ascii="Times New Roman" w:hAnsi="Times New Roman"/>
          <w:strike/>
          <w:color w:val="FF0000"/>
          <w:szCs w:val="20"/>
        </w:rPr>
        <w:t>]</w:t>
      </w:r>
    </w:p>
    <w:p w14:paraId="1CF99F65" w14:textId="77777777" w:rsidR="00904057" w:rsidRDefault="00C75A91">
      <w:pPr>
        <w:pStyle w:val="ab"/>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rPr>
        <w:t>M</w:t>
      </w:r>
      <w:r>
        <w:rPr>
          <w:rFonts w:ascii="Times New Roman" w:hAnsi="Times New Roman"/>
          <w:szCs w:val="20"/>
        </w:rPr>
        <w:t xml:space="preserve"> = 2, then </w:t>
      </w:r>
    </w:p>
    <w:p w14:paraId="2F64BA5D" w14:textId="77777777" w:rsidR="00904057" w:rsidRDefault="00C75A91">
      <w:pPr>
        <w:pStyle w:val="ab"/>
        <w:numPr>
          <w:ilvl w:val="3"/>
          <w:numId w:val="41"/>
        </w:numPr>
        <w:adjustRightInd/>
        <w:spacing w:after="0" w:line="240" w:lineRule="auto"/>
        <w:textAlignment w:val="auto"/>
        <w:rPr>
          <w:rFonts w:ascii="Times New Roman" w:hAnsi="Times New Roman"/>
          <w:szCs w:val="20"/>
        </w:rPr>
      </w:pPr>
      <w:r>
        <w:rPr>
          <w:rFonts w:ascii="Times New Roman" w:hAnsi="Times New Roman"/>
          <w:szCs w:val="20"/>
        </w:rPr>
        <w:t>‘00’ is Beh 2</w:t>
      </w:r>
    </w:p>
    <w:p w14:paraId="464E3F00" w14:textId="77777777" w:rsidR="00904057" w:rsidRDefault="00C75A91">
      <w:pPr>
        <w:pStyle w:val="ab"/>
        <w:numPr>
          <w:ilvl w:val="3"/>
          <w:numId w:val="41"/>
        </w:numPr>
        <w:adjustRightInd/>
        <w:spacing w:after="0" w:line="240" w:lineRule="auto"/>
        <w:textAlignment w:val="auto"/>
        <w:rPr>
          <w:rFonts w:ascii="Times New Roman" w:hAnsi="Times New Roman"/>
          <w:szCs w:val="20"/>
        </w:rPr>
      </w:pPr>
      <w:r>
        <w:rPr>
          <w:rFonts w:ascii="Times New Roman" w:hAnsi="Times New Roman"/>
          <w:szCs w:val="20"/>
        </w:rPr>
        <w:t xml:space="preserve">‘01’ is Beh 2A </w:t>
      </w:r>
    </w:p>
    <w:p w14:paraId="42D3CC33" w14:textId="77777777" w:rsidR="00904057" w:rsidRDefault="00C75A91">
      <w:pPr>
        <w:pStyle w:val="ab"/>
        <w:numPr>
          <w:ilvl w:val="3"/>
          <w:numId w:val="41"/>
        </w:numPr>
        <w:adjustRightInd/>
        <w:spacing w:after="0" w:line="240" w:lineRule="auto"/>
        <w:textAlignment w:val="auto"/>
        <w:rPr>
          <w:rFonts w:ascii="Times New Roman" w:hAnsi="Times New Roman"/>
          <w:strike/>
          <w:color w:val="FF0000"/>
          <w:szCs w:val="20"/>
        </w:rPr>
      </w:pPr>
      <w:r>
        <w:rPr>
          <w:rFonts w:ascii="Times New Roman" w:hAnsi="Times New Roman"/>
          <w:szCs w:val="20"/>
        </w:rPr>
        <w:t xml:space="preserve">‘10’ is Beh 1A for duration T1 </w:t>
      </w:r>
      <w:r>
        <w:rPr>
          <w:rFonts w:ascii="Times New Roman" w:hAnsi="Times New Roman"/>
          <w:strike/>
          <w:color w:val="FF0000"/>
          <w:szCs w:val="20"/>
        </w:rPr>
        <w:t xml:space="preserve"> </w:t>
      </w:r>
      <w:r>
        <w:rPr>
          <w:rFonts w:ascii="Times New Roman" w:hAnsi="Times New Roman" w:hint="eastAsia"/>
          <w:strike/>
          <w:color w:val="FF0000"/>
          <w:szCs w:val="20"/>
        </w:rPr>
        <w:t>(</w:t>
      </w:r>
      <w:r>
        <w:rPr>
          <w:rFonts w:ascii="Times New Roman" w:hAnsi="Times New Roman"/>
          <w:strike/>
          <w:color w:val="FF0000"/>
          <w:szCs w:val="20"/>
        </w:rPr>
        <w:t>stay in current SSSG)</w:t>
      </w:r>
    </w:p>
    <w:p w14:paraId="524D9B44" w14:textId="77777777" w:rsidR="00904057" w:rsidRDefault="00C75A91">
      <w:pPr>
        <w:pStyle w:val="ab"/>
        <w:numPr>
          <w:ilvl w:val="3"/>
          <w:numId w:val="41"/>
        </w:numPr>
        <w:adjustRightInd/>
        <w:spacing w:after="0" w:line="240" w:lineRule="auto"/>
        <w:textAlignment w:val="auto"/>
        <w:rPr>
          <w:rFonts w:ascii="Times New Roman" w:hAnsi="Times New Roman"/>
          <w:strike/>
          <w:color w:val="FF0000"/>
          <w:szCs w:val="20"/>
        </w:rPr>
      </w:pPr>
      <w:r>
        <w:rPr>
          <w:rFonts w:ascii="Times New Roman" w:hAnsi="Times New Roman"/>
          <w:szCs w:val="20"/>
        </w:rPr>
        <w:t xml:space="preserve">‘11’ is Beh 1A for duration T2  </w:t>
      </w:r>
      <w:r>
        <w:rPr>
          <w:rFonts w:ascii="Times New Roman" w:hAnsi="Times New Roman" w:hint="eastAsia"/>
          <w:strike/>
          <w:color w:val="FF0000"/>
          <w:szCs w:val="20"/>
        </w:rPr>
        <w:t>(</w:t>
      </w:r>
      <w:r>
        <w:rPr>
          <w:rFonts w:ascii="Times New Roman" w:hAnsi="Times New Roman"/>
          <w:strike/>
          <w:color w:val="FF0000"/>
          <w:szCs w:val="20"/>
        </w:rPr>
        <w:t>stay in current SSSG)</w:t>
      </w:r>
    </w:p>
    <w:p w14:paraId="064A5846" w14:textId="77777777" w:rsidR="00904057" w:rsidRDefault="00C75A91">
      <w:pPr>
        <w:pStyle w:val="ab"/>
        <w:numPr>
          <w:ilvl w:val="0"/>
          <w:numId w:val="41"/>
        </w:numPr>
        <w:adjustRightInd/>
        <w:spacing w:after="0" w:line="240" w:lineRule="auto"/>
        <w:jc w:val="left"/>
        <w:textAlignment w:val="auto"/>
        <w:rPr>
          <w:rFonts w:ascii="Times New Roman" w:hAnsi="Times New Roman"/>
          <w:szCs w:val="20"/>
        </w:rPr>
      </w:pPr>
      <w:r>
        <w:rPr>
          <w:rFonts w:hint="eastAsia"/>
          <w:lang w:eastAsia="zh-CN"/>
        </w:rPr>
        <w:t>N</w:t>
      </w:r>
      <w:r>
        <w:rPr>
          <w:lang w:eastAsia="zh-CN"/>
        </w:rPr>
        <w:t>ote: for  ‘00’ and ‘01’, UE performs Beh 1(i.e., does not perform PDCCH skipping )</w:t>
      </w:r>
    </w:p>
    <w:p w14:paraId="6D291D5D" w14:textId="77777777" w:rsidR="00904057" w:rsidRDefault="00C75A91">
      <w:pPr>
        <w:pStyle w:val="ab"/>
        <w:numPr>
          <w:ilvl w:val="0"/>
          <w:numId w:val="41"/>
        </w:numPr>
        <w:adjustRightInd/>
        <w:spacing w:after="0" w:line="240" w:lineRule="auto"/>
        <w:jc w:val="left"/>
        <w:textAlignment w:val="auto"/>
        <w:rPr>
          <w:rFonts w:ascii="Times New Roman" w:hAnsi="Times New Roman"/>
          <w:szCs w:val="20"/>
        </w:rPr>
      </w:pPr>
      <w:r>
        <w:rPr>
          <w:lang w:eastAsia="zh-CN"/>
        </w:rPr>
        <w:t>Note: By a single DCI indication, a UE is not expected to simultaneously perform two behaviors of SSSG switching and PDCCH skipping.</w:t>
      </w:r>
    </w:p>
    <w:p w14:paraId="5D5871DE" w14:textId="77777777" w:rsidR="00904057" w:rsidRDefault="00C75A91">
      <w:pPr>
        <w:pStyle w:val="ab"/>
        <w:numPr>
          <w:ilvl w:val="0"/>
          <w:numId w:val="41"/>
        </w:numPr>
        <w:adjustRightInd/>
        <w:spacing w:after="0" w:line="240" w:lineRule="auto"/>
        <w:jc w:val="left"/>
        <w:textAlignment w:val="auto"/>
        <w:rPr>
          <w:rFonts w:ascii="Times New Roman" w:hAnsi="Times New Roman"/>
          <w:szCs w:val="20"/>
        </w:rPr>
      </w:pPr>
      <w:r>
        <w:rPr>
          <w:bCs/>
          <w:lang w:eastAsia="zh-CN"/>
        </w:rPr>
        <w:t xml:space="preserve">FFS SSSG switching timer behavior, and timer value related to the value of T1/T2 </w:t>
      </w:r>
    </w:p>
    <w:p w14:paraId="25153FDF" w14:textId="77777777" w:rsidR="00904057" w:rsidRDefault="00904057">
      <w:pPr>
        <w:rPr>
          <w:rFonts w:eastAsia="等线"/>
        </w:rPr>
      </w:pPr>
    </w:p>
    <w:p w14:paraId="3B4008E8" w14:textId="77777777" w:rsidR="00904057" w:rsidRDefault="00C75A91">
      <w:pPr>
        <w:shd w:val="clear" w:color="auto" w:fill="FFFFFF"/>
        <w:ind w:left="864" w:hanging="864"/>
        <w:rPr>
          <w:color w:val="000000"/>
          <w:highlight w:val="green"/>
        </w:rPr>
      </w:pPr>
      <w:r>
        <w:rPr>
          <w:color w:val="000000"/>
          <w:highlight w:val="green"/>
        </w:rPr>
        <w:t>Agreement</w:t>
      </w:r>
    </w:p>
    <w:p w14:paraId="22A27D48" w14:textId="77777777" w:rsidR="00904057" w:rsidRDefault="00C75A91">
      <w:pPr>
        <w:shd w:val="clear" w:color="auto" w:fill="FFFFFF"/>
        <w:jc w:val="both"/>
        <w:rPr>
          <w:rFonts w:ascii="宋体" w:hAnsi="宋体" w:cs="宋体"/>
          <w:color w:val="000000"/>
        </w:rPr>
      </w:pPr>
      <w:r>
        <w:rPr>
          <w:color w:val="000000"/>
        </w:rPr>
        <w:t>If a UE is</w:t>
      </w:r>
      <w:r>
        <w:rPr>
          <w:color w:val="000000"/>
        </w:rPr>
        <w:t> </w:t>
      </w:r>
      <w:r>
        <w:rPr>
          <w:color w:val="000000"/>
        </w:rPr>
        <w:t>provided with</w:t>
      </w:r>
      <w:r>
        <w:rPr>
          <w:color w:val="000000"/>
        </w:rPr>
        <w:t> </w:t>
      </w:r>
      <w:r>
        <w:rPr>
          <w:color w:val="000000"/>
        </w:rPr>
        <w:t>a timer value by</w:t>
      </w:r>
      <w:r>
        <w:rPr>
          <w:color w:val="000000"/>
        </w:rPr>
        <w:t> </w:t>
      </w:r>
      <w:r>
        <w:rPr>
          <w:i/>
          <w:iCs/>
          <w:color w:val="000000"/>
        </w:rPr>
        <w:t>searchSpaceSwitchTimer-r17</w:t>
      </w:r>
      <w:r>
        <w:rPr>
          <w:color w:val="000000"/>
        </w:rPr>
        <w:t> </w:t>
      </w:r>
      <w:r>
        <w:rPr>
          <w:color w:val="000000"/>
        </w:rPr>
        <w:t>for PDCCH monitoring on a serving cell and the timer is running, the UE</w:t>
      </w:r>
    </w:p>
    <w:p w14:paraId="4EACF432" w14:textId="77777777" w:rsidR="00904057" w:rsidRDefault="00C75A91">
      <w:pPr>
        <w:shd w:val="clear" w:color="auto" w:fill="FFFFFF"/>
        <w:ind w:left="704" w:hanging="420"/>
        <w:jc w:val="both"/>
        <w:rPr>
          <w:rFonts w:ascii="宋体" w:hAnsi="宋体" w:cs="宋体"/>
          <w:color w:val="000000"/>
        </w:rPr>
      </w:pPr>
      <w:r>
        <w:rPr>
          <w:color w:val="000000"/>
        </w:rPr>
        <w:t>-</w:t>
      </w:r>
      <w:r>
        <w:rPr>
          <w:color w:val="000000"/>
          <w:sz w:val="14"/>
          <w:szCs w:val="14"/>
        </w:rPr>
        <w:t>            </w:t>
      </w:r>
      <w:r>
        <w:rPr>
          <w:color w:val="000000"/>
        </w:rPr>
        <w:t>resets the timer</w:t>
      </w:r>
      <w:r>
        <w:rPr>
          <w:color w:val="000000"/>
        </w:rPr>
        <w:t> </w:t>
      </w:r>
      <w:r>
        <w:rPr>
          <w:color w:val="000000"/>
        </w:rPr>
        <w:t>after a slot of the active DL BWP of the serving cell when the UE detects a DCI format in a PDCCH reception in the slot</w:t>
      </w:r>
    </w:p>
    <w:p w14:paraId="5C20EF1D" w14:textId="77777777" w:rsidR="00904057" w:rsidRDefault="00C75A91">
      <w:pPr>
        <w:shd w:val="clear" w:color="auto" w:fill="FFFFFF"/>
        <w:ind w:left="1124" w:hanging="420"/>
        <w:jc w:val="both"/>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rPr>
        <w:t>Alt 2a:</w:t>
      </w:r>
      <w:r>
        <w:rPr>
          <w:color w:val="000000"/>
        </w:rPr>
        <w:t> </w:t>
      </w:r>
      <w:r>
        <w:rPr>
          <w:color w:val="000000"/>
        </w:rPr>
        <w:t>for the</w:t>
      </w:r>
      <w:r>
        <w:rPr>
          <w:color w:val="000000"/>
        </w:rPr>
        <w:t> </w:t>
      </w:r>
      <w:r>
        <w:rPr>
          <w:color w:val="000000"/>
        </w:rPr>
        <w:t>Type3-PDCCH CSS set or the USS set with group index of either 1 or 2</w:t>
      </w:r>
    </w:p>
    <w:p w14:paraId="76821A47" w14:textId="77777777" w:rsidR="00904057" w:rsidRDefault="00C75A91">
      <w:pPr>
        <w:shd w:val="clear" w:color="auto" w:fill="FFFFFF"/>
        <w:ind w:left="1124" w:hanging="420"/>
        <w:jc w:val="both"/>
        <w:rPr>
          <w:rFonts w:ascii="宋体" w:hAnsi="宋体" w:cs="宋体"/>
          <w:color w:val="000000"/>
        </w:rPr>
      </w:pPr>
      <w:proofErr w:type="gramStart"/>
      <w:r>
        <w:rPr>
          <w:rFonts w:ascii="Courier New" w:hAnsi="Courier New" w:cs="Courier New"/>
          <w:color w:val="000000"/>
        </w:rPr>
        <w:lastRenderedPageBreak/>
        <w:t>o</w:t>
      </w:r>
      <w:proofErr w:type="gramEnd"/>
      <w:r>
        <w:rPr>
          <w:color w:val="000000"/>
          <w:sz w:val="14"/>
          <w:szCs w:val="14"/>
        </w:rPr>
        <w:t>    </w:t>
      </w:r>
      <w:r>
        <w:rPr>
          <w:color w:val="000000"/>
        </w:rPr>
        <w:t>Alt 2b:</w:t>
      </w:r>
      <w:r>
        <w:rPr>
          <w:color w:val="000000"/>
        </w:rPr>
        <w:t> </w:t>
      </w:r>
      <w:r>
        <w:rPr>
          <w:color w:val="000000"/>
        </w:rPr>
        <w:t>for</w:t>
      </w:r>
      <w:r>
        <w:rPr>
          <w:color w:val="000000"/>
        </w:rPr>
        <w:t> </w:t>
      </w:r>
      <w:r>
        <w:rPr>
          <w:color w:val="000000"/>
        </w:rPr>
        <w:t>the</w:t>
      </w:r>
      <w:r>
        <w:rPr>
          <w:color w:val="000000"/>
        </w:rPr>
        <w:t> </w:t>
      </w:r>
      <w:r>
        <w:rPr>
          <w:color w:val="000000"/>
        </w:rPr>
        <w:t>Type3-PDCCH CSS set or the USS set</w:t>
      </w:r>
    </w:p>
    <w:p w14:paraId="78370176" w14:textId="77777777" w:rsidR="00904057" w:rsidRDefault="00C75A91">
      <w:pPr>
        <w:shd w:val="clear" w:color="auto" w:fill="FFFFFF"/>
        <w:ind w:left="1124" w:hanging="420"/>
        <w:jc w:val="both"/>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rPr>
        <w:t>Alt 2c: with CRC scrambled by C-RNTI/CS-RNTI/MCS-C-RNTI</w:t>
      </w:r>
    </w:p>
    <w:p w14:paraId="71400CD1" w14:textId="77777777" w:rsidR="00904057" w:rsidRDefault="00C75A91">
      <w:pPr>
        <w:shd w:val="clear" w:color="auto" w:fill="FFFFFF"/>
        <w:ind w:left="704" w:hanging="420"/>
        <w:jc w:val="both"/>
        <w:rPr>
          <w:rFonts w:ascii="宋体" w:hAnsi="宋体" w:cs="宋体"/>
          <w:color w:val="000000"/>
        </w:rPr>
      </w:pPr>
      <w:r>
        <w:rPr>
          <w:color w:val="000000"/>
        </w:rPr>
        <w:t>-</w:t>
      </w:r>
      <w:r>
        <w:rPr>
          <w:color w:val="000000"/>
          <w:sz w:val="14"/>
          <w:szCs w:val="14"/>
        </w:rPr>
        <w:t>            </w:t>
      </w:r>
      <w:proofErr w:type="gramStart"/>
      <w:r>
        <w:rPr>
          <w:color w:val="000000"/>
        </w:rPr>
        <w:t>otherwise</w:t>
      </w:r>
      <w:proofErr w:type="gramEnd"/>
      <w:r>
        <w:rPr>
          <w:color w:val="000000"/>
        </w:rPr>
        <w:t>, decrease the timer value by one after each slot.</w:t>
      </w:r>
    </w:p>
    <w:p w14:paraId="41389EFE" w14:textId="77777777" w:rsidR="00904057" w:rsidRDefault="00C75A91">
      <w:pPr>
        <w:shd w:val="clear" w:color="auto" w:fill="FFFFFF"/>
        <w:ind w:left="704" w:hanging="420"/>
        <w:jc w:val="both"/>
        <w:rPr>
          <w:color w:val="000000"/>
        </w:rPr>
      </w:pPr>
      <w:r>
        <w:rPr>
          <w:color w:val="000000"/>
        </w:rPr>
        <w:t>-</w:t>
      </w:r>
      <w:r>
        <w:rPr>
          <w:color w:val="000000"/>
          <w:sz w:val="14"/>
          <w:szCs w:val="14"/>
        </w:rPr>
        <w:t>            </w:t>
      </w:r>
      <w:r>
        <w:rPr>
          <w:color w:val="000000"/>
        </w:rPr>
        <w:t>FFS:</w:t>
      </w:r>
      <w:r>
        <w:rPr>
          <w:color w:val="000000"/>
        </w:rPr>
        <w:t> </w:t>
      </w:r>
      <w:r>
        <w:rPr>
          <w:color w:val="000000"/>
        </w:rPr>
        <w:t>When the timer</w:t>
      </w:r>
      <w:r>
        <w:rPr>
          <w:color w:val="000000"/>
        </w:rPr>
        <w:t> </w:t>
      </w:r>
      <w:r>
        <w:rPr>
          <w:color w:val="000000"/>
        </w:rPr>
        <w:t>expires</w:t>
      </w:r>
      <w:r>
        <w:rPr>
          <w:color w:val="000000"/>
        </w:rPr>
        <w:t> </w:t>
      </w:r>
      <w:r>
        <w:rPr>
          <w:color w:val="000000"/>
        </w:rPr>
        <w:t>in a slot</w:t>
      </w:r>
    </w:p>
    <w:p w14:paraId="343853DC" w14:textId="77777777" w:rsidR="00904057" w:rsidRDefault="00904057">
      <w:pPr>
        <w:shd w:val="clear" w:color="auto" w:fill="FFFFFF"/>
        <w:ind w:left="704" w:hanging="420"/>
        <w:jc w:val="both"/>
        <w:rPr>
          <w:rFonts w:ascii="宋体" w:hAnsi="宋体" w:cs="宋体"/>
          <w:color w:val="000000"/>
        </w:rPr>
      </w:pPr>
    </w:p>
    <w:p w14:paraId="6FF5F3BD" w14:textId="77777777" w:rsidR="00904057" w:rsidRDefault="00C75A91">
      <w:pPr>
        <w:shd w:val="clear" w:color="auto" w:fill="FFFFFF"/>
        <w:ind w:left="864" w:hanging="864"/>
        <w:rPr>
          <w:color w:val="000000"/>
          <w:highlight w:val="green"/>
        </w:rPr>
      </w:pPr>
      <w:r>
        <w:rPr>
          <w:color w:val="000000"/>
          <w:highlight w:val="green"/>
        </w:rPr>
        <w:t>Agreement</w:t>
      </w:r>
    </w:p>
    <w:p w14:paraId="49948B2D" w14:textId="77777777" w:rsidR="00904057" w:rsidRDefault="00C75A91">
      <w:pPr>
        <w:shd w:val="clear" w:color="auto" w:fill="FFFFFF"/>
        <w:ind w:left="864" w:hanging="864"/>
        <w:rPr>
          <w:rFonts w:ascii="宋体" w:hAnsi="宋体" w:cs="宋体"/>
          <w:color w:val="000000"/>
        </w:rPr>
      </w:pPr>
      <w:r>
        <w:rPr>
          <w:color w:val="000000"/>
        </w:rPr>
        <w:t>-</w:t>
      </w:r>
      <w:r>
        <w:rPr>
          <w:color w:val="000000"/>
          <w:sz w:val="14"/>
          <w:szCs w:val="14"/>
        </w:rPr>
        <w:t>            </w:t>
      </w:r>
      <w:r>
        <w:rPr>
          <w:color w:val="000000"/>
        </w:rPr>
        <w:t>For value X in Beh 1A, candidate skipping values are</w:t>
      </w:r>
    </w:p>
    <w:p w14:paraId="62AC1E61"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rPr>
        <w:t>Up to [100ms] length is supported,</w:t>
      </w:r>
    </w:p>
    <w:p w14:paraId="001651B3" w14:textId="77777777" w:rsidR="00904057" w:rsidRDefault="00C75A91">
      <w:pPr>
        <w:shd w:val="clear" w:color="auto" w:fill="FFFFFF"/>
        <w:ind w:left="126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rPr>
        <w:t>The X is configured and indicated in the unit of slot.</w:t>
      </w:r>
    </w:p>
    <w:p w14:paraId="7348E710" w14:textId="77777777" w:rsidR="00904057" w:rsidRDefault="00C75A91">
      <w:pPr>
        <w:shd w:val="clear" w:color="auto" w:fill="FFFFFF"/>
        <w:ind w:left="168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highlight w:val="darkYellow"/>
          <w:shd w:val="clear" w:color="auto" w:fill="FFFF00"/>
        </w:rPr>
        <w:t>Working assumption</w:t>
      </w:r>
      <w:r>
        <w:rPr>
          <w:color w:val="000000"/>
        </w:rPr>
        <w:t> </w:t>
      </w:r>
      <w:r>
        <w:rPr>
          <w:color w:val="000000"/>
        </w:rPr>
        <w:t>for candidate values for X</w:t>
      </w:r>
    </w:p>
    <w:p w14:paraId="4ED54301" w14:textId="77777777" w:rsidR="00904057" w:rsidRDefault="00C75A91">
      <w:pPr>
        <w:shd w:val="clear" w:color="auto" w:fill="FFFFFF"/>
        <w:ind w:left="210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rPr>
        <w:t>{1,2,3,</w:t>
      </w:r>
      <w:r>
        <w:rPr>
          <w:color w:val="000000"/>
        </w:rPr>
        <w:t>…</w:t>
      </w:r>
      <w:r>
        <w:rPr>
          <w:color w:val="000000"/>
        </w:rPr>
        <w:t>,20,30, 40, 50, 60, 80, 100} for 15 kHz SCS,</w:t>
      </w:r>
    </w:p>
    <w:p w14:paraId="66785E18" w14:textId="77777777" w:rsidR="00904057" w:rsidRDefault="00C75A91">
      <w:pPr>
        <w:shd w:val="clear" w:color="auto" w:fill="FFFFFF"/>
        <w:ind w:left="210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rPr>
        <w:t>{1,2,3,</w:t>
      </w:r>
      <w:r>
        <w:rPr>
          <w:color w:val="000000"/>
        </w:rPr>
        <w:t>…</w:t>
      </w:r>
      <w:r>
        <w:rPr>
          <w:color w:val="000000"/>
        </w:rPr>
        <w:t>,40, 60, 80, 100, 120,160,200} for 30 kHz SCS,</w:t>
      </w:r>
    </w:p>
    <w:p w14:paraId="32BEABAA" w14:textId="77777777" w:rsidR="00904057" w:rsidRDefault="00C75A91">
      <w:pPr>
        <w:shd w:val="clear" w:color="auto" w:fill="FFFFFF"/>
        <w:ind w:left="210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rPr>
        <w:t>{1,2,3,</w:t>
      </w:r>
      <w:r>
        <w:rPr>
          <w:color w:val="000000"/>
        </w:rPr>
        <w:t>…</w:t>
      </w:r>
      <w:r>
        <w:rPr>
          <w:color w:val="000000"/>
        </w:rPr>
        <w:t>,80, 120, 160, 200, 240, 320,400} for 60kHz SCS,</w:t>
      </w:r>
    </w:p>
    <w:p w14:paraId="57CC76A4" w14:textId="77777777" w:rsidR="00904057" w:rsidRDefault="00C75A91">
      <w:pPr>
        <w:shd w:val="clear" w:color="auto" w:fill="FFFFFF"/>
        <w:ind w:left="210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rPr>
        <w:t>{1,2,3,</w:t>
      </w:r>
      <w:r>
        <w:rPr>
          <w:color w:val="000000"/>
        </w:rPr>
        <w:t>…</w:t>
      </w:r>
      <w:r>
        <w:rPr>
          <w:color w:val="000000"/>
        </w:rPr>
        <w:t>,160, 240, 320,400, 480, 640,800} for 120kHz SCS</w:t>
      </w:r>
    </w:p>
    <w:p w14:paraId="59F06245"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rPr>
        <w:t>o</w:t>
      </w:r>
      <w:proofErr w:type="gramEnd"/>
      <w:r>
        <w:rPr>
          <w:color w:val="000000"/>
          <w:sz w:val="14"/>
          <w:szCs w:val="14"/>
        </w:rPr>
        <w:t>    </w:t>
      </w:r>
      <w:r>
        <w:rPr>
          <w:color w:val="000000"/>
        </w:rPr>
        <w:t>FFS: Equal to or longer than the applicable minimum scheduling offset</w:t>
      </w:r>
    </w:p>
    <w:p w14:paraId="75F6D218" w14:textId="77777777" w:rsidR="00904057" w:rsidRDefault="00C75A91">
      <w:pPr>
        <w:shd w:val="clear" w:color="auto" w:fill="FFFFFF"/>
        <w:ind w:left="840" w:hanging="420"/>
        <w:rPr>
          <w:rFonts w:ascii="宋体" w:hAnsi="宋体" w:cs="宋体"/>
          <w:color w:val="000000"/>
        </w:rPr>
      </w:pPr>
      <w:proofErr w:type="gramStart"/>
      <w:r>
        <w:rPr>
          <w:rFonts w:ascii="Courier New" w:hAnsi="Courier New" w:cs="Courier New"/>
          <w:color w:val="000000"/>
          <w:sz w:val="22"/>
          <w:szCs w:val="22"/>
        </w:rPr>
        <w:t>o</w:t>
      </w:r>
      <w:proofErr w:type="gramEnd"/>
      <w:r>
        <w:rPr>
          <w:color w:val="000000"/>
          <w:sz w:val="14"/>
          <w:szCs w:val="14"/>
        </w:rPr>
        <w:t>    </w:t>
      </w:r>
      <w:r>
        <w:rPr>
          <w:color w:val="000000"/>
        </w:rPr>
        <w:t>FFS: additional</w:t>
      </w:r>
      <w:r>
        <w:rPr>
          <w:color w:val="000000"/>
        </w:rPr>
        <w:t> </w:t>
      </w:r>
      <w:r>
        <w:rPr>
          <w:color w:val="000000"/>
        </w:rPr>
        <w:t xml:space="preserve"> symbol level / PDCCH monitoring period level skipping duration</w:t>
      </w:r>
    </w:p>
    <w:p w14:paraId="18E6EB8A" w14:textId="77777777" w:rsidR="00904057" w:rsidRDefault="00C75A91">
      <w:pPr>
        <w:pStyle w:val="2"/>
        <w:numPr>
          <w:ilvl w:val="0"/>
          <w:numId w:val="0"/>
        </w:numPr>
        <w:ind w:left="576" w:hanging="576"/>
      </w:pPr>
      <w:r>
        <w:t>RAN1#107</w:t>
      </w:r>
      <w:r>
        <w:rPr>
          <w:rFonts w:hint="eastAsia"/>
          <w:lang w:val="en-US" w:eastAsia="zh-CN"/>
        </w:rPr>
        <w:t>bis</w:t>
      </w:r>
      <w:r>
        <w:t>-e</w:t>
      </w:r>
    </w:p>
    <w:p w14:paraId="6DE6DAAE" w14:textId="77777777" w:rsidR="00904057" w:rsidRDefault="00C75A91">
      <w:pPr>
        <w:rPr>
          <w:rFonts w:eastAsia="等线"/>
          <w:highlight w:val="green"/>
        </w:rPr>
      </w:pPr>
      <w:r>
        <w:rPr>
          <w:rFonts w:eastAsia="等线"/>
          <w:highlight w:val="green"/>
        </w:rPr>
        <w:t>Agreement</w:t>
      </w:r>
    </w:p>
    <w:p w14:paraId="4C604557" w14:textId="77777777" w:rsidR="00904057" w:rsidRDefault="00C75A91">
      <w:pPr>
        <w:pStyle w:val="ab"/>
        <w:spacing w:line="280" w:lineRule="atLeast"/>
        <w:jc w:val="left"/>
        <w:rPr>
          <w:lang w:eastAsia="zh-CN"/>
        </w:rPr>
      </w:pPr>
      <w:r>
        <w:rPr>
          <w:lang w:eastAsia="zh-CN"/>
        </w:rPr>
        <w:t>Remove the bracket from following agreement made in RAN1#106bis-E</w:t>
      </w:r>
    </w:p>
    <w:p w14:paraId="2450E576" w14:textId="77777777" w:rsidR="00904057" w:rsidRDefault="00C75A91">
      <w:pPr>
        <w:pStyle w:val="ab"/>
        <w:spacing w:line="280" w:lineRule="atLeast"/>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w:t>
      </w:r>
      <w:r>
        <w:rPr>
          <w:rFonts w:eastAsia="等线" w:hint="eastAsia"/>
          <w:highlight w:val="green"/>
          <w:lang w:eastAsia="zh-CN"/>
        </w:rPr>
        <w:t>(</w:t>
      </w:r>
      <w:r>
        <w:rPr>
          <w:rFonts w:eastAsia="等线"/>
          <w:highlight w:val="green"/>
          <w:lang w:eastAsia="zh-CN"/>
        </w:rPr>
        <w:t>extracted from RAN1#106bis-E)</w:t>
      </w:r>
    </w:p>
    <w:p w14:paraId="4E7FA4F3" w14:textId="77777777" w:rsidR="00904057" w:rsidRDefault="00C75A91">
      <w:pPr>
        <w:pStyle w:val="ab"/>
        <w:numPr>
          <w:ilvl w:val="0"/>
          <w:numId w:val="41"/>
        </w:numPr>
        <w:spacing w:after="0"/>
        <w:jc w:val="left"/>
        <w:rPr>
          <w:rFonts w:ascii="Times New Roman" w:hAnsi="Times New Roman"/>
          <w:color w:val="7030A0"/>
          <w:szCs w:val="20"/>
        </w:rPr>
      </w:pPr>
      <w:r>
        <w:rPr>
          <w:rFonts w:ascii="Times New Roman" w:hAnsi="Times New Roman"/>
          <w:szCs w:val="20"/>
        </w:rPr>
        <w:t xml:space="preserve">For Case 3 (i.e., 3 SSSG switching) </w:t>
      </w:r>
      <w:r>
        <w:rPr>
          <w:rFonts w:ascii="Times New Roman" w:hAnsi="Times New Roman"/>
          <w:color w:val="7030A0"/>
          <w:szCs w:val="20"/>
        </w:rPr>
        <w:t>, the following is supported</w:t>
      </w:r>
    </w:p>
    <w:p w14:paraId="11E7EA41" w14:textId="77777777" w:rsidR="00904057" w:rsidRDefault="00C75A91">
      <w:pPr>
        <w:pStyle w:val="ab"/>
        <w:numPr>
          <w:ilvl w:val="1"/>
          <w:numId w:val="41"/>
        </w:numPr>
        <w:spacing w:after="0"/>
        <w:jc w:val="left"/>
        <w:rPr>
          <w:rFonts w:ascii="Times New Roman" w:hAnsi="Times New Roman"/>
          <w:szCs w:val="20"/>
        </w:rPr>
      </w:pPr>
      <w:r>
        <w:rPr>
          <w:rFonts w:ascii="Times New Roman" w:hAnsi="Times New Roman"/>
          <w:szCs w:val="20"/>
        </w:rPr>
        <w:t>2-bit in scheduling DCI is supported to indicate PDCCH monitoring adaptation UE behaviors</w:t>
      </w:r>
    </w:p>
    <w:p w14:paraId="09126947" w14:textId="77777777" w:rsidR="00904057" w:rsidRDefault="00C75A91">
      <w:pPr>
        <w:pStyle w:val="ab"/>
        <w:numPr>
          <w:ilvl w:val="2"/>
          <w:numId w:val="41"/>
        </w:numPr>
        <w:spacing w:after="0"/>
        <w:jc w:val="left"/>
        <w:rPr>
          <w:rFonts w:ascii="Times New Roman" w:hAnsi="Times New Roman"/>
          <w:szCs w:val="20"/>
        </w:rPr>
      </w:pPr>
      <w:r>
        <w:rPr>
          <w:rFonts w:ascii="Times New Roman" w:hAnsi="Times New Roman"/>
          <w:szCs w:val="20"/>
        </w:rPr>
        <w:t>‘00’ is Beh 2</w:t>
      </w:r>
    </w:p>
    <w:p w14:paraId="225D7BF9" w14:textId="77777777" w:rsidR="00904057" w:rsidRDefault="00C75A91">
      <w:pPr>
        <w:pStyle w:val="ab"/>
        <w:numPr>
          <w:ilvl w:val="2"/>
          <w:numId w:val="41"/>
        </w:numPr>
        <w:spacing w:after="0"/>
        <w:jc w:val="left"/>
        <w:rPr>
          <w:rFonts w:ascii="Times New Roman" w:hAnsi="Times New Roman"/>
          <w:szCs w:val="20"/>
        </w:rPr>
      </w:pPr>
      <w:r>
        <w:rPr>
          <w:rFonts w:ascii="Times New Roman" w:hAnsi="Times New Roman"/>
          <w:szCs w:val="20"/>
        </w:rPr>
        <w:t>‘01’ is Beh 2A</w:t>
      </w:r>
    </w:p>
    <w:p w14:paraId="7769B541" w14:textId="77777777" w:rsidR="00904057" w:rsidRDefault="00C75A91">
      <w:pPr>
        <w:pStyle w:val="ab"/>
        <w:numPr>
          <w:ilvl w:val="2"/>
          <w:numId w:val="41"/>
        </w:numPr>
        <w:spacing w:after="0"/>
        <w:jc w:val="left"/>
        <w:rPr>
          <w:rFonts w:eastAsia="等线"/>
          <w:lang w:eastAsia="zh-CN"/>
        </w:rPr>
      </w:pPr>
      <w:r>
        <w:rPr>
          <w:rFonts w:ascii="Times New Roman" w:hAnsi="Times New Roman"/>
          <w:szCs w:val="20"/>
        </w:rPr>
        <w:t>‘10’ is Beh 2B</w:t>
      </w:r>
    </w:p>
    <w:p w14:paraId="2D5B687D" w14:textId="77777777" w:rsidR="00904057" w:rsidRDefault="00C75A91">
      <w:pPr>
        <w:pStyle w:val="ab"/>
        <w:numPr>
          <w:ilvl w:val="2"/>
          <w:numId w:val="41"/>
        </w:numPr>
        <w:spacing w:after="0"/>
        <w:jc w:val="left"/>
        <w:rPr>
          <w:rFonts w:eastAsia="等线"/>
          <w:lang w:eastAsia="zh-CN"/>
        </w:rPr>
      </w:pPr>
      <w:r>
        <w:rPr>
          <w:rFonts w:ascii="Times New Roman" w:hAnsi="Times New Roman"/>
          <w:strike/>
          <w:color w:val="FF0000"/>
          <w:szCs w:val="20"/>
        </w:rPr>
        <w:t>[</w:t>
      </w:r>
      <w:r>
        <w:rPr>
          <w:rFonts w:ascii="Times New Roman" w:hAnsi="Times New Roman"/>
          <w:color w:val="FF0000"/>
          <w:szCs w:val="20"/>
        </w:rPr>
        <w:t>‘11’ is reserved</w:t>
      </w:r>
      <w:r>
        <w:rPr>
          <w:rFonts w:ascii="Times New Roman" w:hAnsi="Times New Roman"/>
          <w:strike/>
          <w:color w:val="FF0000"/>
          <w:szCs w:val="20"/>
        </w:rPr>
        <w:t>]</w:t>
      </w:r>
    </w:p>
    <w:p w14:paraId="26C45037" w14:textId="77777777" w:rsidR="00904057" w:rsidRDefault="00904057">
      <w:pPr>
        <w:pStyle w:val="ab"/>
        <w:spacing w:after="0"/>
        <w:ind w:left="1260"/>
        <w:jc w:val="left"/>
        <w:rPr>
          <w:rFonts w:eastAsia="等线"/>
          <w:lang w:eastAsia="zh-CN"/>
        </w:rPr>
      </w:pPr>
    </w:p>
    <w:p w14:paraId="5446086C" w14:textId="77777777" w:rsidR="00904057" w:rsidRDefault="00C75A91">
      <w:pPr>
        <w:pStyle w:val="ab"/>
        <w:spacing w:after="0"/>
        <w:jc w:val="left"/>
        <w:rPr>
          <w:rFonts w:eastAsia="等线"/>
          <w:highlight w:val="green"/>
          <w:lang w:eastAsia="zh-CN"/>
        </w:rPr>
      </w:pPr>
      <w:r>
        <w:rPr>
          <w:rFonts w:eastAsia="等线"/>
          <w:highlight w:val="green"/>
          <w:lang w:eastAsia="zh-CN"/>
        </w:rPr>
        <w:lastRenderedPageBreak/>
        <w:t>Agreement</w:t>
      </w:r>
    </w:p>
    <w:p w14:paraId="1DBE0B27" w14:textId="77777777" w:rsidR="00904057" w:rsidRDefault="00C75A91">
      <w:pPr>
        <w:pStyle w:val="ab"/>
        <w:spacing w:after="0"/>
        <w:jc w:val="left"/>
        <w:rPr>
          <w:rFonts w:ascii="Times New Roman" w:hAnsi="Times New Roman"/>
          <w:szCs w:val="20"/>
        </w:rPr>
      </w:pPr>
      <w:r>
        <w:rPr>
          <w:rFonts w:ascii="Times New Roman" w:hAnsi="Times New Roman"/>
          <w:szCs w:val="20"/>
        </w:rPr>
        <w:t xml:space="preserve">Confirm the </w:t>
      </w:r>
      <w:r>
        <w:rPr>
          <w:rFonts w:ascii="Times New Roman" w:hAnsi="Times New Roman" w:hint="eastAsia"/>
          <w:szCs w:val="20"/>
          <w:lang w:eastAsia="zh-CN"/>
        </w:rPr>
        <w:t xml:space="preserve">following </w:t>
      </w:r>
      <w:r>
        <w:rPr>
          <w:rFonts w:ascii="Times New Roman" w:hAnsi="Times New Roman"/>
          <w:szCs w:val="20"/>
        </w:rPr>
        <w:t>working assumption (extracted from RAN1#10</w:t>
      </w:r>
      <w:r>
        <w:rPr>
          <w:rFonts w:ascii="Times New Roman" w:hAnsi="Times New Roman" w:hint="eastAsia"/>
          <w:szCs w:val="20"/>
          <w:lang w:eastAsia="zh-CN"/>
        </w:rPr>
        <w:t>7</w:t>
      </w:r>
      <w:r>
        <w:rPr>
          <w:rFonts w:ascii="Times New Roman" w:hAnsi="Times New Roman"/>
          <w:szCs w:val="20"/>
        </w:rPr>
        <w:t>-bis agreements)</w:t>
      </w:r>
    </w:p>
    <w:p w14:paraId="1EBE8A92" w14:textId="77777777" w:rsidR="00904057" w:rsidRDefault="00C75A91">
      <w:pPr>
        <w:rPr>
          <w:highlight w:val="green"/>
        </w:rPr>
      </w:pPr>
      <w:r>
        <w:rPr>
          <w:highlight w:val="green"/>
        </w:rPr>
        <w:t>Agreement</w:t>
      </w:r>
    </w:p>
    <w:p w14:paraId="0ED6CDBF" w14:textId="77777777" w:rsidR="00904057" w:rsidRDefault="00C75A91">
      <w:pPr>
        <w:pStyle w:val="aff2"/>
        <w:numPr>
          <w:ilvl w:val="0"/>
          <w:numId w:val="25"/>
        </w:numPr>
        <w:rPr>
          <w:lang w:eastAsia="zh-CN"/>
        </w:rPr>
      </w:pPr>
      <w:r>
        <w:rPr>
          <w:lang w:eastAsia="zh-CN"/>
        </w:rPr>
        <w:t>For value X in Beh 1A, candidate skipping values are</w:t>
      </w:r>
    </w:p>
    <w:p w14:paraId="619FCF88" w14:textId="77777777" w:rsidR="00904057" w:rsidRDefault="00C75A91">
      <w:pPr>
        <w:pStyle w:val="aff2"/>
        <w:numPr>
          <w:ilvl w:val="1"/>
          <w:numId w:val="25"/>
        </w:numPr>
        <w:rPr>
          <w:lang w:eastAsia="zh-CN"/>
        </w:rPr>
      </w:pPr>
      <w:r>
        <w:rPr>
          <w:lang w:eastAsia="zh-CN"/>
        </w:rPr>
        <w:t>Up to [100ms] length is supported,</w:t>
      </w:r>
    </w:p>
    <w:p w14:paraId="4AE9889F" w14:textId="77777777" w:rsidR="00904057" w:rsidRDefault="00C75A91">
      <w:pPr>
        <w:pStyle w:val="aff2"/>
        <w:numPr>
          <w:ilvl w:val="2"/>
          <w:numId w:val="25"/>
        </w:numPr>
        <w:rPr>
          <w:lang w:eastAsia="zh-CN"/>
        </w:rPr>
      </w:pPr>
      <w:r>
        <w:rPr>
          <w:lang w:eastAsia="zh-CN"/>
        </w:rPr>
        <w:t>The X is configured and indicated in the unit of slot.</w:t>
      </w:r>
    </w:p>
    <w:p w14:paraId="7C2B0B08" w14:textId="77777777" w:rsidR="00904057" w:rsidRDefault="00C75A91">
      <w:pPr>
        <w:pStyle w:val="aff2"/>
        <w:numPr>
          <w:ilvl w:val="3"/>
          <w:numId w:val="25"/>
        </w:numPr>
        <w:rPr>
          <w:lang w:eastAsia="zh-CN"/>
        </w:rPr>
      </w:pPr>
      <w:r>
        <w:rPr>
          <w:highlight w:val="darkYellow"/>
          <w:shd w:val="clear" w:color="auto" w:fill="FFFF00"/>
          <w:lang w:eastAsia="zh-CN"/>
        </w:rPr>
        <w:t>Working assumption</w:t>
      </w:r>
      <w:r>
        <w:rPr>
          <w:lang w:eastAsia="zh-CN"/>
        </w:rPr>
        <w:t> for candidate values for X</w:t>
      </w:r>
    </w:p>
    <w:p w14:paraId="1A5338DB" w14:textId="77777777" w:rsidR="00904057" w:rsidRDefault="00C75A91">
      <w:pPr>
        <w:pStyle w:val="aff2"/>
        <w:numPr>
          <w:ilvl w:val="4"/>
          <w:numId w:val="25"/>
        </w:numPr>
        <w:rPr>
          <w:lang w:eastAsia="zh-CN"/>
        </w:rPr>
      </w:pPr>
      <w:r>
        <w:rPr>
          <w:lang w:eastAsia="zh-CN"/>
        </w:rPr>
        <w:t>{1,2,3,…,20,30, 40, 50, 60, 80, 100} for 15 kHz SCS,</w:t>
      </w:r>
    </w:p>
    <w:p w14:paraId="05B8E248" w14:textId="77777777" w:rsidR="00904057" w:rsidRDefault="00C75A91">
      <w:pPr>
        <w:pStyle w:val="aff2"/>
        <w:numPr>
          <w:ilvl w:val="4"/>
          <w:numId w:val="25"/>
        </w:numPr>
        <w:rPr>
          <w:lang w:eastAsia="zh-CN"/>
        </w:rPr>
      </w:pPr>
      <w:r>
        <w:rPr>
          <w:lang w:eastAsia="zh-CN"/>
        </w:rPr>
        <w:t>{1,2,3,…,40, 60, 80, 100, 120,160,200} for 30 kHz SCS,</w:t>
      </w:r>
    </w:p>
    <w:p w14:paraId="20CDAAE4" w14:textId="77777777" w:rsidR="00904057" w:rsidRDefault="00C75A91">
      <w:pPr>
        <w:pStyle w:val="aff2"/>
        <w:numPr>
          <w:ilvl w:val="4"/>
          <w:numId w:val="25"/>
        </w:numPr>
        <w:rPr>
          <w:lang w:eastAsia="zh-CN"/>
        </w:rPr>
      </w:pPr>
      <w:r>
        <w:rPr>
          <w:lang w:eastAsia="zh-CN"/>
        </w:rPr>
        <w:t>{1,2,3,…,80, 120, 160, 200, 240, 320,400} for 60kHz SCS,</w:t>
      </w:r>
    </w:p>
    <w:p w14:paraId="0D21B24A" w14:textId="77777777" w:rsidR="00904057" w:rsidRDefault="00C75A91">
      <w:pPr>
        <w:pStyle w:val="aff2"/>
        <w:numPr>
          <w:ilvl w:val="4"/>
          <w:numId w:val="25"/>
        </w:numPr>
        <w:rPr>
          <w:lang w:eastAsia="zh-CN"/>
        </w:rPr>
      </w:pPr>
      <w:r>
        <w:rPr>
          <w:lang w:eastAsia="zh-CN"/>
        </w:rPr>
        <w:t>{1,2,3,…,160, 240, 320,400, 480, 640,800} for 120kHz SCS</w:t>
      </w:r>
    </w:p>
    <w:p w14:paraId="60C182F8" w14:textId="77777777" w:rsidR="00904057" w:rsidRDefault="00C75A91">
      <w:pPr>
        <w:pStyle w:val="aff2"/>
        <w:numPr>
          <w:ilvl w:val="1"/>
          <w:numId w:val="25"/>
        </w:numPr>
        <w:rPr>
          <w:lang w:eastAsia="zh-CN"/>
        </w:rPr>
      </w:pPr>
      <w:r>
        <w:rPr>
          <w:lang w:eastAsia="zh-CN"/>
        </w:rPr>
        <w:t>FFS: Equal to or longer than the applicable minimum scheduling offset</w:t>
      </w:r>
    </w:p>
    <w:p w14:paraId="7ACA45DF" w14:textId="77777777" w:rsidR="00904057" w:rsidRDefault="00C75A91">
      <w:pPr>
        <w:pStyle w:val="aff2"/>
        <w:numPr>
          <w:ilvl w:val="1"/>
          <w:numId w:val="25"/>
        </w:numPr>
        <w:rPr>
          <w:lang w:eastAsia="zh-CN"/>
        </w:rPr>
      </w:pPr>
      <w:r>
        <w:rPr>
          <w:lang w:eastAsia="zh-CN"/>
        </w:rPr>
        <w:t>FFS: additional symbol level / PDCCH monitoring period level skipping duration</w:t>
      </w:r>
    </w:p>
    <w:p w14:paraId="3CE77DCA" w14:textId="77777777" w:rsidR="00904057" w:rsidRDefault="00904057"/>
    <w:p w14:paraId="17D178F0" w14:textId="77777777" w:rsidR="00904057" w:rsidRDefault="00C75A91">
      <w:pPr>
        <w:pStyle w:val="ab"/>
        <w:spacing w:after="0"/>
        <w:jc w:val="left"/>
        <w:rPr>
          <w:rFonts w:eastAsia="等线"/>
          <w:highlight w:val="green"/>
          <w:lang w:eastAsia="zh-CN"/>
        </w:rPr>
      </w:pPr>
      <w:r>
        <w:rPr>
          <w:rFonts w:eastAsia="等线"/>
          <w:highlight w:val="green"/>
          <w:lang w:eastAsia="zh-CN"/>
        </w:rPr>
        <w:t>Agreement</w:t>
      </w:r>
    </w:p>
    <w:p w14:paraId="5A195EC3" w14:textId="77777777" w:rsidR="00904057" w:rsidRDefault="00C75A91">
      <w:pPr>
        <w:numPr>
          <w:ilvl w:val="0"/>
          <w:numId w:val="84"/>
        </w:numPr>
        <w:ind w:left="426"/>
        <w:rPr>
          <w:rFonts w:eastAsia="等线"/>
        </w:rPr>
      </w:pPr>
      <w:r>
        <w:t>The initial timer value for switching from SSSG#2 to SSSG#0 and from SSSG#1 to SSSG#0 is common and configured per BWP.</w:t>
      </w:r>
    </w:p>
    <w:p w14:paraId="1A5534EF" w14:textId="77777777" w:rsidR="00904057" w:rsidRDefault="00C75A91">
      <w:pPr>
        <w:numPr>
          <w:ilvl w:val="0"/>
          <w:numId w:val="84"/>
        </w:numPr>
        <w:ind w:left="426"/>
        <w:rPr>
          <w:rFonts w:eastAsia="等线"/>
        </w:rPr>
      </w:pPr>
      <w:r>
        <w:t>T</w:t>
      </w:r>
      <w:r>
        <w:rPr>
          <w:lang w:eastAsia="en-GB"/>
        </w:rPr>
        <w:t xml:space="preserve">he </w:t>
      </w:r>
      <w:r>
        <w:rPr>
          <w:i/>
          <w:iCs/>
          <w:lang w:eastAsia="en-GB"/>
        </w:rPr>
        <w:t>PDCCHSkippingDurationList-r17</w:t>
      </w:r>
      <w:r>
        <w:rPr>
          <w:lang w:eastAsia="en-GB"/>
        </w:rPr>
        <w:t xml:space="preserve"> is configured per BWP.</w:t>
      </w:r>
    </w:p>
    <w:p w14:paraId="51DC8359" w14:textId="77777777" w:rsidR="00904057" w:rsidRDefault="00C75A91">
      <w:pPr>
        <w:spacing w:before="120" w:line="280" w:lineRule="atLeast"/>
        <w:jc w:val="both"/>
        <w:rPr>
          <w:sz w:val="21"/>
          <w:szCs w:val="21"/>
          <w:highlight w:val="darkYellow"/>
        </w:rPr>
      </w:pPr>
      <w:r>
        <w:rPr>
          <w:color w:val="000000"/>
          <w:highlight w:val="darkYellow"/>
          <w:shd w:val="clear" w:color="auto" w:fill="FFFF00"/>
          <w:lang w:bidi="ar"/>
        </w:rPr>
        <w:t>Working Assumption</w:t>
      </w:r>
    </w:p>
    <w:p w14:paraId="13A7D4F6" w14:textId="77777777" w:rsidR="00904057" w:rsidRDefault="00C75A91">
      <w:pPr>
        <w:numPr>
          <w:ilvl w:val="0"/>
          <w:numId w:val="85"/>
        </w:numPr>
        <w:rPr>
          <w:rFonts w:eastAsia="等线"/>
          <w:lang w:bidi="ar"/>
        </w:rPr>
      </w:pPr>
      <w:r>
        <w:rPr>
          <w:sz w:val="21"/>
          <w:szCs w:val="21"/>
          <w:lang w:bidi="ar"/>
        </w:rPr>
        <w:t>The bit length</w:t>
      </w:r>
      <w:r>
        <w:rPr>
          <w:sz w:val="21"/>
          <w:szCs w:val="21"/>
          <w:lang w:bidi="ar"/>
        </w:rPr>
        <w:t> </w:t>
      </w:r>
      <w:r>
        <w:rPr>
          <w:sz w:val="21"/>
          <w:szCs w:val="21"/>
          <w:lang w:bidi="ar"/>
        </w:rPr>
        <w:t>of the candidate skipping values and SSSG switching initial timer values in slots</w:t>
      </w:r>
      <w:r>
        <w:rPr>
          <w:sz w:val="21"/>
          <w:szCs w:val="21"/>
          <w:lang w:bidi="ar"/>
        </w:rPr>
        <w:t> </w:t>
      </w:r>
      <w:r>
        <w:rPr>
          <w:sz w:val="21"/>
          <w:szCs w:val="21"/>
          <w:lang w:bidi="ar"/>
        </w:rPr>
        <w:t>for 480kHz and 960kHz SCS are</w:t>
      </w:r>
      <w:r>
        <w:rPr>
          <w:sz w:val="21"/>
          <w:szCs w:val="21"/>
          <w:lang w:bidi="ar"/>
        </w:rPr>
        <w:t> </w:t>
      </w:r>
      <w:r>
        <w:rPr>
          <w:sz w:val="21"/>
          <w:szCs w:val="21"/>
          <w:lang w:bidi="ar"/>
        </w:rPr>
        <w:t>assumed to be the same as that for 120KHz SCS</w:t>
      </w:r>
    </w:p>
    <w:p w14:paraId="28A19CDD" w14:textId="77777777" w:rsidR="00904057" w:rsidRDefault="00904057">
      <w:pPr>
        <w:rPr>
          <w:rFonts w:ascii="等线" w:eastAsia="等线" w:hAnsi="等线" w:cs="等线"/>
          <w:sz w:val="21"/>
          <w:szCs w:val="21"/>
        </w:rPr>
      </w:pPr>
    </w:p>
    <w:p w14:paraId="5B0B864D" w14:textId="77777777" w:rsidR="00904057" w:rsidRDefault="00C75A91">
      <w:pPr>
        <w:rPr>
          <w:rFonts w:eastAsia="等线"/>
          <w:highlight w:val="green"/>
        </w:rPr>
      </w:pPr>
      <w:r>
        <w:rPr>
          <w:rFonts w:ascii="Times" w:eastAsia="等线" w:hAnsi="Times"/>
          <w:highlight w:val="green"/>
          <w:lang w:bidi="ar"/>
        </w:rPr>
        <w:t>Agreement</w:t>
      </w:r>
    </w:p>
    <w:p w14:paraId="642C24C4" w14:textId="77777777" w:rsidR="00904057" w:rsidRDefault="00C75A91">
      <w:pPr>
        <w:rPr>
          <w:lang w:bidi="ar"/>
        </w:rPr>
      </w:pPr>
      <w:r>
        <w:rPr>
          <w:lang w:bidi="ar"/>
        </w:rPr>
        <w:t xml:space="preserve">PDCCH monitoring adaptation is only applied to the individual </w:t>
      </w:r>
      <w:r>
        <w:rPr>
          <w:color w:val="000000"/>
          <w:lang w:bidi="ar"/>
        </w:rPr>
        <w:t>scheduling c</w:t>
      </w:r>
      <w:r>
        <w:rPr>
          <w:lang w:bidi="ar"/>
        </w:rPr>
        <w:t>ell (including self-scheduling and</w:t>
      </w:r>
      <w:r>
        <w:rPr>
          <w:lang w:bidi="ar"/>
        </w:rPr>
        <w:t> </w:t>
      </w:r>
      <w:r>
        <w:rPr>
          <w:lang w:bidi="ar"/>
        </w:rPr>
        <w:t xml:space="preserve">cross-carrier scheduling) </w:t>
      </w:r>
      <w:r>
        <w:rPr>
          <w:lang w:bidi="ar"/>
        </w:rPr>
        <w:t> </w:t>
      </w:r>
    </w:p>
    <w:p w14:paraId="0C8B6985" w14:textId="77777777" w:rsidR="00904057" w:rsidRDefault="00904057">
      <w:pPr>
        <w:rPr>
          <w:lang w:bidi="ar"/>
        </w:rPr>
      </w:pPr>
    </w:p>
    <w:p w14:paraId="5B5BBF86" w14:textId="77777777" w:rsidR="00904057" w:rsidRDefault="00C75A91">
      <w:pPr>
        <w:rPr>
          <w:lang w:bidi="ar"/>
        </w:rPr>
      </w:pPr>
      <w:r>
        <w:rPr>
          <w:lang w:bidi="ar"/>
        </w:rPr>
        <w:t>Conclusion</w:t>
      </w:r>
    </w:p>
    <w:p w14:paraId="69CF57F6" w14:textId="77777777" w:rsidR="00904057" w:rsidRDefault="00C75A91">
      <w:pPr>
        <w:rPr>
          <w:lang w:bidi="ar"/>
        </w:rPr>
      </w:pPr>
      <w:r>
        <w:rPr>
          <w:lang w:bidi="ar"/>
        </w:rPr>
        <w:t>For Rel-17 PDCCH monitoring adaptation, the case where single DCI indicates monitoring adaptation for multiple cells is not supported.</w:t>
      </w:r>
    </w:p>
    <w:p w14:paraId="526E61DE" w14:textId="77777777" w:rsidR="00904057" w:rsidRDefault="00904057">
      <w:pPr>
        <w:rPr>
          <w:lang w:bidi="ar"/>
        </w:rPr>
      </w:pPr>
    </w:p>
    <w:p w14:paraId="6FAD51E5" w14:textId="77777777" w:rsidR="00904057" w:rsidRDefault="00904057">
      <w:pPr>
        <w:rPr>
          <w:rFonts w:ascii="等线" w:eastAsia="等线" w:hAnsi="等线" w:cs="等线"/>
          <w:sz w:val="21"/>
          <w:szCs w:val="21"/>
        </w:rPr>
      </w:pPr>
    </w:p>
    <w:p w14:paraId="672BACA2" w14:textId="77777777" w:rsidR="00904057" w:rsidRDefault="00C75A91">
      <w:pPr>
        <w:rPr>
          <w:highlight w:val="green"/>
        </w:rPr>
      </w:pPr>
      <w:r>
        <w:rPr>
          <w:highlight w:val="green"/>
          <w:lang w:bidi="ar"/>
        </w:rPr>
        <w:t>Agreement</w:t>
      </w:r>
    </w:p>
    <w:p w14:paraId="118AB92B" w14:textId="77777777" w:rsidR="00904057" w:rsidRDefault="00C75A91">
      <w:pPr>
        <w:spacing w:line="256" w:lineRule="auto"/>
      </w:pPr>
      <w:r>
        <w:rPr>
          <w:lang w:bidi="ar"/>
        </w:rPr>
        <w:t>For PDCCH monitoring adaptation case 1, support at most M = 3 for PDCCH</w:t>
      </w:r>
      <w:r>
        <w:rPr>
          <w:lang w:bidi="ar"/>
        </w:rPr>
        <w:t> </w:t>
      </w:r>
      <w:r>
        <w:rPr>
          <w:lang w:bidi="ar"/>
        </w:rPr>
        <w:t>skipping with 2 bits indication.</w:t>
      </w:r>
    </w:p>
    <w:p w14:paraId="11EE52D5" w14:textId="77777777" w:rsidR="00904057" w:rsidRDefault="00904057">
      <w:pPr>
        <w:rPr>
          <w:rFonts w:eastAsia="等线"/>
          <w:lang w:bidi="ar"/>
        </w:rPr>
      </w:pPr>
    </w:p>
    <w:p w14:paraId="7EEC6F4C" w14:textId="77777777" w:rsidR="00904057" w:rsidRDefault="00C75A91">
      <w:pPr>
        <w:rPr>
          <w:highlight w:val="green"/>
          <w:lang w:bidi="ar"/>
        </w:rPr>
      </w:pPr>
      <w:r>
        <w:rPr>
          <w:highlight w:val="green"/>
          <w:lang w:bidi="ar"/>
        </w:rPr>
        <w:t>Agreement</w:t>
      </w:r>
    </w:p>
    <w:p w14:paraId="4F76A01C" w14:textId="77777777" w:rsidR="00904057" w:rsidRDefault="00C75A91">
      <w:pPr>
        <w:rPr>
          <w:rFonts w:eastAsia="等线"/>
          <w:sz w:val="21"/>
          <w:szCs w:val="21"/>
          <w:lang w:bidi="ar"/>
        </w:rPr>
      </w:pPr>
      <w:r>
        <w:rPr>
          <w:lang w:bidi="ar"/>
        </w:rPr>
        <w:t>T</w:t>
      </w:r>
      <w:r>
        <w:rPr>
          <w:sz w:val="21"/>
          <w:szCs w:val="21"/>
          <w:lang w:bidi="ar"/>
        </w:rPr>
        <w:t>he configuration of PDCCH monitoring adaptation is common for DCI format x-1 and x-2</w:t>
      </w:r>
      <w:r>
        <w:rPr>
          <w:i/>
          <w:sz w:val="21"/>
          <w:szCs w:val="21"/>
          <w:lang w:bidi="ar"/>
        </w:rPr>
        <w:t>,</w:t>
      </w:r>
      <w:r>
        <w:rPr>
          <w:sz w:val="21"/>
          <w:szCs w:val="21"/>
          <w:lang w:bidi="ar"/>
        </w:rPr>
        <w:t xml:space="preserve"> neither Alt 1 nor Alt 2 is agreed,</w:t>
      </w:r>
    </w:p>
    <w:p w14:paraId="14E9226C" w14:textId="77777777" w:rsidR="00904057" w:rsidRDefault="00C75A91">
      <w:pPr>
        <w:numPr>
          <w:ilvl w:val="0"/>
          <w:numId w:val="86"/>
        </w:numPr>
        <w:rPr>
          <w:sz w:val="21"/>
          <w:szCs w:val="21"/>
        </w:rPr>
      </w:pPr>
      <w:r>
        <w:rPr>
          <w:sz w:val="21"/>
          <w:szCs w:val="21"/>
          <w:lang w:bidi="ar"/>
        </w:rPr>
        <w:t>Alt 1: Support</w:t>
      </w:r>
      <w:r>
        <w:rPr>
          <w:sz w:val="21"/>
          <w:szCs w:val="21"/>
          <w:lang w:bidi="ar"/>
        </w:rPr>
        <w:t> </w:t>
      </w:r>
      <w:r>
        <w:rPr>
          <w:sz w:val="21"/>
          <w:szCs w:val="21"/>
          <w:lang w:bidi="ar"/>
        </w:rPr>
        <w:t>RRC parameter</w:t>
      </w:r>
      <w:r>
        <w:rPr>
          <w:sz w:val="21"/>
          <w:szCs w:val="21"/>
          <w:lang w:bidi="ar"/>
        </w:rPr>
        <w:t> </w:t>
      </w:r>
      <w:r>
        <w:rPr>
          <w:sz w:val="21"/>
          <w:szCs w:val="21"/>
          <w:lang w:bidi="ar"/>
        </w:rPr>
        <w:t>configured</w:t>
      </w:r>
      <w:r>
        <w:rPr>
          <w:sz w:val="21"/>
          <w:szCs w:val="21"/>
          <w:lang w:bidi="ar"/>
        </w:rPr>
        <w:t> </w:t>
      </w:r>
      <w:r>
        <w:rPr>
          <w:sz w:val="21"/>
          <w:szCs w:val="21"/>
          <w:lang w:bidi="ar"/>
        </w:rPr>
        <w:t>for the PDCCH monitoring adaptation indication field</w:t>
      </w:r>
      <w:r>
        <w:rPr>
          <w:sz w:val="21"/>
          <w:szCs w:val="21"/>
          <w:lang w:bidi="ar"/>
        </w:rPr>
        <w:t> </w:t>
      </w:r>
      <w:r>
        <w:rPr>
          <w:sz w:val="21"/>
          <w:szCs w:val="21"/>
          <w:lang w:bidi="ar"/>
        </w:rPr>
        <w:t>presence/absence</w:t>
      </w:r>
      <w:r>
        <w:rPr>
          <w:sz w:val="21"/>
          <w:szCs w:val="21"/>
          <w:lang w:bidi="ar"/>
        </w:rPr>
        <w:t> </w:t>
      </w:r>
      <w:r>
        <w:rPr>
          <w:sz w:val="21"/>
          <w:szCs w:val="21"/>
          <w:lang w:bidi="ar"/>
        </w:rPr>
        <w:t>in DCI format x-2</w:t>
      </w:r>
      <w:r>
        <w:rPr>
          <w:rFonts w:ascii="Times" w:eastAsia="Batang" w:hAnsi="Times"/>
          <w:sz w:val="21"/>
          <w:szCs w:val="21"/>
          <w:lang w:bidi="ar"/>
        </w:rPr>
        <w:t>.</w:t>
      </w:r>
    </w:p>
    <w:p w14:paraId="4EDA5151" w14:textId="77777777" w:rsidR="00904057" w:rsidRDefault="00C75A91">
      <w:pPr>
        <w:numPr>
          <w:ilvl w:val="0"/>
          <w:numId w:val="86"/>
        </w:numPr>
        <w:jc w:val="both"/>
        <w:rPr>
          <w:sz w:val="21"/>
          <w:szCs w:val="21"/>
        </w:rPr>
      </w:pPr>
      <w:r>
        <w:rPr>
          <w:sz w:val="21"/>
          <w:szCs w:val="21"/>
          <w:lang w:bidi="ar"/>
        </w:rPr>
        <w:t>Alt 2:</w:t>
      </w:r>
      <w:r>
        <w:rPr>
          <w:sz w:val="21"/>
          <w:szCs w:val="21"/>
          <w:lang w:bidi="ar"/>
        </w:rPr>
        <w:t> </w:t>
      </w:r>
      <w:r>
        <w:rPr>
          <w:lang w:bidi="ar"/>
        </w:rPr>
        <w:t xml:space="preserve"> T</w:t>
      </w:r>
      <w:r>
        <w:rPr>
          <w:sz w:val="21"/>
          <w:szCs w:val="21"/>
          <w:lang w:bidi="ar"/>
        </w:rPr>
        <w:t>he configuration of PDCCH monitoring adaptation is common for DCI format x-1 and x-2, except skipping duration for DCI format x-2 (i.e.,</w:t>
      </w:r>
      <w:r>
        <w:rPr>
          <w:sz w:val="21"/>
          <w:szCs w:val="21"/>
          <w:lang w:bidi="ar"/>
        </w:rPr>
        <w:t> </w:t>
      </w:r>
      <w:r>
        <w:rPr>
          <w:i/>
          <w:sz w:val="21"/>
          <w:szCs w:val="21"/>
          <w:lang w:bidi="ar"/>
        </w:rPr>
        <w:t>PDCCHSkippingDurationList-r17-x-2</w:t>
      </w:r>
      <w:r>
        <w:rPr>
          <w:sz w:val="21"/>
          <w:szCs w:val="21"/>
          <w:lang w:bidi="ar"/>
        </w:rPr>
        <w:t> </w:t>
      </w:r>
      <w:r>
        <w:rPr>
          <w:sz w:val="21"/>
          <w:szCs w:val="21"/>
          <w:lang w:bidi="ar"/>
        </w:rPr>
        <w:t>for DCI format x-2). The PDCCH monitoring adaptation indication field for DCI format x-2 is dependent on</w:t>
      </w:r>
      <w:r>
        <w:rPr>
          <w:sz w:val="21"/>
          <w:szCs w:val="21"/>
          <w:lang w:bidi="ar"/>
        </w:rPr>
        <w:t> </w:t>
      </w:r>
      <w:r>
        <w:rPr>
          <w:i/>
          <w:sz w:val="21"/>
          <w:szCs w:val="21"/>
          <w:lang w:bidi="ar"/>
        </w:rPr>
        <w:t>PDCCHSkippingDurationList-r17-x-2</w:t>
      </w:r>
      <w:r>
        <w:rPr>
          <w:sz w:val="21"/>
          <w:szCs w:val="21"/>
          <w:lang w:bidi="ar"/>
        </w:rPr>
        <w:t> </w:t>
      </w:r>
      <w:r>
        <w:rPr>
          <w:sz w:val="21"/>
          <w:szCs w:val="21"/>
          <w:lang w:bidi="ar"/>
        </w:rPr>
        <w:t>if configured.</w:t>
      </w:r>
    </w:p>
    <w:p w14:paraId="286E603A" w14:textId="77777777" w:rsidR="00904057" w:rsidRDefault="00904057">
      <w:pPr>
        <w:rPr>
          <w:rFonts w:eastAsia="等线"/>
          <w:lang w:bidi="ar"/>
        </w:rPr>
      </w:pPr>
    </w:p>
    <w:p w14:paraId="2D6E55B5" w14:textId="77777777" w:rsidR="00904057" w:rsidRDefault="00C75A91">
      <w:pPr>
        <w:spacing w:line="220" w:lineRule="atLeast"/>
        <w:jc w:val="both"/>
        <w:rPr>
          <w:sz w:val="21"/>
          <w:szCs w:val="21"/>
          <w:lang w:bidi="ar"/>
        </w:rPr>
      </w:pPr>
      <w:r>
        <w:rPr>
          <w:rFonts w:ascii="Times" w:eastAsia="Batang" w:hAnsi="Times"/>
          <w:sz w:val="21"/>
          <w:szCs w:val="21"/>
          <w:lang w:bidi="ar"/>
        </w:rPr>
        <w:t>Conclusion</w:t>
      </w:r>
    </w:p>
    <w:p w14:paraId="7CDAC2EA" w14:textId="77777777" w:rsidR="00904057" w:rsidRDefault="00C75A91">
      <w:pPr>
        <w:spacing w:line="220" w:lineRule="atLeast"/>
        <w:jc w:val="both"/>
        <w:rPr>
          <w:sz w:val="21"/>
          <w:szCs w:val="21"/>
        </w:rPr>
      </w:pPr>
      <w:r>
        <w:rPr>
          <w:sz w:val="21"/>
          <w:szCs w:val="21"/>
          <w:lang w:bidi="ar"/>
        </w:rPr>
        <w:t>No consensus to introduce non-scheduling DCI based PDCCH monitoring adaptation for Rel-17.</w:t>
      </w:r>
    </w:p>
    <w:p w14:paraId="6F7473C1" w14:textId="77777777" w:rsidR="00904057" w:rsidRDefault="00904057"/>
    <w:p w14:paraId="6189B0EB" w14:textId="77777777" w:rsidR="00904057" w:rsidRDefault="00C75A91">
      <w:pPr>
        <w:pStyle w:val="2"/>
        <w:numPr>
          <w:ilvl w:val="0"/>
          <w:numId w:val="0"/>
        </w:numPr>
        <w:ind w:left="576" w:hanging="576"/>
      </w:pPr>
      <w:r>
        <w:t>RAN1#10</w:t>
      </w:r>
      <w:r>
        <w:rPr>
          <w:rFonts w:hint="eastAsia"/>
          <w:lang w:val="en-US" w:eastAsia="zh-CN"/>
        </w:rPr>
        <w:t>8</w:t>
      </w:r>
      <w:r>
        <w:t>-e</w:t>
      </w:r>
    </w:p>
    <w:p w14:paraId="7A55004F" w14:textId="77777777" w:rsidR="00904057" w:rsidRDefault="00904057">
      <w:pPr>
        <w:rPr>
          <w:i/>
          <w:lang w:val="en-GB"/>
        </w:rPr>
      </w:pPr>
    </w:p>
    <w:p w14:paraId="29F9C7D8" w14:textId="77777777" w:rsidR="00904057" w:rsidRDefault="00C75A91">
      <w:pPr>
        <w:pStyle w:val="1"/>
        <w:rPr>
          <w:sz w:val="44"/>
        </w:rPr>
      </w:pPr>
      <w:r>
        <w:rPr>
          <w:sz w:val="44"/>
        </w:rPr>
        <w:lastRenderedPageBreak/>
        <w:t>P</w:t>
      </w:r>
      <w:r>
        <w:rPr>
          <w:rFonts w:hint="eastAsia"/>
          <w:sz w:val="44"/>
        </w:rPr>
        <w:t xml:space="preserve">roposals </w:t>
      </w:r>
      <w:r>
        <w:rPr>
          <w:sz w:val="44"/>
        </w:rPr>
        <w:t>from companies’ submitted contributions</w:t>
      </w:r>
    </w:p>
    <w:p w14:paraId="6E7467BB" w14:textId="77777777" w:rsidR="00904057" w:rsidRDefault="00C75A91">
      <w:pPr>
        <w:pStyle w:val="2"/>
        <w:rPr>
          <w:szCs w:val="22"/>
          <w:lang w:val="en-US" w:eastAsia="zh-CN"/>
        </w:rPr>
      </w:pPr>
      <w:r>
        <w:rPr>
          <w:rFonts w:hint="eastAsia"/>
          <w:szCs w:val="22"/>
          <w:lang w:val="en-US" w:eastAsia="zh-CN"/>
        </w:rPr>
        <w:t>Contributions from AI 8.7.2</w:t>
      </w:r>
    </w:p>
    <w:p w14:paraId="02BC6EF8" w14:textId="77777777" w:rsidR="00904057" w:rsidRDefault="00C75A91">
      <w:pPr>
        <w:pStyle w:val="2"/>
        <w:numPr>
          <w:ilvl w:val="0"/>
          <w:numId w:val="87"/>
        </w:numPr>
        <w:spacing w:line="240" w:lineRule="auto"/>
        <w:rPr>
          <w:szCs w:val="22"/>
          <w:lang w:eastAsia="zh-CN"/>
        </w:rPr>
      </w:pPr>
      <w:r>
        <w:rPr>
          <w:rFonts w:hint="eastAsia"/>
          <w:szCs w:val="22"/>
          <w:lang w:eastAsia="zh-CN"/>
        </w:rPr>
        <w:t>Huawei, HiSilicon</w:t>
      </w:r>
    </w:p>
    <w:p w14:paraId="11F9C14A"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R1-2200946</w:t>
      </w:r>
      <w:r>
        <w:rPr>
          <w:rFonts w:ascii="Times New Roman" w:hAnsi="Times New Roman" w:hint="eastAsia"/>
          <w:b/>
          <w:sz w:val="21"/>
          <w:lang w:eastAsia="zh-CN"/>
        </w:rPr>
        <w:tab/>
        <w:t>Remaining issues on the extensions to Rel-16 DCI-based power saving adaptation for an active BWP</w:t>
      </w:r>
      <w:r>
        <w:rPr>
          <w:rFonts w:ascii="Times New Roman" w:hAnsi="Times New Roman" w:hint="eastAsia"/>
          <w:b/>
          <w:sz w:val="21"/>
          <w:lang w:eastAsia="zh-CN"/>
        </w:rPr>
        <w:tab/>
        <w:t>Huawei, HiSilicon</w:t>
      </w:r>
    </w:p>
    <w:p w14:paraId="3578F945" w14:textId="77777777" w:rsidR="00904057" w:rsidRDefault="00C75A91">
      <w:pPr>
        <w:rPr>
          <w:b/>
          <w:i/>
        </w:rPr>
      </w:pPr>
      <w:r>
        <w:rPr>
          <w:b/>
          <w:i/>
        </w:rPr>
        <w:t>Observation 1: If PDCCH skipping/SSSG switching and BWP switching are indicated simultaneously by the same scheduling DCI, the DCI indicates the PDCCH monitoring adaptation to be applied in the target BWP, which is the same as R15 rule</w:t>
      </w:r>
      <w:r>
        <w:t xml:space="preserve"> </w:t>
      </w:r>
      <w:r>
        <w:rPr>
          <w:b/>
          <w:i/>
        </w:rPr>
        <w:t>in cross-BWP scheduling. No special specification change is needed.</w:t>
      </w:r>
    </w:p>
    <w:p w14:paraId="7CFF9E2F" w14:textId="77777777" w:rsidR="00904057" w:rsidRDefault="00C75A91">
      <w:r>
        <w:t>It is proposed that</w:t>
      </w:r>
    </w:p>
    <w:p w14:paraId="75647445" w14:textId="77777777" w:rsidR="00904057" w:rsidRDefault="00C75A91">
      <w:pPr>
        <w:rPr>
          <w:b/>
          <w:i/>
        </w:rPr>
      </w:pPr>
      <w:r>
        <w:rPr>
          <w:b/>
          <w:i/>
        </w:rPr>
        <w:t xml:space="preserve">Proposal 1: Do not introduce empty SSSG during CR phase, which is a duplicate functionality of PDCCH skipping. </w:t>
      </w:r>
    </w:p>
    <w:p w14:paraId="29CD7D5E" w14:textId="77777777" w:rsidR="00904057" w:rsidRDefault="00C75A91">
      <w:pPr>
        <w:spacing w:beforeLines="50" w:before="120"/>
        <w:rPr>
          <w:rFonts w:eastAsiaTheme="minorEastAsia"/>
          <w:b/>
          <w:i/>
        </w:rPr>
      </w:pPr>
      <w:r>
        <w:rPr>
          <w:rFonts w:eastAsiaTheme="minorEastAsia"/>
          <w:b/>
          <w:i/>
        </w:rPr>
        <w:t>Proposal 2: Adopt the Text Proposal 1 to</w:t>
      </w:r>
      <w:r>
        <w:rPr>
          <w:lang w:val="en-GB"/>
        </w:rPr>
        <w:t xml:space="preserve"> </w:t>
      </w:r>
      <w:r>
        <w:rPr>
          <w:rFonts w:eastAsiaTheme="minorEastAsia"/>
          <w:b/>
          <w:i/>
        </w:rPr>
        <w:t>clarify how to determine 1 bit or 2 bit for Case 2 and Case 3.</w:t>
      </w:r>
    </w:p>
    <w:tbl>
      <w:tblPr>
        <w:tblStyle w:val="afb"/>
        <w:tblW w:w="9307" w:type="dxa"/>
        <w:tblLayout w:type="fixed"/>
        <w:tblLook w:val="04A0" w:firstRow="1" w:lastRow="0" w:firstColumn="1" w:lastColumn="0" w:noHBand="0" w:noVBand="1"/>
      </w:tblPr>
      <w:tblGrid>
        <w:gridCol w:w="9307"/>
      </w:tblGrid>
      <w:tr w:rsidR="00904057" w14:paraId="693B926E" w14:textId="77777777">
        <w:tc>
          <w:tcPr>
            <w:tcW w:w="9307" w:type="dxa"/>
          </w:tcPr>
          <w:p w14:paraId="4B4F5431" w14:textId="77777777" w:rsidR="00904057" w:rsidRDefault="00C75A91">
            <w:pPr>
              <w:widowControl w:val="0"/>
              <w:spacing w:line="280" w:lineRule="atLeast"/>
              <w:rPr>
                <w:rFonts w:ascii="New York" w:hAnsi="New York"/>
                <w:color w:val="FF0000"/>
              </w:rPr>
            </w:pPr>
            <w:r>
              <w:rPr>
                <w:rFonts w:ascii="New York" w:hAnsi="New York" w:hint="eastAsia"/>
                <w:color w:val="FF0000"/>
              </w:rPr>
              <w:t>--------------------------------- Start of Text Proposal 1 for TS 38.212----------------------------------</w:t>
            </w:r>
          </w:p>
          <w:p w14:paraId="3D5DBBDC" w14:textId="77777777" w:rsidR="00904057" w:rsidRDefault="00C75A91">
            <w:pPr>
              <w:widowControl w:val="0"/>
              <w:spacing w:line="280" w:lineRule="atLeast"/>
              <w:jc w:val="center"/>
              <w:rPr>
                <w:rFonts w:ascii="New York" w:hAnsi="New York"/>
              </w:rPr>
            </w:pPr>
            <w:r>
              <w:rPr>
                <w:rFonts w:ascii="New York" w:hAnsi="New York" w:hint="eastAsia"/>
                <w:color w:val="FF0000"/>
              </w:rPr>
              <w:t>&lt; Unchanged parts are omitted &gt;</w:t>
            </w:r>
          </w:p>
          <w:p w14:paraId="4FFCBB84" w14:textId="77777777" w:rsidR="00904057" w:rsidRDefault="00C75A91">
            <w:pPr>
              <w:keepNext/>
              <w:keepLines/>
              <w:widowControl w:val="0"/>
              <w:spacing w:line="280" w:lineRule="atLeast"/>
              <w:ind w:left="1701" w:hanging="1701"/>
              <w:outlineLvl w:val="4"/>
              <w:rPr>
                <w:rFonts w:ascii="Arial" w:hAnsi="Arial"/>
              </w:rPr>
            </w:pPr>
            <w:r>
              <w:rPr>
                <w:rFonts w:ascii="Arial" w:hAnsi="Arial" w:hint="eastAsia"/>
              </w:rPr>
              <w:t>7.3.1.1.2</w:t>
            </w:r>
            <w:r>
              <w:rPr>
                <w:rFonts w:ascii="Arial" w:hAnsi="Arial" w:hint="eastAsia"/>
              </w:rPr>
              <w:tab/>
              <w:t>Format 0_1</w:t>
            </w:r>
          </w:p>
          <w:p w14:paraId="2DB29391" w14:textId="77777777" w:rsidR="00904057" w:rsidRDefault="00C75A91">
            <w:pPr>
              <w:widowControl w:val="0"/>
              <w:spacing w:line="280" w:lineRule="atLeast"/>
              <w:jc w:val="center"/>
              <w:rPr>
                <w:rFonts w:ascii="New York" w:hAnsi="New York"/>
                <w:color w:val="FF0000"/>
              </w:rPr>
            </w:pPr>
            <w:r>
              <w:rPr>
                <w:rFonts w:ascii="New York" w:hAnsi="New York" w:hint="eastAsia"/>
                <w:color w:val="FF0000"/>
              </w:rPr>
              <w:t>&lt; Unchanged parts are omitted &gt;</w:t>
            </w:r>
          </w:p>
          <w:p w14:paraId="36D3E8A2" w14:textId="77777777" w:rsidR="00904057" w:rsidRDefault="00C75A91">
            <w:pPr>
              <w:pStyle w:val="B1"/>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 xml:space="preserve">PDCCH monitoring adaptation indication </w:t>
            </w:r>
            <w:r>
              <w:rPr>
                <w:rFonts w:ascii="New York" w:hAnsi="New York" w:hint="eastAsia"/>
                <w:sz w:val="22"/>
                <w:szCs w:val="22"/>
              </w:rPr>
              <w:t>–</w:t>
            </w:r>
            <w:r>
              <w:rPr>
                <w:rFonts w:ascii="New York" w:hAnsi="New York" w:hint="eastAsia"/>
                <w:sz w:val="22"/>
                <w:szCs w:val="22"/>
              </w:rPr>
              <w:t xml:space="preserve"> 0, 1 or 2 bits</w:t>
            </w:r>
          </w:p>
          <w:p w14:paraId="7A906936" w14:textId="77777777" w:rsidR="00904057" w:rsidRDefault="00C75A91">
            <w:pPr>
              <w:pStyle w:val="B2"/>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 xml:space="preserve">1 or 2 bits, if </w:t>
            </w:r>
            <w:r>
              <w:rPr>
                <w:rFonts w:ascii="New York" w:hAnsi="New York" w:hint="eastAsia"/>
                <w:i/>
                <w:sz w:val="22"/>
                <w:szCs w:val="22"/>
              </w:rPr>
              <w:t xml:space="preserve">searchSpaceGroupIdList-r17 </w:t>
            </w:r>
            <w:r>
              <w:rPr>
                <w:rFonts w:ascii="New York" w:hAnsi="New York" w:hint="eastAsia"/>
                <w:sz w:val="22"/>
                <w:szCs w:val="22"/>
              </w:rPr>
              <w:t xml:space="preserve">is not configured and if </w:t>
            </w:r>
            <w:r>
              <w:rPr>
                <w:rFonts w:ascii="New York" w:hAnsi="New York" w:hint="eastAsia"/>
                <w:i/>
                <w:sz w:val="22"/>
                <w:szCs w:val="22"/>
              </w:rPr>
              <w:t>PDCCHSkippingDurationList</w:t>
            </w:r>
            <w:r>
              <w:rPr>
                <w:rFonts w:ascii="New York" w:hAnsi="New York" w:hint="eastAsia"/>
                <w:sz w:val="22"/>
                <w:szCs w:val="22"/>
              </w:rPr>
              <w:t xml:space="preserve"> is configured</w:t>
            </w:r>
          </w:p>
          <w:p w14:paraId="11213F12" w14:textId="77777777" w:rsidR="00904057" w:rsidRDefault="00C75A91">
            <w:pPr>
              <w:pStyle w:val="B3"/>
              <w:widowControl w:val="0"/>
              <w:spacing w:line="280" w:lineRule="atLeast"/>
              <w:rPr>
                <w:rFonts w:ascii="New York" w:hAnsi="New York"/>
                <w:i/>
                <w:sz w:val="22"/>
                <w:szCs w:val="22"/>
              </w:rPr>
            </w:pPr>
            <w:r>
              <w:rPr>
                <w:rFonts w:ascii="New York" w:hAnsi="New York" w:hint="eastAsia"/>
                <w:sz w:val="22"/>
                <w:szCs w:val="22"/>
              </w:rPr>
              <w:t>-</w:t>
            </w:r>
            <w:r>
              <w:rPr>
                <w:rFonts w:ascii="New York" w:hAnsi="New York" w:hint="eastAsia"/>
                <w:sz w:val="22"/>
                <w:szCs w:val="22"/>
              </w:rPr>
              <w:tab/>
              <w:t xml:space="preserve">1 bit if the UE is configured with only one duration by </w:t>
            </w:r>
            <w:r>
              <w:rPr>
                <w:rFonts w:ascii="New York" w:hAnsi="New York" w:hint="eastAsia"/>
                <w:i/>
                <w:sz w:val="22"/>
                <w:szCs w:val="22"/>
              </w:rPr>
              <w:t>PDCCHSkippingDurationList;</w:t>
            </w:r>
          </w:p>
          <w:p w14:paraId="437D5228" w14:textId="77777777" w:rsidR="00904057" w:rsidRDefault="00C75A91">
            <w:pPr>
              <w:pStyle w:val="B3"/>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 xml:space="preserve">2 bits if the UE is configured with more than one duration by </w:t>
            </w:r>
            <w:r>
              <w:rPr>
                <w:rFonts w:ascii="New York" w:hAnsi="New York" w:hint="eastAsia"/>
                <w:i/>
                <w:sz w:val="22"/>
                <w:szCs w:val="22"/>
              </w:rPr>
              <w:t>PDCCHSkippingDurationList</w:t>
            </w:r>
            <w:r>
              <w:rPr>
                <w:rFonts w:ascii="New York" w:hAnsi="New York" w:hint="eastAsia"/>
                <w:sz w:val="22"/>
                <w:szCs w:val="22"/>
              </w:rPr>
              <w:t>.</w:t>
            </w:r>
          </w:p>
          <w:p w14:paraId="39C5A059" w14:textId="77777777" w:rsidR="00904057" w:rsidRDefault="00C75A91">
            <w:pPr>
              <w:pStyle w:val="B2"/>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1 or 2 bits, if</w:t>
            </w:r>
            <w:r>
              <w:rPr>
                <w:rFonts w:ascii="New York" w:hAnsi="New York" w:hint="eastAsia"/>
                <w:i/>
                <w:sz w:val="22"/>
                <w:szCs w:val="22"/>
              </w:rPr>
              <w:t xml:space="preserve"> PDCCHSkippingDurationList </w:t>
            </w:r>
            <w:r>
              <w:rPr>
                <w:rFonts w:ascii="New York" w:hAnsi="New York" w:hint="eastAsia"/>
                <w:sz w:val="22"/>
                <w:szCs w:val="22"/>
              </w:rPr>
              <w:t xml:space="preserve">is not configured and if </w:t>
            </w:r>
            <w:r>
              <w:rPr>
                <w:rFonts w:ascii="New York" w:hAnsi="New York" w:hint="eastAsia"/>
                <w:i/>
                <w:sz w:val="22"/>
                <w:szCs w:val="22"/>
              </w:rPr>
              <w:t xml:space="preserve">searchSpaceGroupIdList-r17 </w:t>
            </w:r>
            <w:r>
              <w:rPr>
                <w:rFonts w:ascii="New York" w:hAnsi="New York" w:hint="eastAsia"/>
                <w:sz w:val="22"/>
                <w:szCs w:val="22"/>
              </w:rPr>
              <w:t>is configured</w:t>
            </w:r>
          </w:p>
          <w:p w14:paraId="6DA54BAC" w14:textId="77777777" w:rsidR="00904057" w:rsidRDefault="00C75A91">
            <w:pPr>
              <w:pStyle w:val="B3"/>
              <w:widowControl w:val="0"/>
              <w:spacing w:line="280" w:lineRule="atLeast"/>
              <w:rPr>
                <w:rFonts w:ascii="New York" w:hAnsi="New York"/>
                <w:color w:val="FF0000"/>
                <w:sz w:val="22"/>
                <w:szCs w:val="22"/>
              </w:rPr>
            </w:pPr>
            <w:r>
              <w:rPr>
                <w:rFonts w:ascii="New York" w:hAnsi="New York" w:hint="eastAsia"/>
                <w:color w:val="FF0000"/>
                <w:sz w:val="22"/>
                <w:szCs w:val="22"/>
              </w:rPr>
              <w:t>-</w:t>
            </w:r>
            <w:r>
              <w:rPr>
                <w:rFonts w:ascii="New York" w:hAnsi="New York" w:hint="eastAsia"/>
                <w:color w:val="FF0000"/>
                <w:sz w:val="22"/>
                <w:szCs w:val="22"/>
              </w:rPr>
              <w:tab/>
              <w:t xml:space="preserve">1 bit if the UE is configured by </w:t>
            </w:r>
            <w:r>
              <w:rPr>
                <w:rFonts w:ascii="New York" w:hAnsi="New York" w:hint="eastAsia"/>
                <w:i/>
                <w:color w:val="FF0000"/>
                <w:sz w:val="22"/>
                <w:szCs w:val="22"/>
              </w:rPr>
              <w:t>searchSpaceGroupIdList-r17</w:t>
            </w:r>
            <w:r>
              <w:rPr>
                <w:rFonts w:ascii="New York" w:hAnsi="New York" w:hint="eastAsia"/>
                <w:color w:val="FF0000"/>
                <w:sz w:val="22"/>
                <w:szCs w:val="22"/>
              </w:rPr>
              <w:t xml:space="preserve"> with search space set(s) with </w:t>
            </w:r>
            <w:r>
              <w:rPr>
                <w:rFonts w:ascii="New York" w:hAnsi="New York" w:hint="eastAsia"/>
                <w:color w:val="FF0000"/>
                <w:sz w:val="22"/>
                <w:szCs w:val="22"/>
              </w:rPr>
              <w:lastRenderedPageBreak/>
              <w:t xml:space="preserve">group index 0 and search space set(s) with group index 1, and if the UE is not configured by </w:t>
            </w:r>
            <w:r>
              <w:rPr>
                <w:rFonts w:ascii="New York" w:hAnsi="New York" w:hint="eastAsia"/>
                <w:i/>
                <w:color w:val="FF0000"/>
                <w:sz w:val="22"/>
                <w:szCs w:val="22"/>
              </w:rPr>
              <w:t>searchSpaceGroupIdList-r17</w:t>
            </w:r>
            <w:r>
              <w:rPr>
                <w:rFonts w:ascii="New York" w:hAnsi="New York" w:hint="eastAsia"/>
                <w:color w:val="FF0000"/>
                <w:sz w:val="22"/>
                <w:szCs w:val="22"/>
              </w:rPr>
              <w:t xml:space="preserve"> with any search space set with group index 2;</w:t>
            </w:r>
          </w:p>
          <w:p w14:paraId="7955016A" w14:textId="77777777" w:rsidR="00904057" w:rsidRDefault="00C75A91">
            <w:pPr>
              <w:pStyle w:val="B3"/>
              <w:widowControl w:val="0"/>
              <w:spacing w:line="280" w:lineRule="atLeast"/>
              <w:rPr>
                <w:rFonts w:ascii="New York" w:hAnsi="New York"/>
                <w:color w:val="FF0000"/>
                <w:sz w:val="22"/>
                <w:szCs w:val="22"/>
              </w:rPr>
            </w:pPr>
            <w:r>
              <w:rPr>
                <w:rFonts w:ascii="New York" w:hAnsi="New York" w:hint="eastAsia"/>
                <w:color w:val="FF0000"/>
                <w:sz w:val="22"/>
                <w:szCs w:val="22"/>
              </w:rPr>
              <w:t>-</w:t>
            </w:r>
            <w:r>
              <w:rPr>
                <w:rFonts w:ascii="New York" w:hAnsi="New York" w:hint="eastAsia"/>
                <w:color w:val="FF0000"/>
                <w:sz w:val="22"/>
                <w:szCs w:val="22"/>
              </w:rPr>
              <w:tab/>
              <w:t xml:space="preserve">2 bits if the UE is configured by </w:t>
            </w:r>
            <w:r>
              <w:rPr>
                <w:rFonts w:ascii="New York" w:hAnsi="New York" w:hint="eastAsia"/>
                <w:i/>
                <w:color w:val="FF0000"/>
                <w:sz w:val="22"/>
                <w:szCs w:val="22"/>
              </w:rPr>
              <w:t>searchSpaceGroupIdList-r17</w:t>
            </w:r>
            <w:r>
              <w:rPr>
                <w:rFonts w:ascii="New York" w:hAnsi="New York" w:hint="eastAsia"/>
                <w:color w:val="FF0000"/>
                <w:sz w:val="22"/>
                <w:szCs w:val="22"/>
              </w:rPr>
              <w:t xml:space="preserve"> with search space set(s) with group index 0, search space set(s) with group index 1 and search space set(s) with group index 2;</w:t>
            </w:r>
          </w:p>
          <w:p w14:paraId="4D242A21" w14:textId="77777777" w:rsidR="00904057" w:rsidRDefault="00C75A91">
            <w:pPr>
              <w:pStyle w:val="B2"/>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 xml:space="preserve">2 bits, if </w:t>
            </w:r>
            <w:r>
              <w:rPr>
                <w:rFonts w:ascii="New York" w:hAnsi="New York" w:hint="eastAsia"/>
                <w:i/>
                <w:sz w:val="22"/>
                <w:szCs w:val="22"/>
              </w:rPr>
              <w:t xml:space="preserve">PDCCHSkippingDurationList </w:t>
            </w:r>
            <w:r>
              <w:rPr>
                <w:rFonts w:ascii="New York" w:hAnsi="New York" w:hint="eastAsia"/>
                <w:sz w:val="22"/>
                <w:szCs w:val="22"/>
              </w:rPr>
              <w:t xml:space="preserve">is configured and if </w:t>
            </w:r>
            <w:r>
              <w:rPr>
                <w:rFonts w:ascii="New York" w:hAnsi="New York" w:hint="eastAsia"/>
                <w:i/>
                <w:sz w:val="22"/>
                <w:szCs w:val="22"/>
              </w:rPr>
              <w:t xml:space="preserve">searchSpaceGroupIdList-r17 </w:t>
            </w:r>
            <w:r>
              <w:rPr>
                <w:rFonts w:ascii="New York" w:hAnsi="New York" w:hint="eastAsia"/>
                <w:sz w:val="22"/>
                <w:szCs w:val="22"/>
              </w:rPr>
              <w:t>is configured</w:t>
            </w:r>
          </w:p>
          <w:p w14:paraId="7F71201B" w14:textId="77777777" w:rsidR="00904057" w:rsidRDefault="00C75A91">
            <w:pPr>
              <w:pStyle w:val="B2"/>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0 bit, otherwise</w:t>
            </w:r>
          </w:p>
          <w:p w14:paraId="31E9B022" w14:textId="77777777" w:rsidR="00904057" w:rsidRDefault="00C75A91">
            <w:pPr>
              <w:widowControl w:val="0"/>
              <w:spacing w:line="280" w:lineRule="atLeast"/>
              <w:jc w:val="center"/>
              <w:rPr>
                <w:rFonts w:ascii="New York" w:hAnsi="New York"/>
                <w:color w:val="FF0000"/>
              </w:rPr>
            </w:pPr>
            <w:r>
              <w:rPr>
                <w:rFonts w:ascii="New York" w:hAnsi="New York" w:hint="eastAsia"/>
                <w:color w:val="FF0000"/>
              </w:rPr>
              <w:t>&lt; Unchanged parts are omitted &gt;</w:t>
            </w:r>
          </w:p>
          <w:p w14:paraId="6D16D9CC" w14:textId="77777777" w:rsidR="00904057" w:rsidRDefault="00C75A91">
            <w:pPr>
              <w:keepNext/>
              <w:keepLines/>
              <w:widowControl w:val="0"/>
              <w:spacing w:line="280" w:lineRule="atLeast"/>
              <w:ind w:left="1701" w:hanging="1701"/>
              <w:outlineLvl w:val="4"/>
              <w:rPr>
                <w:rFonts w:ascii="Arial" w:hAnsi="Arial"/>
              </w:rPr>
            </w:pPr>
            <w:r>
              <w:rPr>
                <w:rFonts w:ascii="Arial" w:hAnsi="Arial" w:hint="eastAsia"/>
              </w:rPr>
              <w:t>7.3.1.1.3</w:t>
            </w:r>
            <w:r>
              <w:rPr>
                <w:rFonts w:ascii="Arial" w:hAnsi="Arial" w:hint="eastAsia"/>
              </w:rPr>
              <w:tab/>
              <w:t>Format 0_2</w:t>
            </w:r>
          </w:p>
          <w:p w14:paraId="20AE51F6" w14:textId="77777777" w:rsidR="00904057" w:rsidRDefault="00C75A91">
            <w:pPr>
              <w:pStyle w:val="B1"/>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 xml:space="preserve">PDCCH monitoring adaptation indication </w:t>
            </w:r>
            <w:r>
              <w:rPr>
                <w:rFonts w:ascii="New York" w:hAnsi="New York" w:hint="eastAsia"/>
                <w:sz w:val="22"/>
                <w:szCs w:val="22"/>
              </w:rPr>
              <w:t>–</w:t>
            </w:r>
            <w:r>
              <w:rPr>
                <w:rFonts w:ascii="New York" w:hAnsi="New York" w:hint="eastAsia"/>
                <w:sz w:val="22"/>
                <w:szCs w:val="22"/>
              </w:rPr>
              <w:t xml:space="preserve"> 0, 1 or 2 bits</w:t>
            </w:r>
          </w:p>
          <w:p w14:paraId="5A8AFEBE" w14:textId="77777777" w:rsidR="00904057" w:rsidRDefault="00C75A91">
            <w:pPr>
              <w:pStyle w:val="B2"/>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 xml:space="preserve">1 or 2 bits, if </w:t>
            </w:r>
            <w:r>
              <w:rPr>
                <w:rFonts w:ascii="New York" w:hAnsi="New York" w:hint="eastAsia"/>
                <w:i/>
                <w:sz w:val="22"/>
                <w:szCs w:val="22"/>
              </w:rPr>
              <w:t xml:space="preserve">searchSpaceGroupIdList-r17 </w:t>
            </w:r>
            <w:r>
              <w:rPr>
                <w:rFonts w:ascii="New York" w:hAnsi="New York" w:hint="eastAsia"/>
                <w:sz w:val="22"/>
                <w:szCs w:val="22"/>
              </w:rPr>
              <w:t xml:space="preserve">is not configured and if </w:t>
            </w:r>
            <w:r>
              <w:rPr>
                <w:rFonts w:ascii="New York" w:hAnsi="New York" w:hint="eastAsia"/>
                <w:i/>
                <w:sz w:val="22"/>
                <w:szCs w:val="22"/>
              </w:rPr>
              <w:t>PDCCHSkippingDurationList</w:t>
            </w:r>
            <w:r>
              <w:rPr>
                <w:rFonts w:ascii="New York" w:hAnsi="New York" w:hint="eastAsia"/>
                <w:sz w:val="22"/>
                <w:szCs w:val="22"/>
              </w:rPr>
              <w:t xml:space="preserve"> is configured</w:t>
            </w:r>
          </w:p>
          <w:p w14:paraId="215B9797" w14:textId="77777777" w:rsidR="00904057" w:rsidRDefault="00C75A91">
            <w:pPr>
              <w:pStyle w:val="B3"/>
              <w:widowControl w:val="0"/>
              <w:spacing w:line="280" w:lineRule="atLeast"/>
              <w:rPr>
                <w:rFonts w:ascii="New York" w:hAnsi="New York"/>
                <w:i/>
                <w:sz w:val="22"/>
                <w:szCs w:val="22"/>
              </w:rPr>
            </w:pPr>
            <w:r>
              <w:rPr>
                <w:rFonts w:ascii="New York" w:hAnsi="New York" w:hint="eastAsia"/>
                <w:sz w:val="22"/>
                <w:szCs w:val="22"/>
              </w:rPr>
              <w:t>-</w:t>
            </w:r>
            <w:r>
              <w:rPr>
                <w:rFonts w:ascii="New York" w:hAnsi="New York" w:hint="eastAsia"/>
                <w:sz w:val="22"/>
                <w:szCs w:val="22"/>
              </w:rPr>
              <w:tab/>
              <w:t xml:space="preserve">1 bit if the UE is configured with only one duration by </w:t>
            </w:r>
            <w:r>
              <w:rPr>
                <w:rFonts w:ascii="New York" w:hAnsi="New York" w:hint="eastAsia"/>
                <w:i/>
                <w:sz w:val="22"/>
                <w:szCs w:val="22"/>
              </w:rPr>
              <w:t>PDCCHSkippingDurationList;</w:t>
            </w:r>
          </w:p>
          <w:p w14:paraId="51D34A28" w14:textId="77777777" w:rsidR="00904057" w:rsidRDefault="00C75A91">
            <w:pPr>
              <w:pStyle w:val="B3"/>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 xml:space="preserve">2 bits if the UE is configured with more than one duration by </w:t>
            </w:r>
            <w:r>
              <w:rPr>
                <w:rFonts w:ascii="New York" w:hAnsi="New York" w:hint="eastAsia"/>
                <w:i/>
                <w:sz w:val="22"/>
                <w:szCs w:val="22"/>
              </w:rPr>
              <w:t>PDCCHSkippingDurationList</w:t>
            </w:r>
            <w:r>
              <w:rPr>
                <w:rFonts w:ascii="New York" w:hAnsi="New York" w:hint="eastAsia"/>
                <w:sz w:val="22"/>
                <w:szCs w:val="22"/>
              </w:rPr>
              <w:t>.</w:t>
            </w:r>
          </w:p>
          <w:p w14:paraId="31D0B341" w14:textId="77777777" w:rsidR="00904057" w:rsidRDefault="00C75A91">
            <w:pPr>
              <w:pStyle w:val="B2"/>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1 or 2 bits, if</w:t>
            </w:r>
            <w:r>
              <w:rPr>
                <w:rFonts w:ascii="New York" w:hAnsi="New York" w:hint="eastAsia"/>
                <w:i/>
                <w:sz w:val="22"/>
                <w:szCs w:val="22"/>
              </w:rPr>
              <w:t xml:space="preserve"> PDCCHSkippingDurationList </w:t>
            </w:r>
            <w:r>
              <w:rPr>
                <w:rFonts w:ascii="New York" w:hAnsi="New York" w:hint="eastAsia"/>
                <w:sz w:val="22"/>
                <w:szCs w:val="22"/>
              </w:rPr>
              <w:t xml:space="preserve">is not configured and if </w:t>
            </w:r>
            <w:r>
              <w:rPr>
                <w:rFonts w:ascii="New York" w:hAnsi="New York" w:hint="eastAsia"/>
                <w:i/>
                <w:sz w:val="22"/>
                <w:szCs w:val="22"/>
              </w:rPr>
              <w:t xml:space="preserve">searchSpaceGroupIdList-r17 </w:t>
            </w:r>
            <w:r>
              <w:rPr>
                <w:rFonts w:ascii="New York" w:hAnsi="New York" w:hint="eastAsia"/>
                <w:sz w:val="22"/>
                <w:szCs w:val="22"/>
              </w:rPr>
              <w:t>is configured</w:t>
            </w:r>
          </w:p>
          <w:p w14:paraId="2E798C79" w14:textId="77777777" w:rsidR="00904057" w:rsidRDefault="00C75A91">
            <w:pPr>
              <w:pStyle w:val="B3"/>
              <w:widowControl w:val="0"/>
              <w:spacing w:line="280" w:lineRule="atLeast"/>
              <w:rPr>
                <w:rFonts w:ascii="New York" w:hAnsi="New York"/>
                <w:color w:val="FF0000"/>
                <w:sz w:val="22"/>
                <w:szCs w:val="22"/>
              </w:rPr>
            </w:pPr>
            <w:r>
              <w:rPr>
                <w:rFonts w:ascii="New York" w:hAnsi="New York" w:hint="eastAsia"/>
                <w:color w:val="FF0000"/>
                <w:sz w:val="22"/>
                <w:szCs w:val="22"/>
              </w:rPr>
              <w:t>-</w:t>
            </w:r>
            <w:r>
              <w:rPr>
                <w:rFonts w:ascii="New York" w:hAnsi="New York" w:hint="eastAsia"/>
                <w:color w:val="FF0000"/>
                <w:sz w:val="22"/>
                <w:szCs w:val="22"/>
              </w:rPr>
              <w:tab/>
              <w:t xml:space="preserve">1 bit if the UE is configured by </w:t>
            </w:r>
            <w:r>
              <w:rPr>
                <w:rFonts w:ascii="New York" w:hAnsi="New York" w:hint="eastAsia"/>
                <w:i/>
                <w:color w:val="FF0000"/>
                <w:sz w:val="22"/>
                <w:szCs w:val="22"/>
              </w:rPr>
              <w:t>searchSpaceGroupIdList-r17</w:t>
            </w:r>
            <w:r>
              <w:rPr>
                <w:rFonts w:ascii="New York" w:hAnsi="New York" w:hint="eastAsia"/>
                <w:color w:val="FF0000"/>
                <w:sz w:val="22"/>
                <w:szCs w:val="22"/>
              </w:rPr>
              <w:t xml:space="preserve"> with search space set(s) with group index 0 and search space set(s) with group index 1, and if the UE is not configured by </w:t>
            </w:r>
            <w:r>
              <w:rPr>
                <w:rFonts w:ascii="New York" w:hAnsi="New York" w:hint="eastAsia"/>
                <w:i/>
                <w:color w:val="FF0000"/>
                <w:sz w:val="22"/>
                <w:szCs w:val="22"/>
              </w:rPr>
              <w:t>searchSpaceGroupIdList-r17</w:t>
            </w:r>
            <w:r>
              <w:rPr>
                <w:rFonts w:ascii="New York" w:hAnsi="New York" w:hint="eastAsia"/>
                <w:color w:val="FF0000"/>
                <w:sz w:val="22"/>
                <w:szCs w:val="22"/>
              </w:rPr>
              <w:t xml:space="preserve"> with any search space set with group index 2;</w:t>
            </w:r>
          </w:p>
          <w:p w14:paraId="080EB8DB" w14:textId="77777777" w:rsidR="00904057" w:rsidRDefault="00C75A91">
            <w:pPr>
              <w:pStyle w:val="B3"/>
              <w:widowControl w:val="0"/>
              <w:spacing w:line="280" w:lineRule="atLeast"/>
              <w:rPr>
                <w:rFonts w:ascii="New York" w:hAnsi="New York"/>
                <w:color w:val="FF0000"/>
                <w:sz w:val="22"/>
                <w:szCs w:val="22"/>
              </w:rPr>
            </w:pPr>
            <w:r>
              <w:rPr>
                <w:rFonts w:ascii="New York" w:hAnsi="New York" w:hint="eastAsia"/>
                <w:color w:val="FF0000"/>
                <w:sz w:val="22"/>
                <w:szCs w:val="22"/>
              </w:rPr>
              <w:t>-</w:t>
            </w:r>
            <w:r>
              <w:rPr>
                <w:rFonts w:ascii="New York" w:hAnsi="New York" w:hint="eastAsia"/>
                <w:color w:val="FF0000"/>
                <w:sz w:val="22"/>
                <w:szCs w:val="22"/>
              </w:rPr>
              <w:tab/>
              <w:t xml:space="preserve">2 bits if the UE is configured by </w:t>
            </w:r>
            <w:r>
              <w:rPr>
                <w:rFonts w:ascii="New York" w:hAnsi="New York" w:hint="eastAsia"/>
                <w:i/>
                <w:color w:val="FF0000"/>
                <w:sz w:val="22"/>
                <w:szCs w:val="22"/>
              </w:rPr>
              <w:t>searchSpaceGroupIdList-r17</w:t>
            </w:r>
            <w:r>
              <w:rPr>
                <w:rFonts w:ascii="New York" w:hAnsi="New York" w:hint="eastAsia"/>
                <w:color w:val="FF0000"/>
                <w:sz w:val="22"/>
                <w:szCs w:val="22"/>
              </w:rPr>
              <w:t xml:space="preserve"> with search space set(s) with group index 0, search space set(s) with group index 1 and search space set(s) with group index 2;</w:t>
            </w:r>
          </w:p>
          <w:p w14:paraId="37D65432" w14:textId="77777777" w:rsidR="00904057" w:rsidRDefault="00C75A91">
            <w:pPr>
              <w:pStyle w:val="B2"/>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 xml:space="preserve">2 bits, if </w:t>
            </w:r>
            <w:r>
              <w:rPr>
                <w:rFonts w:ascii="New York" w:hAnsi="New York" w:hint="eastAsia"/>
                <w:i/>
                <w:sz w:val="22"/>
                <w:szCs w:val="22"/>
              </w:rPr>
              <w:t xml:space="preserve">PDCCHSkippingDurationList </w:t>
            </w:r>
            <w:r>
              <w:rPr>
                <w:rFonts w:ascii="New York" w:hAnsi="New York" w:hint="eastAsia"/>
                <w:sz w:val="22"/>
                <w:szCs w:val="22"/>
              </w:rPr>
              <w:t xml:space="preserve">is configured and if </w:t>
            </w:r>
            <w:r>
              <w:rPr>
                <w:rFonts w:ascii="New York" w:hAnsi="New York" w:hint="eastAsia"/>
                <w:i/>
                <w:sz w:val="22"/>
                <w:szCs w:val="22"/>
              </w:rPr>
              <w:t xml:space="preserve">searchSpaceGroupIdList-r17 </w:t>
            </w:r>
            <w:r>
              <w:rPr>
                <w:rFonts w:ascii="New York" w:hAnsi="New York" w:hint="eastAsia"/>
                <w:sz w:val="22"/>
                <w:szCs w:val="22"/>
              </w:rPr>
              <w:t>is configured</w:t>
            </w:r>
          </w:p>
          <w:p w14:paraId="3468C334" w14:textId="77777777" w:rsidR="00904057" w:rsidRDefault="00C75A91">
            <w:pPr>
              <w:pStyle w:val="B2"/>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0 bit, otherwise</w:t>
            </w:r>
          </w:p>
          <w:p w14:paraId="32156ED8" w14:textId="77777777" w:rsidR="00904057" w:rsidRDefault="00C75A91">
            <w:pPr>
              <w:widowControl w:val="0"/>
              <w:spacing w:line="280" w:lineRule="atLeast"/>
              <w:jc w:val="center"/>
              <w:rPr>
                <w:rFonts w:ascii="New York" w:hAnsi="New York"/>
                <w:color w:val="FF0000"/>
              </w:rPr>
            </w:pPr>
            <w:r>
              <w:rPr>
                <w:rFonts w:ascii="New York" w:hAnsi="New York" w:hint="eastAsia"/>
                <w:color w:val="FF0000"/>
              </w:rPr>
              <w:t>&lt; Unchanged parts are omitted &gt;</w:t>
            </w:r>
          </w:p>
          <w:p w14:paraId="7B4A1CD9" w14:textId="77777777" w:rsidR="00904057" w:rsidRDefault="00C75A91">
            <w:pPr>
              <w:keepNext/>
              <w:keepLines/>
              <w:widowControl w:val="0"/>
              <w:spacing w:line="280" w:lineRule="atLeast"/>
              <w:ind w:left="1701" w:hanging="1701"/>
              <w:outlineLvl w:val="4"/>
              <w:rPr>
                <w:rFonts w:ascii="Arial" w:hAnsi="Arial"/>
              </w:rPr>
            </w:pPr>
            <w:r>
              <w:rPr>
                <w:rFonts w:ascii="Arial" w:hAnsi="Arial" w:hint="eastAsia"/>
              </w:rPr>
              <w:t>7.3.1.2.2</w:t>
            </w:r>
            <w:r>
              <w:rPr>
                <w:rFonts w:ascii="Arial" w:hAnsi="Arial" w:hint="eastAsia"/>
              </w:rPr>
              <w:tab/>
              <w:t>Format 1_1</w:t>
            </w:r>
          </w:p>
          <w:p w14:paraId="65419C81" w14:textId="77777777" w:rsidR="00904057" w:rsidRDefault="00C75A91">
            <w:pPr>
              <w:pStyle w:val="B1"/>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 xml:space="preserve">PDCCH monitoring adaptation indication </w:t>
            </w:r>
            <w:r>
              <w:rPr>
                <w:rFonts w:ascii="New York" w:hAnsi="New York" w:hint="eastAsia"/>
                <w:sz w:val="22"/>
                <w:szCs w:val="22"/>
              </w:rPr>
              <w:t>–</w:t>
            </w:r>
            <w:r>
              <w:rPr>
                <w:rFonts w:ascii="New York" w:hAnsi="New York" w:hint="eastAsia"/>
                <w:sz w:val="22"/>
                <w:szCs w:val="22"/>
              </w:rPr>
              <w:t xml:space="preserve"> 0, 1 or 2 bits</w:t>
            </w:r>
          </w:p>
          <w:p w14:paraId="211DDB74" w14:textId="77777777" w:rsidR="00904057" w:rsidRDefault="00C75A91">
            <w:pPr>
              <w:pStyle w:val="B2"/>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 xml:space="preserve">1 or 2 bits, if </w:t>
            </w:r>
            <w:r>
              <w:rPr>
                <w:rFonts w:ascii="New York" w:hAnsi="New York" w:hint="eastAsia"/>
                <w:i/>
                <w:sz w:val="22"/>
                <w:szCs w:val="22"/>
              </w:rPr>
              <w:t xml:space="preserve">searchSpaceGroupIdList-r17 </w:t>
            </w:r>
            <w:r>
              <w:rPr>
                <w:rFonts w:ascii="New York" w:hAnsi="New York" w:hint="eastAsia"/>
                <w:sz w:val="22"/>
                <w:szCs w:val="22"/>
              </w:rPr>
              <w:t xml:space="preserve">is not configured and if </w:t>
            </w:r>
            <w:r>
              <w:rPr>
                <w:rFonts w:ascii="New York" w:hAnsi="New York" w:hint="eastAsia"/>
                <w:i/>
                <w:sz w:val="22"/>
                <w:szCs w:val="22"/>
              </w:rPr>
              <w:t>PDCCHSkippingDurationList</w:t>
            </w:r>
            <w:r>
              <w:rPr>
                <w:rFonts w:ascii="New York" w:hAnsi="New York" w:hint="eastAsia"/>
                <w:sz w:val="22"/>
                <w:szCs w:val="22"/>
              </w:rPr>
              <w:t xml:space="preserve"> is configured</w:t>
            </w:r>
          </w:p>
          <w:p w14:paraId="1178BBC6" w14:textId="77777777" w:rsidR="00904057" w:rsidRDefault="00C75A91">
            <w:pPr>
              <w:pStyle w:val="B3"/>
              <w:widowControl w:val="0"/>
              <w:spacing w:line="280" w:lineRule="atLeast"/>
              <w:rPr>
                <w:rFonts w:ascii="New York" w:hAnsi="New York"/>
                <w:i/>
                <w:sz w:val="22"/>
                <w:szCs w:val="22"/>
              </w:rPr>
            </w:pPr>
            <w:r>
              <w:rPr>
                <w:rFonts w:ascii="New York" w:hAnsi="New York" w:hint="eastAsia"/>
                <w:sz w:val="22"/>
                <w:szCs w:val="22"/>
              </w:rPr>
              <w:t>-</w:t>
            </w:r>
            <w:r>
              <w:rPr>
                <w:rFonts w:ascii="New York" w:hAnsi="New York" w:hint="eastAsia"/>
                <w:sz w:val="22"/>
                <w:szCs w:val="22"/>
              </w:rPr>
              <w:tab/>
              <w:t xml:space="preserve">1 bit if the UE is configured with only one duration by </w:t>
            </w:r>
            <w:r>
              <w:rPr>
                <w:rFonts w:ascii="New York" w:hAnsi="New York" w:hint="eastAsia"/>
                <w:i/>
                <w:sz w:val="22"/>
                <w:szCs w:val="22"/>
              </w:rPr>
              <w:t>PDCCHSkippingDurationList;</w:t>
            </w:r>
          </w:p>
          <w:p w14:paraId="5FC84B1B" w14:textId="77777777" w:rsidR="00904057" w:rsidRDefault="00C75A91">
            <w:pPr>
              <w:pStyle w:val="B3"/>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 xml:space="preserve">2 bits if the UE is configured with more than one duration by </w:t>
            </w:r>
            <w:r>
              <w:rPr>
                <w:rFonts w:ascii="New York" w:hAnsi="New York" w:hint="eastAsia"/>
                <w:i/>
                <w:sz w:val="22"/>
                <w:szCs w:val="22"/>
              </w:rPr>
              <w:lastRenderedPageBreak/>
              <w:t>PDCCHSkippingDurationList</w:t>
            </w:r>
            <w:r>
              <w:rPr>
                <w:rFonts w:ascii="New York" w:hAnsi="New York" w:hint="eastAsia"/>
                <w:sz w:val="22"/>
                <w:szCs w:val="22"/>
              </w:rPr>
              <w:t>.</w:t>
            </w:r>
          </w:p>
          <w:p w14:paraId="21F64325" w14:textId="77777777" w:rsidR="00904057" w:rsidRDefault="00C75A91">
            <w:pPr>
              <w:pStyle w:val="B2"/>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1 or 2 bits, if</w:t>
            </w:r>
            <w:r>
              <w:rPr>
                <w:rFonts w:ascii="New York" w:hAnsi="New York" w:hint="eastAsia"/>
                <w:i/>
                <w:sz w:val="22"/>
                <w:szCs w:val="22"/>
              </w:rPr>
              <w:t xml:space="preserve"> PDCCHSkippingDurationList </w:t>
            </w:r>
            <w:r>
              <w:rPr>
                <w:rFonts w:ascii="New York" w:hAnsi="New York" w:hint="eastAsia"/>
                <w:sz w:val="22"/>
                <w:szCs w:val="22"/>
              </w:rPr>
              <w:t xml:space="preserve">is not configured and if </w:t>
            </w:r>
            <w:r>
              <w:rPr>
                <w:rFonts w:ascii="New York" w:hAnsi="New York" w:hint="eastAsia"/>
                <w:i/>
                <w:sz w:val="22"/>
                <w:szCs w:val="22"/>
              </w:rPr>
              <w:t xml:space="preserve">searchSpaceGroupIdList-r17 </w:t>
            </w:r>
            <w:r>
              <w:rPr>
                <w:rFonts w:ascii="New York" w:hAnsi="New York" w:hint="eastAsia"/>
                <w:sz w:val="22"/>
                <w:szCs w:val="22"/>
              </w:rPr>
              <w:t>is configured</w:t>
            </w:r>
          </w:p>
          <w:p w14:paraId="7F7AB156" w14:textId="77777777" w:rsidR="00904057" w:rsidRDefault="00C75A91">
            <w:pPr>
              <w:pStyle w:val="B3"/>
              <w:widowControl w:val="0"/>
              <w:spacing w:line="280" w:lineRule="atLeast"/>
              <w:rPr>
                <w:rFonts w:ascii="New York" w:hAnsi="New York"/>
                <w:color w:val="FF0000"/>
                <w:sz w:val="22"/>
                <w:szCs w:val="22"/>
              </w:rPr>
            </w:pPr>
            <w:r>
              <w:rPr>
                <w:rFonts w:ascii="New York" w:hAnsi="New York" w:hint="eastAsia"/>
                <w:color w:val="FF0000"/>
                <w:sz w:val="22"/>
                <w:szCs w:val="22"/>
              </w:rPr>
              <w:t>-</w:t>
            </w:r>
            <w:r>
              <w:rPr>
                <w:rFonts w:ascii="New York" w:hAnsi="New York" w:hint="eastAsia"/>
                <w:color w:val="FF0000"/>
                <w:sz w:val="22"/>
                <w:szCs w:val="22"/>
              </w:rPr>
              <w:tab/>
              <w:t xml:space="preserve">1 bit if the UE is configured by </w:t>
            </w:r>
            <w:r>
              <w:rPr>
                <w:rFonts w:ascii="New York" w:hAnsi="New York" w:hint="eastAsia"/>
                <w:i/>
                <w:color w:val="FF0000"/>
                <w:sz w:val="22"/>
                <w:szCs w:val="22"/>
              </w:rPr>
              <w:t>searchSpaceGroupIdList-r17</w:t>
            </w:r>
            <w:r>
              <w:rPr>
                <w:rFonts w:ascii="New York" w:hAnsi="New York" w:hint="eastAsia"/>
                <w:color w:val="FF0000"/>
                <w:sz w:val="22"/>
                <w:szCs w:val="22"/>
              </w:rPr>
              <w:t xml:space="preserve"> with search space set(s) with group index 0 and search space set(s) with group index 1, and if the UE is not configured by </w:t>
            </w:r>
            <w:r>
              <w:rPr>
                <w:rFonts w:ascii="New York" w:hAnsi="New York" w:hint="eastAsia"/>
                <w:i/>
                <w:color w:val="FF0000"/>
                <w:sz w:val="22"/>
                <w:szCs w:val="22"/>
              </w:rPr>
              <w:t>searchSpaceGroupIdList-r17</w:t>
            </w:r>
            <w:r>
              <w:rPr>
                <w:rFonts w:ascii="New York" w:hAnsi="New York" w:hint="eastAsia"/>
                <w:color w:val="FF0000"/>
                <w:sz w:val="22"/>
                <w:szCs w:val="22"/>
              </w:rPr>
              <w:t xml:space="preserve"> with any search space set with group index 2;</w:t>
            </w:r>
          </w:p>
          <w:p w14:paraId="20F23AB6" w14:textId="77777777" w:rsidR="00904057" w:rsidRDefault="00C75A91">
            <w:pPr>
              <w:pStyle w:val="B3"/>
              <w:widowControl w:val="0"/>
              <w:spacing w:line="280" w:lineRule="atLeast"/>
              <w:rPr>
                <w:rFonts w:ascii="New York" w:hAnsi="New York"/>
                <w:color w:val="FF0000"/>
                <w:sz w:val="22"/>
                <w:szCs w:val="22"/>
              </w:rPr>
            </w:pPr>
            <w:r>
              <w:rPr>
                <w:rFonts w:ascii="New York" w:hAnsi="New York" w:hint="eastAsia"/>
                <w:color w:val="FF0000"/>
                <w:sz w:val="22"/>
                <w:szCs w:val="22"/>
              </w:rPr>
              <w:t>-</w:t>
            </w:r>
            <w:r>
              <w:rPr>
                <w:rFonts w:ascii="New York" w:hAnsi="New York" w:hint="eastAsia"/>
                <w:color w:val="FF0000"/>
                <w:sz w:val="22"/>
                <w:szCs w:val="22"/>
              </w:rPr>
              <w:tab/>
              <w:t xml:space="preserve">2 bits if the UE is configured by </w:t>
            </w:r>
            <w:r>
              <w:rPr>
                <w:rFonts w:ascii="New York" w:hAnsi="New York" w:hint="eastAsia"/>
                <w:i/>
                <w:color w:val="FF0000"/>
                <w:sz w:val="22"/>
                <w:szCs w:val="22"/>
              </w:rPr>
              <w:t>searchSpaceGroupIdList-r17</w:t>
            </w:r>
            <w:r>
              <w:rPr>
                <w:rFonts w:ascii="New York" w:hAnsi="New York" w:hint="eastAsia"/>
                <w:color w:val="FF0000"/>
                <w:sz w:val="22"/>
                <w:szCs w:val="22"/>
              </w:rPr>
              <w:t xml:space="preserve"> with search space set(s) with group index 0, search space set(s) with group index 1 and search space set(s) with group index 2;</w:t>
            </w:r>
          </w:p>
          <w:p w14:paraId="07C3255F" w14:textId="77777777" w:rsidR="00904057" w:rsidRDefault="00C75A91">
            <w:pPr>
              <w:pStyle w:val="B2"/>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 xml:space="preserve">2 bits, if </w:t>
            </w:r>
            <w:r>
              <w:rPr>
                <w:rFonts w:ascii="New York" w:hAnsi="New York" w:hint="eastAsia"/>
                <w:i/>
                <w:sz w:val="22"/>
                <w:szCs w:val="22"/>
              </w:rPr>
              <w:t xml:space="preserve">PDCCHSkippingDurationList </w:t>
            </w:r>
            <w:r>
              <w:rPr>
                <w:rFonts w:ascii="New York" w:hAnsi="New York" w:hint="eastAsia"/>
                <w:sz w:val="22"/>
                <w:szCs w:val="22"/>
              </w:rPr>
              <w:t xml:space="preserve">is configured and if </w:t>
            </w:r>
            <w:r>
              <w:rPr>
                <w:rFonts w:ascii="New York" w:hAnsi="New York" w:hint="eastAsia"/>
                <w:i/>
                <w:sz w:val="22"/>
                <w:szCs w:val="22"/>
              </w:rPr>
              <w:t xml:space="preserve">searchSpaceGroupIdList-r17 </w:t>
            </w:r>
            <w:r>
              <w:rPr>
                <w:rFonts w:ascii="New York" w:hAnsi="New York" w:hint="eastAsia"/>
                <w:sz w:val="22"/>
                <w:szCs w:val="22"/>
              </w:rPr>
              <w:t>is configured</w:t>
            </w:r>
          </w:p>
          <w:p w14:paraId="647D6B67" w14:textId="77777777" w:rsidR="00904057" w:rsidRDefault="00C75A91">
            <w:pPr>
              <w:pStyle w:val="B2"/>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0 bit, otherwise</w:t>
            </w:r>
          </w:p>
          <w:p w14:paraId="3A8E299B" w14:textId="77777777" w:rsidR="00904057" w:rsidRDefault="00C75A91">
            <w:pPr>
              <w:widowControl w:val="0"/>
              <w:spacing w:line="280" w:lineRule="atLeast"/>
              <w:jc w:val="center"/>
              <w:rPr>
                <w:rFonts w:ascii="New York" w:hAnsi="New York"/>
                <w:color w:val="FF0000"/>
              </w:rPr>
            </w:pPr>
            <w:r>
              <w:rPr>
                <w:rFonts w:ascii="New York" w:hAnsi="New York" w:hint="eastAsia"/>
                <w:color w:val="FF0000"/>
              </w:rPr>
              <w:t>&lt; Unchanged parts are omitted &gt;</w:t>
            </w:r>
          </w:p>
          <w:p w14:paraId="7ADEFB51" w14:textId="77777777" w:rsidR="00904057" w:rsidRDefault="00C75A91">
            <w:pPr>
              <w:keepNext/>
              <w:keepLines/>
              <w:widowControl w:val="0"/>
              <w:spacing w:line="280" w:lineRule="atLeast"/>
              <w:ind w:left="1701" w:hanging="1701"/>
              <w:outlineLvl w:val="4"/>
              <w:rPr>
                <w:rFonts w:ascii="Arial" w:hAnsi="Arial"/>
              </w:rPr>
            </w:pPr>
            <w:r>
              <w:rPr>
                <w:rFonts w:ascii="Arial" w:hAnsi="Arial" w:hint="eastAsia"/>
              </w:rPr>
              <w:t>7.3.1.2.3</w:t>
            </w:r>
            <w:r>
              <w:rPr>
                <w:rFonts w:ascii="Arial" w:hAnsi="Arial" w:hint="eastAsia"/>
              </w:rPr>
              <w:tab/>
              <w:t>Format 1_2</w:t>
            </w:r>
          </w:p>
          <w:p w14:paraId="575C54BA" w14:textId="77777777" w:rsidR="00904057" w:rsidRDefault="00C75A91">
            <w:pPr>
              <w:pStyle w:val="B1"/>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 xml:space="preserve">PDCCH monitoring adaptation indication </w:t>
            </w:r>
            <w:r>
              <w:rPr>
                <w:rFonts w:ascii="New York" w:hAnsi="New York" w:hint="eastAsia"/>
                <w:sz w:val="22"/>
                <w:szCs w:val="22"/>
              </w:rPr>
              <w:t>–</w:t>
            </w:r>
            <w:r>
              <w:rPr>
                <w:rFonts w:ascii="New York" w:hAnsi="New York" w:hint="eastAsia"/>
                <w:sz w:val="22"/>
                <w:szCs w:val="22"/>
              </w:rPr>
              <w:t xml:space="preserve"> 0, 1 or 2 bits</w:t>
            </w:r>
          </w:p>
          <w:p w14:paraId="0C2B389E" w14:textId="77777777" w:rsidR="00904057" w:rsidRDefault="00C75A91">
            <w:pPr>
              <w:pStyle w:val="B2"/>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 xml:space="preserve">1 or 2 bits, if </w:t>
            </w:r>
            <w:r>
              <w:rPr>
                <w:rFonts w:ascii="New York" w:hAnsi="New York" w:hint="eastAsia"/>
                <w:i/>
                <w:sz w:val="22"/>
                <w:szCs w:val="22"/>
              </w:rPr>
              <w:t xml:space="preserve">searchSpaceGroupIdList-r17 </w:t>
            </w:r>
            <w:r>
              <w:rPr>
                <w:rFonts w:ascii="New York" w:hAnsi="New York" w:hint="eastAsia"/>
                <w:sz w:val="22"/>
                <w:szCs w:val="22"/>
              </w:rPr>
              <w:t xml:space="preserve">is not configured and if </w:t>
            </w:r>
            <w:r>
              <w:rPr>
                <w:rFonts w:ascii="New York" w:hAnsi="New York" w:hint="eastAsia"/>
                <w:i/>
                <w:sz w:val="22"/>
                <w:szCs w:val="22"/>
              </w:rPr>
              <w:t>PDCCHSkippingDurationList</w:t>
            </w:r>
            <w:r>
              <w:rPr>
                <w:rFonts w:ascii="New York" w:hAnsi="New York" w:hint="eastAsia"/>
                <w:sz w:val="22"/>
                <w:szCs w:val="22"/>
              </w:rPr>
              <w:t xml:space="preserve"> is configured</w:t>
            </w:r>
          </w:p>
          <w:p w14:paraId="7127BF17" w14:textId="77777777" w:rsidR="00904057" w:rsidRDefault="00C75A91">
            <w:pPr>
              <w:pStyle w:val="B3"/>
              <w:widowControl w:val="0"/>
              <w:spacing w:line="280" w:lineRule="atLeast"/>
              <w:rPr>
                <w:rFonts w:ascii="New York" w:hAnsi="New York"/>
                <w:i/>
                <w:sz w:val="22"/>
                <w:szCs w:val="22"/>
              </w:rPr>
            </w:pPr>
            <w:r>
              <w:rPr>
                <w:rFonts w:ascii="New York" w:hAnsi="New York" w:hint="eastAsia"/>
                <w:sz w:val="22"/>
                <w:szCs w:val="22"/>
              </w:rPr>
              <w:t>-</w:t>
            </w:r>
            <w:r>
              <w:rPr>
                <w:rFonts w:ascii="New York" w:hAnsi="New York" w:hint="eastAsia"/>
                <w:sz w:val="22"/>
                <w:szCs w:val="22"/>
              </w:rPr>
              <w:tab/>
              <w:t xml:space="preserve">1 bit if the UE is configured with only one duration by </w:t>
            </w:r>
            <w:r>
              <w:rPr>
                <w:rFonts w:ascii="New York" w:hAnsi="New York" w:hint="eastAsia"/>
                <w:i/>
                <w:sz w:val="22"/>
                <w:szCs w:val="22"/>
              </w:rPr>
              <w:t>PDCCHSkippingDurationList;</w:t>
            </w:r>
          </w:p>
          <w:p w14:paraId="1CDAD051" w14:textId="77777777" w:rsidR="00904057" w:rsidRDefault="00C75A91">
            <w:pPr>
              <w:pStyle w:val="B3"/>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 xml:space="preserve">2 bits if the UE is configured with more than one duration by </w:t>
            </w:r>
            <w:r>
              <w:rPr>
                <w:rFonts w:ascii="New York" w:hAnsi="New York" w:hint="eastAsia"/>
                <w:i/>
                <w:sz w:val="22"/>
                <w:szCs w:val="22"/>
              </w:rPr>
              <w:t>PDCCHSkippingDurationList</w:t>
            </w:r>
            <w:r>
              <w:rPr>
                <w:rFonts w:ascii="New York" w:hAnsi="New York" w:hint="eastAsia"/>
                <w:sz w:val="22"/>
                <w:szCs w:val="22"/>
              </w:rPr>
              <w:t>.</w:t>
            </w:r>
          </w:p>
          <w:p w14:paraId="117669C1" w14:textId="77777777" w:rsidR="00904057" w:rsidRDefault="00C75A91">
            <w:pPr>
              <w:pStyle w:val="B2"/>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1 or 2 bits, if</w:t>
            </w:r>
            <w:r>
              <w:rPr>
                <w:rFonts w:ascii="New York" w:hAnsi="New York" w:hint="eastAsia"/>
                <w:i/>
                <w:sz w:val="22"/>
                <w:szCs w:val="22"/>
              </w:rPr>
              <w:t xml:space="preserve"> PDCCHSkippingDurationList </w:t>
            </w:r>
            <w:r>
              <w:rPr>
                <w:rFonts w:ascii="New York" w:hAnsi="New York" w:hint="eastAsia"/>
                <w:sz w:val="22"/>
                <w:szCs w:val="22"/>
              </w:rPr>
              <w:t xml:space="preserve">is not configured and if </w:t>
            </w:r>
            <w:r>
              <w:rPr>
                <w:rFonts w:ascii="New York" w:hAnsi="New York" w:hint="eastAsia"/>
                <w:i/>
                <w:sz w:val="22"/>
                <w:szCs w:val="22"/>
              </w:rPr>
              <w:t xml:space="preserve">searchSpaceGroupIdList-r17 </w:t>
            </w:r>
            <w:r>
              <w:rPr>
                <w:rFonts w:ascii="New York" w:hAnsi="New York" w:hint="eastAsia"/>
                <w:sz w:val="22"/>
                <w:szCs w:val="22"/>
              </w:rPr>
              <w:t>is configured</w:t>
            </w:r>
          </w:p>
          <w:p w14:paraId="06C3B8AE" w14:textId="77777777" w:rsidR="00904057" w:rsidRDefault="00C75A91">
            <w:pPr>
              <w:pStyle w:val="B3"/>
              <w:widowControl w:val="0"/>
              <w:spacing w:line="280" w:lineRule="atLeast"/>
              <w:rPr>
                <w:rFonts w:ascii="New York" w:hAnsi="New York"/>
                <w:color w:val="FF0000"/>
                <w:sz w:val="22"/>
                <w:szCs w:val="22"/>
              </w:rPr>
            </w:pPr>
            <w:r>
              <w:rPr>
                <w:rFonts w:ascii="New York" w:hAnsi="New York" w:hint="eastAsia"/>
                <w:color w:val="FF0000"/>
                <w:sz w:val="22"/>
                <w:szCs w:val="22"/>
              </w:rPr>
              <w:t>-</w:t>
            </w:r>
            <w:r>
              <w:rPr>
                <w:rFonts w:ascii="New York" w:hAnsi="New York" w:hint="eastAsia"/>
                <w:color w:val="FF0000"/>
                <w:sz w:val="22"/>
                <w:szCs w:val="22"/>
              </w:rPr>
              <w:tab/>
              <w:t xml:space="preserve">1 bit if the UE is configured by </w:t>
            </w:r>
            <w:r>
              <w:rPr>
                <w:rFonts w:ascii="New York" w:hAnsi="New York" w:hint="eastAsia"/>
                <w:i/>
                <w:color w:val="FF0000"/>
                <w:sz w:val="22"/>
                <w:szCs w:val="22"/>
              </w:rPr>
              <w:t>searchSpaceGroupIdList-r17</w:t>
            </w:r>
            <w:r>
              <w:rPr>
                <w:rFonts w:ascii="New York" w:hAnsi="New York" w:hint="eastAsia"/>
                <w:color w:val="FF0000"/>
                <w:sz w:val="22"/>
                <w:szCs w:val="22"/>
              </w:rPr>
              <w:t xml:space="preserve"> with search space set(s) with group index 0 and search space set(s) with group index 1, and if the UE is not configured by </w:t>
            </w:r>
            <w:r>
              <w:rPr>
                <w:rFonts w:ascii="New York" w:hAnsi="New York" w:hint="eastAsia"/>
                <w:i/>
                <w:color w:val="FF0000"/>
                <w:sz w:val="22"/>
                <w:szCs w:val="22"/>
              </w:rPr>
              <w:t>searchSpaceGroupIdList-r17</w:t>
            </w:r>
            <w:r>
              <w:rPr>
                <w:rFonts w:ascii="New York" w:hAnsi="New York" w:hint="eastAsia"/>
                <w:color w:val="FF0000"/>
                <w:sz w:val="22"/>
                <w:szCs w:val="22"/>
              </w:rPr>
              <w:t xml:space="preserve"> with any search space set with group index 2;</w:t>
            </w:r>
          </w:p>
          <w:p w14:paraId="1D909B18" w14:textId="77777777" w:rsidR="00904057" w:rsidRDefault="00C75A91">
            <w:pPr>
              <w:pStyle w:val="B3"/>
              <w:widowControl w:val="0"/>
              <w:spacing w:line="280" w:lineRule="atLeast"/>
              <w:rPr>
                <w:rFonts w:ascii="New York" w:hAnsi="New York"/>
                <w:color w:val="FF0000"/>
                <w:sz w:val="22"/>
                <w:szCs w:val="22"/>
              </w:rPr>
            </w:pPr>
            <w:r>
              <w:rPr>
                <w:rFonts w:ascii="New York" w:hAnsi="New York" w:hint="eastAsia"/>
                <w:color w:val="FF0000"/>
                <w:sz w:val="22"/>
                <w:szCs w:val="22"/>
              </w:rPr>
              <w:t>-</w:t>
            </w:r>
            <w:r>
              <w:rPr>
                <w:rFonts w:ascii="New York" w:hAnsi="New York" w:hint="eastAsia"/>
                <w:color w:val="FF0000"/>
                <w:sz w:val="22"/>
                <w:szCs w:val="22"/>
              </w:rPr>
              <w:tab/>
              <w:t xml:space="preserve">2 bits if the UE is configured by </w:t>
            </w:r>
            <w:r>
              <w:rPr>
                <w:rFonts w:ascii="New York" w:hAnsi="New York" w:hint="eastAsia"/>
                <w:i/>
                <w:color w:val="FF0000"/>
                <w:sz w:val="22"/>
                <w:szCs w:val="22"/>
              </w:rPr>
              <w:t>searchSpaceGroupIdList-r17</w:t>
            </w:r>
            <w:r>
              <w:rPr>
                <w:rFonts w:ascii="New York" w:hAnsi="New York" w:hint="eastAsia"/>
                <w:color w:val="FF0000"/>
                <w:sz w:val="22"/>
                <w:szCs w:val="22"/>
              </w:rPr>
              <w:t xml:space="preserve"> with search space set(s) with group index 0, search space set(s) with group index 1 and search space set(s) with group index 2;</w:t>
            </w:r>
          </w:p>
          <w:p w14:paraId="4F9A9DD1" w14:textId="77777777" w:rsidR="00904057" w:rsidRDefault="00C75A91">
            <w:pPr>
              <w:pStyle w:val="B2"/>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 xml:space="preserve">2 bits, if </w:t>
            </w:r>
            <w:r>
              <w:rPr>
                <w:rFonts w:ascii="New York" w:hAnsi="New York" w:hint="eastAsia"/>
                <w:i/>
                <w:sz w:val="22"/>
                <w:szCs w:val="22"/>
              </w:rPr>
              <w:t xml:space="preserve">PDCCHSkippingDurationList </w:t>
            </w:r>
            <w:r>
              <w:rPr>
                <w:rFonts w:ascii="New York" w:hAnsi="New York" w:hint="eastAsia"/>
                <w:sz w:val="22"/>
                <w:szCs w:val="22"/>
              </w:rPr>
              <w:t xml:space="preserve">is configured and if </w:t>
            </w:r>
            <w:r>
              <w:rPr>
                <w:rFonts w:ascii="New York" w:hAnsi="New York" w:hint="eastAsia"/>
                <w:i/>
                <w:sz w:val="22"/>
                <w:szCs w:val="22"/>
              </w:rPr>
              <w:t xml:space="preserve">searchSpaceGroupIdList-r17 </w:t>
            </w:r>
            <w:r>
              <w:rPr>
                <w:rFonts w:ascii="New York" w:hAnsi="New York" w:hint="eastAsia"/>
                <w:sz w:val="22"/>
                <w:szCs w:val="22"/>
              </w:rPr>
              <w:t>is configured</w:t>
            </w:r>
          </w:p>
          <w:p w14:paraId="79A53A4E" w14:textId="77777777" w:rsidR="00904057" w:rsidRDefault="00C75A91">
            <w:pPr>
              <w:pStyle w:val="B2"/>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0 bit, otherwise</w:t>
            </w:r>
          </w:p>
          <w:p w14:paraId="52BACB4E" w14:textId="77777777" w:rsidR="00904057" w:rsidRDefault="00C75A91">
            <w:pPr>
              <w:widowControl w:val="0"/>
              <w:spacing w:line="280" w:lineRule="atLeast"/>
              <w:jc w:val="center"/>
              <w:rPr>
                <w:rFonts w:ascii="New York" w:hAnsi="New York"/>
                <w:color w:val="FF0000"/>
              </w:rPr>
            </w:pPr>
            <w:r>
              <w:rPr>
                <w:rFonts w:ascii="New York" w:hAnsi="New York" w:hint="eastAsia"/>
                <w:color w:val="FF0000"/>
              </w:rPr>
              <w:t>&lt; Unchanged parts are omitted &gt;</w:t>
            </w:r>
          </w:p>
          <w:p w14:paraId="63164AAC" w14:textId="77777777" w:rsidR="00904057" w:rsidRDefault="00C75A91">
            <w:pPr>
              <w:widowControl w:val="0"/>
              <w:spacing w:line="280" w:lineRule="atLeast"/>
              <w:rPr>
                <w:rFonts w:ascii="New York" w:hAnsi="New York"/>
              </w:rPr>
            </w:pPr>
            <w:r>
              <w:rPr>
                <w:rFonts w:ascii="New York" w:hAnsi="New York" w:hint="eastAsia"/>
                <w:color w:val="FF0000"/>
              </w:rPr>
              <w:t>----------------------------------- End of Text Proposal 1 for TS 38.212--------------------------------</w:t>
            </w:r>
          </w:p>
        </w:tc>
      </w:tr>
    </w:tbl>
    <w:p w14:paraId="2D6D8005" w14:textId="77777777" w:rsidR="00904057" w:rsidRDefault="00C75A91">
      <w:pPr>
        <w:rPr>
          <w:rFonts w:eastAsiaTheme="minorEastAsia"/>
          <w:b/>
          <w:i/>
        </w:rPr>
      </w:pPr>
      <w:r>
        <w:rPr>
          <w:rFonts w:hint="eastAsia"/>
          <w:b/>
          <w:i/>
        </w:rPr>
        <w:lastRenderedPageBreak/>
        <w:t>P</w:t>
      </w:r>
      <w:r>
        <w:rPr>
          <w:b/>
          <w:i/>
        </w:rPr>
        <w:t xml:space="preserve">roposal 3: </w:t>
      </w:r>
      <w:r>
        <w:rPr>
          <w:b/>
          <w:i/>
          <w:lang w:val="en-GB"/>
        </w:rPr>
        <w:t>Do not monitor DCI format 0_0 and DCI format 1_0 with CRC scrambled by the C-RNTI, MCS-C-RNTI, or the CS-RNTI in Type0/0A/1 or 2 PDCCH CSS during the PDCCH skipping duration</w:t>
      </w:r>
      <w:r>
        <w:rPr>
          <w:rFonts w:eastAsiaTheme="minorEastAsia"/>
          <w:b/>
          <w:i/>
        </w:rPr>
        <w:t>.</w:t>
      </w:r>
    </w:p>
    <w:tbl>
      <w:tblPr>
        <w:tblStyle w:val="afb"/>
        <w:tblW w:w="9307" w:type="dxa"/>
        <w:tblLayout w:type="fixed"/>
        <w:tblLook w:val="04A0" w:firstRow="1" w:lastRow="0" w:firstColumn="1" w:lastColumn="0" w:noHBand="0" w:noVBand="1"/>
      </w:tblPr>
      <w:tblGrid>
        <w:gridCol w:w="9307"/>
      </w:tblGrid>
      <w:tr w:rsidR="00904057" w14:paraId="2E6F5B94" w14:textId="77777777">
        <w:tc>
          <w:tcPr>
            <w:tcW w:w="9307" w:type="dxa"/>
          </w:tcPr>
          <w:p w14:paraId="5CD51588" w14:textId="77777777" w:rsidR="00904057" w:rsidRDefault="00C75A91">
            <w:pPr>
              <w:widowControl w:val="0"/>
              <w:spacing w:line="280" w:lineRule="atLeast"/>
              <w:rPr>
                <w:rFonts w:ascii="New York" w:hAnsi="New York"/>
                <w:color w:val="FF0000"/>
              </w:rPr>
            </w:pPr>
            <w:r>
              <w:rPr>
                <w:rFonts w:ascii="New York" w:hAnsi="New York" w:hint="eastAsia"/>
                <w:color w:val="FF0000"/>
              </w:rPr>
              <w:t>------------------------------------------ Start of Text Proposal 2 for TS 38.213-------------------------</w:t>
            </w:r>
          </w:p>
          <w:p w14:paraId="75A7FAD0" w14:textId="77777777" w:rsidR="00904057" w:rsidRDefault="00C75A91">
            <w:pPr>
              <w:widowControl w:val="0"/>
              <w:spacing w:line="280" w:lineRule="atLeast"/>
              <w:jc w:val="center"/>
              <w:rPr>
                <w:rFonts w:ascii="New York" w:hAnsi="New York"/>
              </w:rPr>
            </w:pPr>
            <w:r>
              <w:rPr>
                <w:rFonts w:ascii="New York" w:hAnsi="New York" w:hint="eastAsia"/>
                <w:color w:val="FF0000"/>
              </w:rPr>
              <w:t>&lt; Unchanged parts are omitted &gt;</w:t>
            </w:r>
          </w:p>
          <w:p w14:paraId="484DF9CB" w14:textId="77777777" w:rsidR="00904057" w:rsidRDefault="00C75A91">
            <w:pPr>
              <w:pStyle w:val="2"/>
              <w:widowControl w:val="0"/>
              <w:numPr>
                <w:ilvl w:val="0"/>
                <w:numId w:val="0"/>
              </w:numPr>
              <w:spacing w:line="280" w:lineRule="atLeast"/>
              <w:outlineLvl w:val="1"/>
              <w:rPr>
                <w:sz w:val="22"/>
              </w:rPr>
            </w:pPr>
            <w:r>
              <w:rPr>
                <w:rFonts w:hint="eastAsia"/>
                <w:sz w:val="22"/>
              </w:rPr>
              <w:t>10.1</w:t>
            </w:r>
            <w:r>
              <w:rPr>
                <w:rFonts w:hint="eastAsia"/>
                <w:sz w:val="22"/>
              </w:rPr>
              <w:tab/>
              <w:t xml:space="preserve">UE procedure for determining physical downlink control channel assignment </w:t>
            </w:r>
          </w:p>
          <w:p w14:paraId="7274C0E0" w14:textId="77777777" w:rsidR="00904057" w:rsidRDefault="00C75A91">
            <w:pPr>
              <w:widowControl w:val="0"/>
              <w:spacing w:line="280" w:lineRule="atLeast"/>
              <w:jc w:val="center"/>
              <w:rPr>
                <w:rFonts w:ascii="New York" w:hAnsi="New York"/>
              </w:rPr>
            </w:pPr>
            <w:r>
              <w:rPr>
                <w:rFonts w:ascii="New York" w:hAnsi="New York" w:hint="eastAsia"/>
                <w:color w:val="FF0000"/>
              </w:rPr>
              <w:t>&lt; Unchanged parts are omitted &gt;</w:t>
            </w:r>
          </w:p>
          <w:p w14:paraId="0418534E" w14:textId="77777777" w:rsidR="00904057" w:rsidRDefault="00C75A91">
            <w:pPr>
              <w:widowControl w:val="0"/>
              <w:spacing w:line="280" w:lineRule="atLeast"/>
              <w:rPr>
                <w:rFonts w:ascii="New York" w:hAnsi="New York"/>
              </w:rPr>
            </w:pPr>
            <w:r>
              <w:rPr>
                <w:rFonts w:ascii="New York" w:hAnsi="New York" w:hint="eastAsia"/>
              </w:rPr>
              <w:t xml:space="preserve">If a UE is provided </w:t>
            </w:r>
          </w:p>
          <w:p w14:paraId="3440899D" w14:textId="77777777" w:rsidR="00904057" w:rsidRDefault="00C75A91">
            <w:pPr>
              <w:widowControl w:val="0"/>
              <w:spacing w:line="280" w:lineRule="atLeast"/>
              <w:rPr>
                <w:rFonts w:ascii="New York" w:hAnsi="New York"/>
              </w:rPr>
            </w:pPr>
            <w:r>
              <w:rPr>
                <w:rFonts w:ascii="New York" w:hAnsi="New York" w:hint="eastAsia"/>
              </w:rPr>
              <w:t>-</w:t>
            </w:r>
            <w:r>
              <w:rPr>
                <w:rFonts w:ascii="New York" w:hAnsi="New York" w:hint="eastAsia"/>
              </w:rPr>
              <w:tab/>
              <w:t xml:space="preserve">one or more search space sets by corresponding one or more of </w:t>
            </w:r>
            <w:r>
              <w:rPr>
                <w:rFonts w:ascii="New York" w:hAnsi="New York" w:hint="eastAsia"/>
                <w:i/>
              </w:rPr>
              <w:t>searchSpaceZero</w:t>
            </w:r>
            <w:r>
              <w:rPr>
                <w:rFonts w:ascii="New York" w:hAnsi="New York" w:hint="eastAsia"/>
                <w:i/>
                <w:iCs/>
              </w:rPr>
              <w:t>, searchSpaceSIB1</w:t>
            </w:r>
            <w:r>
              <w:rPr>
                <w:rFonts w:ascii="New York" w:hAnsi="New York" w:hint="eastAsia"/>
                <w:iCs/>
              </w:rPr>
              <w:t xml:space="preserve">, </w:t>
            </w:r>
            <w:r>
              <w:rPr>
                <w:rFonts w:ascii="New York" w:hAnsi="New York" w:hint="eastAsia"/>
                <w:i/>
              </w:rPr>
              <w:t>searchSpaceOtherSystemInformation</w:t>
            </w:r>
            <w:r>
              <w:rPr>
                <w:rFonts w:ascii="New York" w:hAnsi="New York" w:hint="eastAsia"/>
              </w:rPr>
              <w:t xml:space="preserve">, </w:t>
            </w:r>
            <w:r>
              <w:rPr>
                <w:rFonts w:ascii="New York" w:hAnsi="New York" w:hint="eastAsia"/>
                <w:i/>
              </w:rPr>
              <w:t>pagingSearchSpace</w:t>
            </w:r>
            <w:r>
              <w:rPr>
                <w:rFonts w:ascii="New York" w:hAnsi="New York" w:hint="eastAsia"/>
              </w:rPr>
              <w:t xml:space="preserve">, </w:t>
            </w:r>
            <w:r>
              <w:rPr>
                <w:rFonts w:ascii="New York" w:hAnsi="New York" w:hint="eastAsia"/>
                <w:i/>
              </w:rPr>
              <w:t>ra-SearchSpace</w:t>
            </w:r>
            <w:r>
              <w:rPr>
                <w:rFonts w:ascii="New York" w:hAnsi="New York" w:hint="eastAsia"/>
              </w:rPr>
              <w:t xml:space="preserve">, and </w:t>
            </w:r>
          </w:p>
          <w:p w14:paraId="2AEC214E" w14:textId="77777777" w:rsidR="00904057" w:rsidRDefault="00C75A91">
            <w:pPr>
              <w:widowControl w:val="0"/>
              <w:spacing w:line="280" w:lineRule="atLeast"/>
              <w:rPr>
                <w:rFonts w:ascii="New York" w:hAnsi="New York"/>
              </w:rPr>
            </w:pPr>
            <w:r>
              <w:rPr>
                <w:rFonts w:ascii="New York" w:hAnsi="New York" w:hint="eastAsia"/>
              </w:rPr>
              <w:t>-</w:t>
            </w:r>
            <w:r>
              <w:rPr>
                <w:rFonts w:ascii="New York" w:hAnsi="New York" w:hint="eastAsia"/>
              </w:rPr>
              <w:tab/>
              <w:t>a C-RNTI, an MCS-C-RNTI, or a CS-RNTI</w:t>
            </w:r>
          </w:p>
          <w:p w14:paraId="3FC67BF0" w14:textId="77777777" w:rsidR="00904057" w:rsidRDefault="00C75A91">
            <w:pPr>
              <w:widowControl w:val="0"/>
              <w:spacing w:line="280" w:lineRule="atLeast"/>
              <w:rPr>
                <w:rFonts w:ascii="New York" w:hAnsi="New York"/>
              </w:rPr>
            </w:pPr>
            <w:r>
              <w:rPr>
                <w:rFonts w:ascii="New York" w:hAnsi="New York" w:hint="eastAsia"/>
              </w:rPr>
              <w:t xml:space="preserve">the UE monitors PDCCH candidates for DCI format 0_0 and DCI format 1_0 with CRC scrambled by the C-RNTI, the MCS-C-RNTI, or the CS-RNTI in the one or more search space sets </w:t>
            </w:r>
            <w:r>
              <w:rPr>
                <w:rFonts w:ascii="New York" w:eastAsia="MS PGothic" w:hAnsi="New York" w:hint="eastAsia"/>
                <w:lang w:eastAsia="ja-JP"/>
              </w:rPr>
              <w:t>in a slot where the UE monitors PDCCH candidates for at least a DCI format 0_0 or a DCI format 1_0 with CRC scrambled by SI-RNTI, RA-RNTI, MsgB-RNTI, or P-RNTI</w:t>
            </w:r>
            <w:r>
              <w:rPr>
                <w:rFonts w:ascii="New York" w:eastAsia="MS PGothic" w:hAnsi="New York" w:hint="eastAsia"/>
                <w:color w:val="FF0000"/>
                <w:lang w:eastAsia="ja-JP"/>
              </w:rPr>
              <w:t xml:space="preserve">, when </w:t>
            </w:r>
            <w:r>
              <w:rPr>
                <w:rFonts w:ascii="New York" w:hAnsi="New York" w:hint="eastAsia"/>
                <w:iCs/>
                <w:color w:val="FF0000"/>
              </w:rPr>
              <w:t xml:space="preserve">the UE is not provided </w:t>
            </w:r>
            <w:r>
              <w:rPr>
                <w:rFonts w:ascii="New York" w:hAnsi="New York" w:hint="eastAsia"/>
                <w:i/>
                <w:color w:val="FF0000"/>
              </w:rPr>
              <w:t>PDCCHSkippingDurationList</w:t>
            </w:r>
            <w:r>
              <w:rPr>
                <w:rFonts w:ascii="New York" w:hAnsi="New York" w:hint="eastAsia"/>
                <w:color w:val="FF0000"/>
              </w:rPr>
              <w:t xml:space="preserve">, or  when </w:t>
            </w:r>
            <w:r>
              <w:rPr>
                <w:rFonts w:ascii="New York" w:hAnsi="New York" w:hint="eastAsia"/>
                <w:iCs/>
                <w:color w:val="FF0000"/>
              </w:rPr>
              <w:t xml:space="preserve">the UE is provided </w:t>
            </w:r>
            <w:r>
              <w:rPr>
                <w:rFonts w:ascii="New York" w:hAnsi="New York" w:hint="eastAsia"/>
                <w:i/>
                <w:color w:val="FF0000"/>
              </w:rPr>
              <w:t>PDCCHSkippingDurationList</w:t>
            </w:r>
            <w:r>
              <w:rPr>
                <w:rFonts w:ascii="New York" w:hAnsi="New York" w:hint="eastAsia"/>
                <w:color w:val="FF0000"/>
              </w:rPr>
              <w:t xml:space="preserve"> and has not been indicated skipping PDCCH monitoring for a duration overlapping in time with the slot.</w:t>
            </w:r>
          </w:p>
          <w:p w14:paraId="3C8D6E6B" w14:textId="77777777" w:rsidR="00904057" w:rsidRDefault="00C75A91">
            <w:pPr>
              <w:widowControl w:val="0"/>
              <w:spacing w:line="280" w:lineRule="atLeast"/>
              <w:jc w:val="center"/>
              <w:rPr>
                <w:rFonts w:ascii="New York" w:hAnsi="New York"/>
                <w:color w:val="FF0000"/>
              </w:rPr>
            </w:pPr>
            <w:r>
              <w:rPr>
                <w:rFonts w:ascii="New York" w:hAnsi="New York" w:hint="eastAsia"/>
                <w:color w:val="FF0000"/>
              </w:rPr>
              <w:t>&lt; Unchanged parts are omitted &gt;</w:t>
            </w:r>
          </w:p>
          <w:p w14:paraId="18D1DC9C" w14:textId="77777777" w:rsidR="00904057" w:rsidRDefault="00C75A91">
            <w:pPr>
              <w:pStyle w:val="2"/>
              <w:widowControl w:val="0"/>
              <w:numPr>
                <w:ilvl w:val="0"/>
                <w:numId w:val="0"/>
              </w:numPr>
              <w:spacing w:line="280" w:lineRule="atLeast"/>
              <w:outlineLvl w:val="1"/>
              <w:rPr>
                <w:sz w:val="22"/>
              </w:rPr>
            </w:pPr>
            <w:r>
              <w:rPr>
                <w:rFonts w:hint="eastAsia"/>
                <w:sz w:val="22"/>
              </w:rPr>
              <w:t>10.4</w:t>
            </w:r>
            <w:r>
              <w:rPr>
                <w:rFonts w:hint="eastAsia"/>
                <w:sz w:val="22"/>
              </w:rPr>
              <w:tab/>
              <w:t>Search space set group switching and skipping of PDCCH monitoring</w:t>
            </w:r>
          </w:p>
          <w:p w14:paraId="46090910" w14:textId="77777777" w:rsidR="00904057" w:rsidRDefault="00C75A91">
            <w:pPr>
              <w:widowControl w:val="0"/>
              <w:spacing w:line="280" w:lineRule="atLeast"/>
              <w:jc w:val="center"/>
              <w:rPr>
                <w:rFonts w:ascii="New York" w:hAnsi="New York"/>
              </w:rPr>
            </w:pPr>
            <w:r>
              <w:rPr>
                <w:rFonts w:ascii="New York" w:hAnsi="New York" w:hint="eastAsia"/>
                <w:color w:val="FF0000"/>
              </w:rPr>
              <w:t>&lt; Unchanged parts are omitted &gt;</w:t>
            </w:r>
          </w:p>
          <w:p w14:paraId="63AD9416" w14:textId="77777777" w:rsidR="00904057" w:rsidRDefault="00C75A91">
            <w:pPr>
              <w:widowControl w:val="0"/>
              <w:spacing w:line="280" w:lineRule="atLeast"/>
              <w:jc w:val="left"/>
              <w:rPr>
                <w:rFonts w:ascii="New York" w:hAnsi="New York"/>
              </w:rPr>
            </w:pPr>
            <w:r>
              <w:rPr>
                <w:rFonts w:ascii="New York" w:hAnsi="New York" w:hint="eastAsia"/>
                <w:lang w:val="en-GB"/>
              </w:rPr>
              <w:t xml:space="preserve">A UE can be provided a </w:t>
            </w:r>
            <w:r>
              <w:rPr>
                <w:rFonts w:ascii="New York" w:hAnsi="New York" w:hint="eastAsia"/>
              </w:rPr>
              <w:t>set of durations</w:t>
            </w:r>
            <w:r>
              <w:rPr>
                <w:rFonts w:ascii="New York" w:hAnsi="New York" w:hint="eastAsia"/>
                <w:lang w:val="en-GB"/>
              </w:rPr>
              <w:t xml:space="preserve"> by </w:t>
            </w:r>
            <w:r>
              <w:rPr>
                <w:rFonts w:ascii="New York" w:hAnsi="New York" w:hint="eastAsia"/>
                <w:i/>
                <w:lang w:val="en-GB"/>
              </w:rPr>
              <w:t>PDCCHSkippingDurationList</w:t>
            </w:r>
            <w:r>
              <w:rPr>
                <w:rFonts w:ascii="New York" w:hAnsi="New York" w:hint="eastAsia"/>
                <w:iCs/>
                <w:lang w:val="en-GB"/>
              </w:rPr>
              <w:t xml:space="preserve"> </w:t>
            </w:r>
            <w:r>
              <w:rPr>
                <w:rFonts w:ascii="New York" w:hAnsi="New York" w:hint="eastAsia"/>
              </w:rPr>
              <w:t>for PDCCH monitoring on a serving cell</w:t>
            </w:r>
            <w:r>
              <w:rPr>
                <w:rFonts w:ascii="New York" w:hAnsi="New York" w:hint="eastAsia"/>
                <w:iCs/>
                <w:lang w:val="en-GB"/>
              </w:rPr>
              <w:t xml:space="preserve"> and, if the UE is not provided </w:t>
            </w:r>
            <w:r>
              <w:rPr>
                <w:rFonts w:ascii="New York" w:hAnsi="New York" w:hint="eastAsia"/>
                <w:i/>
                <w:lang w:val="en-GB"/>
              </w:rPr>
              <w:t>searchSpaceGroupIdList-r17</w:t>
            </w:r>
            <w:r>
              <w:rPr>
                <w:rFonts w:ascii="New York" w:hAnsi="New York" w:hint="eastAsia"/>
                <w:iCs/>
                <w:lang w:val="en-GB"/>
              </w:rPr>
              <w:t xml:space="preserve">, a </w:t>
            </w:r>
            <w:r>
              <w:rPr>
                <w:rFonts w:ascii="New York" w:hAnsi="New York" w:hint="eastAsia"/>
              </w:rPr>
              <w:t xml:space="preserve">DCI format 0_1, and/or DCI format 1_1, and/or DCI format 0_2, and/or DCI format 1_2 that schedules a PUSCH transmission or a PDSCH reception can include a PDCCH monitoring adaptation field of 1 bit or of 2 bits. </w:t>
            </w:r>
          </w:p>
          <w:p w14:paraId="1516F1B4" w14:textId="77777777" w:rsidR="00904057" w:rsidRDefault="00C75A91">
            <w:pPr>
              <w:widowControl w:val="0"/>
              <w:spacing w:line="280" w:lineRule="atLeast"/>
              <w:jc w:val="left"/>
              <w:rPr>
                <w:rFonts w:ascii="New York" w:hAnsi="New York"/>
              </w:rPr>
            </w:pPr>
            <w:r>
              <w:rPr>
                <w:rFonts w:ascii="New York" w:hAnsi="New York" w:hint="eastAsia"/>
              </w:rPr>
              <w:t xml:space="preserve">If the field has 1 bit and for PDCCH monitoring according to </w:t>
            </w:r>
            <w:r>
              <w:rPr>
                <w:rFonts w:ascii="New York" w:hAnsi="New York" w:hint="eastAsia"/>
                <w:lang w:val="en-GB"/>
              </w:rPr>
              <w:t>Type3-PDCCH CSS set</w:t>
            </w:r>
            <w:r>
              <w:rPr>
                <w:rFonts w:ascii="New York" w:hAnsi="New York" w:hint="eastAsia"/>
              </w:rPr>
              <w:t>s</w:t>
            </w:r>
            <w:r>
              <w:rPr>
                <w:rFonts w:ascii="New York" w:hAnsi="New York" w:hint="eastAsia"/>
                <w:lang w:val="en-GB"/>
              </w:rPr>
              <w:t xml:space="preserve"> or USS set</w:t>
            </w:r>
            <w:r>
              <w:rPr>
                <w:rFonts w:ascii="New York" w:hAnsi="New York" w:hint="eastAsia"/>
              </w:rPr>
              <w:t>s on the serving cell</w:t>
            </w:r>
          </w:p>
          <w:p w14:paraId="2C433479" w14:textId="77777777" w:rsidR="00904057" w:rsidRDefault="00C75A91">
            <w:pPr>
              <w:widowControl w:val="0"/>
              <w:spacing w:line="280" w:lineRule="atLeast"/>
              <w:ind w:left="568" w:hanging="284"/>
              <w:jc w:val="left"/>
              <w:rPr>
                <w:rFonts w:ascii="New York" w:hAnsi="New York"/>
              </w:rPr>
            </w:pPr>
            <w:r>
              <w:rPr>
                <w:rFonts w:ascii="New York" w:hAnsi="New York" w:hint="eastAsia"/>
              </w:rPr>
              <w:t>-</w:t>
            </w:r>
            <w:r>
              <w:rPr>
                <w:rFonts w:ascii="New York" w:hAnsi="New York" w:hint="eastAsia"/>
              </w:rPr>
              <w:tab/>
              <w:t>a '0' value for the bit indicates no skipping in PDCCH monitoring</w:t>
            </w:r>
          </w:p>
          <w:p w14:paraId="2940D4A2" w14:textId="77777777" w:rsidR="00904057" w:rsidRDefault="00C75A91">
            <w:pPr>
              <w:widowControl w:val="0"/>
              <w:spacing w:line="280" w:lineRule="atLeast"/>
              <w:ind w:left="568" w:hanging="284"/>
              <w:jc w:val="left"/>
              <w:rPr>
                <w:rFonts w:ascii="New York" w:hAnsi="New York"/>
              </w:rPr>
            </w:pPr>
            <w:r>
              <w:rPr>
                <w:rFonts w:ascii="New York" w:hAnsi="New York" w:hint="eastAsia"/>
              </w:rPr>
              <w:t>-</w:t>
            </w:r>
            <w:r>
              <w:rPr>
                <w:rFonts w:ascii="New York" w:hAnsi="New York" w:hint="eastAsia"/>
              </w:rPr>
              <w:tab/>
              <w:t>a '1' value for the bit indicates skipping PDCCH monitoring for a duration provided by the first value in the set of durations</w:t>
            </w:r>
          </w:p>
          <w:p w14:paraId="372A1A0D" w14:textId="77777777" w:rsidR="00904057" w:rsidRDefault="00C75A91">
            <w:pPr>
              <w:widowControl w:val="0"/>
              <w:spacing w:line="280" w:lineRule="atLeast"/>
              <w:rPr>
                <w:rFonts w:ascii="New York" w:hAnsi="New York"/>
              </w:rPr>
            </w:pPr>
            <w:r>
              <w:rPr>
                <w:rFonts w:ascii="New York" w:hAnsi="New York" w:hint="eastAsia"/>
              </w:rPr>
              <w:t>If the field has 2 bits and for PDCCH monitoring according to Type3-PDCCH CSS sets or USS sets on a serving cell</w:t>
            </w:r>
          </w:p>
          <w:p w14:paraId="65363E56" w14:textId="77777777" w:rsidR="00904057" w:rsidRDefault="00C75A91">
            <w:pPr>
              <w:pStyle w:val="B1"/>
              <w:widowControl w:val="0"/>
              <w:spacing w:line="280" w:lineRule="atLeast"/>
              <w:rPr>
                <w:rFonts w:ascii="New York" w:hAnsi="New York"/>
              </w:rPr>
            </w:pPr>
            <w:r>
              <w:rPr>
                <w:rFonts w:ascii="New York" w:hAnsi="New York" w:hint="eastAsia"/>
              </w:rPr>
              <w:lastRenderedPageBreak/>
              <w:t>-</w:t>
            </w:r>
            <w:r>
              <w:rPr>
                <w:rFonts w:ascii="New York" w:hAnsi="New York" w:hint="eastAsia"/>
              </w:rPr>
              <w:tab/>
              <w:t xml:space="preserve">a '00' value for the bits indicates no skipping in PDCCH monitoring </w:t>
            </w:r>
          </w:p>
          <w:p w14:paraId="6D024C5F" w14:textId="77777777" w:rsidR="00904057" w:rsidRDefault="00C75A91">
            <w:pPr>
              <w:pStyle w:val="B1"/>
              <w:widowControl w:val="0"/>
              <w:spacing w:line="280" w:lineRule="atLeast"/>
              <w:rPr>
                <w:rFonts w:ascii="New York" w:hAnsi="New York"/>
              </w:rPr>
            </w:pPr>
            <w:r>
              <w:rPr>
                <w:rFonts w:ascii="New York" w:hAnsi="New York" w:hint="eastAsia"/>
              </w:rPr>
              <w:t>-</w:t>
            </w:r>
            <w:r>
              <w:rPr>
                <w:rFonts w:ascii="New York" w:hAnsi="New York" w:hint="eastAsia"/>
              </w:rPr>
              <w:tab/>
              <w:t>a '01' value for the bits indicates skipping PDCCH monitoring for a duration provided by the first value in the set of durations</w:t>
            </w:r>
          </w:p>
          <w:p w14:paraId="0C38BE45" w14:textId="77777777" w:rsidR="00904057" w:rsidRDefault="00C75A91">
            <w:pPr>
              <w:pStyle w:val="B1"/>
              <w:widowControl w:val="0"/>
              <w:spacing w:line="280" w:lineRule="atLeast"/>
              <w:rPr>
                <w:rFonts w:ascii="New York" w:hAnsi="New York"/>
              </w:rPr>
            </w:pPr>
            <w:r>
              <w:rPr>
                <w:rFonts w:ascii="New York" w:hAnsi="New York" w:hint="eastAsia"/>
              </w:rPr>
              <w:t>-</w:t>
            </w:r>
            <w:r>
              <w:rPr>
                <w:rFonts w:ascii="New York" w:hAnsi="New York" w:hint="eastAsia"/>
              </w:rPr>
              <w:tab/>
              <w:t>a '10' value for the bits indicates skipping PDCCH monitoring for a duration provided by the second value in the set of durations</w:t>
            </w:r>
          </w:p>
          <w:p w14:paraId="77E803F3" w14:textId="77777777" w:rsidR="00904057" w:rsidRDefault="00C75A91">
            <w:pPr>
              <w:pStyle w:val="B1"/>
              <w:widowControl w:val="0"/>
              <w:spacing w:line="280" w:lineRule="atLeast"/>
              <w:rPr>
                <w:rFonts w:ascii="New York" w:hAnsi="New York"/>
              </w:rPr>
            </w:pPr>
            <w:r>
              <w:rPr>
                <w:rFonts w:ascii="New York" w:hAnsi="New York" w:hint="eastAsia"/>
              </w:rPr>
              <w:t>-</w:t>
            </w:r>
            <w:r>
              <w:rPr>
                <w:rFonts w:ascii="New York" w:hAnsi="New York" w:hint="eastAsia"/>
              </w:rPr>
              <w:tab/>
              <w:t>a '11' value for the bits indicates skipping PDCCH monitoring for a duration provided by the third value in the set of durations, if any; otherwise, if the set of durations includes two values, a use of the '11' value is reserved</w:t>
            </w:r>
          </w:p>
          <w:p w14:paraId="1AEC8BE6" w14:textId="77777777" w:rsidR="00904057" w:rsidRDefault="00C75A91">
            <w:pPr>
              <w:widowControl w:val="0"/>
              <w:spacing w:line="280" w:lineRule="atLeast"/>
              <w:rPr>
                <w:rFonts w:ascii="New York" w:hAnsi="New York"/>
                <w:color w:val="FF0000"/>
              </w:rPr>
            </w:pPr>
            <w:r>
              <w:rPr>
                <w:rFonts w:ascii="New York" w:hAnsi="New York" w:hint="eastAsia"/>
                <w:color w:val="FF0000"/>
              </w:rPr>
              <w:t xml:space="preserve">When the UE is indicated skipping PDCCH monitoring for a duration on a serving cell, the UE skips monitoring of PDCCH candidates for DCI format 0_0 and DCI format 1_0 with CRC scrambled by the C-RNTI, the MCS-C-RNTI, or the CS-RNTI in the one or more search space sets by corresponding one or more of </w:t>
            </w:r>
            <w:r>
              <w:rPr>
                <w:rFonts w:ascii="New York" w:hAnsi="New York" w:hint="eastAsia"/>
                <w:i/>
                <w:color w:val="FF0000"/>
              </w:rPr>
              <w:t>searchSpaceZero</w:t>
            </w:r>
            <w:r>
              <w:rPr>
                <w:rFonts w:ascii="New York" w:hAnsi="New York" w:hint="eastAsia"/>
                <w:i/>
                <w:iCs/>
                <w:color w:val="FF0000"/>
              </w:rPr>
              <w:t>, searchSpaceSIB1</w:t>
            </w:r>
            <w:r>
              <w:rPr>
                <w:rFonts w:ascii="New York" w:hAnsi="New York" w:hint="eastAsia"/>
                <w:iCs/>
                <w:color w:val="FF0000"/>
              </w:rPr>
              <w:t xml:space="preserve">, </w:t>
            </w:r>
            <w:r>
              <w:rPr>
                <w:rFonts w:ascii="New York" w:hAnsi="New York" w:hint="eastAsia"/>
                <w:i/>
                <w:color w:val="FF0000"/>
              </w:rPr>
              <w:t>searchSpaceOtherSystemInformation</w:t>
            </w:r>
            <w:r>
              <w:rPr>
                <w:rFonts w:ascii="New York" w:hAnsi="New York" w:hint="eastAsia"/>
                <w:color w:val="FF0000"/>
              </w:rPr>
              <w:t xml:space="preserve">, </w:t>
            </w:r>
            <w:r>
              <w:rPr>
                <w:rFonts w:ascii="New York" w:hAnsi="New York" w:hint="eastAsia"/>
                <w:i/>
                <w:color w:val="FF0000"/>
              </w:rPr>
              <w:t>pagingSearchSpace</w:t>
            </w:r>
            <w:r>
              <w:rPr>
                <w:rFonts w:ascii="New York" w:hAnsi="New York" w:hint="eastAsia"/>
                <w:color w:val="FF0000"/>
              </w:rPr>
              <w:t xml:space="preserve">, </w:t>
            </w:r>
            <w:r>
              <w:rPr>
                <w:rFonts w:ascii="New York" w:hAnsi="New York" w:hint="eastAsia"/>
                <w:i/>
                <w:color w:val="FF0000"/>
              </w:rPr>
              <w:t>ra-SearchSpace</w:t>
            </w:r>
            <w:r>
              <w:rPr>
                <w:rFonts w:ascii="New York" w:hAnsi="New York" w:hint="eastAsia"/>
                <w:color w:val="FF0000"/>
              </w:rPr>
              <w:t>, in the duration on the serving cell.</w:t>
            </w:r>
          </w:p>
          <w:p w14:paraId="7FBFAB87" w14:textId="77777777" w:rsidR="00904057" w:rsidRDefault="00C75A91">
            <w:pPr>
              <w:widowControl w:val="0"/>
              <w:spacing w:line="280" w:lineRule="atLeast"/>
              <w:jc w:val="center"/>
              <w:rPr>
                <w:rFonts w:ascii="New York" w:hAnsi="New York"/>
                <w:color w:val="FF0000"/>
              </w:rPr>
            </w:pPr>
            <w:r>
              <w:rPr>
                <w:rFonts w:ascii="New York" w:hAnsi="New York" w:hint="eastAsia"/>
                <w:color w:val="FF0000"/>
              </w:rPr>
              <w:t>&lt; Unchanged parts are omitted &gt;</w:t>
            </w:r>
          </w:p>
          <w:p w14:paraId="772443FD" w14:textId="77777777" w:rsidR="00904057" w:rsidRDefault="00C75A91">
            <w:pPr>
              <w:widowControl w:val="0"/>
              <w:spacing w:line="280" w:lineRule="atLeast"/>
              <w:jc w:val="left"/>
              <w:rPr>
                <w:rFonts w:ascii="New York" w:hAnsi="New York"/>
              </w:rPr>
            </w:pPr>
            <w:r>
              <w:rPr>
                <w:rFonts w:ascii="New York" w:hAnsi="New York" w:hint="eastAsia"/>
                <w:lang w:val="en-GB"/>
              </w:rPr>
              <w:t xml:space="preserve">A UE can be provided a </w:t>
            </w:r>
            <w:r>
              <w:rPr>
                <w:rFonts w:ascii="New York" w:hAnsi="New York" w:hint="eastAsia"/>
              </w:rPr>
              <w:t>set of durations</w:t>
            </w:r>
            <w:r>
              <w:rPr>
                <w:rFonts w:ascii="New York" w:hAnsi="New York" w:hint="eastAsia"/>
                <w:lang w:val="en-GB"/>
              </w:rPr>
              <w:t xml:space="preserve"> by </w:t>
            </w:r>
            <w:r>
              <w:rPr>
                <w:rFonts w:ascii="New York" w:hAnsi="New York" w:hint="eastAsia"/>
                <w:i/>
                <w:lang w:val="en-GB"/>
              </w:rPr>
              <w:t>PDCCHSkippingDurationList</w:t>
            </w:r>
            <w:r>
              <w:rPr>
                <w:rFonts w:ascii="New York" w:hAnsi="New York" w:hint="eastAsia"/>
                <w:iCs/>
                <w:lang w:val="en-GB"/>
              </w:rPr>
              <w:t xml:space="preserve"> and </w:t>
            </w:r>
            <w:r>
              <w:rPr>
                <w:rFonts w:ascii="New York" w:hAnsi="New York" w:hint="eastAsia"/>
                <w:lang w:val="en-GB"/>
              </w:rPr>
              <w:t xml:space="preserve">group indexes for a Type3-PDCCH CSS set or USS set by </w:t>
            </w:r>
            <w:r>
              <w:rPr>
                <w:rFonts w:ascii="New York" w:hAnsi="New York" w:hint="eastAsia"/>
                <w:i/>
                <w:lang w:val="en-GB"/>
              </w:rPr>
              <w:t>searchSpaceGroupIdList-r17</w:t>
            </w:r>
            <w:r>
              <w:rPr>
                <w:rFonts w:ascii="New York" w:hAnsi="New York" w:hint="eastAsia"/>
              </w:rPr>
              <w:t xml:space="preserve"> for PDCCH monitoring on a serving cell</w:t>
            </w:r>
            <w:r>
              <w:rPr>
                <w:rFonts w:ascii="New York" w:hAnsi="New York" w:hint="eastAsia"/>
                <w:iCs/>
                <w:lang w:val="en-GB"/>
              </w:rPr>
              <w:t xml:space="preserve"> and, a </w:t>
            </w:r>
            <w:r>
              <w:rPr>
                <w:rFonts w:ascii="New York" w:hAnsi="New York" w:hint="eastAsia"/>
              </w:rPr>
              <w:t xml:space="preserve">DCI format 0_1, and/or DCI format 1_1, and/or DCI format 0_2, and/or DCI format 1_2 that schedules a PUSCH transmission or a PDSCH reception can include a PDCCH monitoring adaptation field of 2 bits. </w:t>
            </w:r>
          </w:p>
          <w:p w14:paraId="45513B1E" w14:textId="77777777" w:rsidR="00904057" w:rsidRDefault="00C75A91">
            <w:pPr>
              <w:widowControl w:val="0"/>
              <w:spacing w:line="280" w:lineRule="atLeast"/>
              <w:jc w:val="left"/>
              <w:rPr>
                <w:rFonts w:ascii="New York" w:hAnsi="New York"/>
              </w:rPr>
            </w:pPr>
            <w:r>
              <w:rPr>
                <w:rFonts w:ascii="New York" w:hAnsi="New York" w:hint="eastAsia"/>
              </w:rPr>
              <w:t xml:space="preserve">If the set of durations includes one value and for PDCCH monitoring according to </w:t>
            </w:r>
            <w:r>
              <w:rPr>
                <w:rFonts w:ascii="New York" w:hAnsi="New York" w:hint="eastAsia"/>
                <w:lang w:val="en-GB"/>
              </w:rPr>
              <w:t>Type3-PDCCH CSS set</w:t>
            </w:r>
            <w:r>
              <w:rPr>
                <w:rFonts w:ascii="New York" w:hAnsi="New York" w:hint="eastAsia"/>
              </w:rPr>
              <w:t>s</w:t>
            </w:r>
            <w:r>
              <w:rPr>
                <w:rFonts w:ascii="New York" w:hAnsi="New York" w:hint="eastAsia"/>
                <w:lang w:val="en-GB"/>
              </w:rPr>
              <w:t xml:space="preserve"> or USS set</w:t>
            </w:r>
            <w:r>
              <w:rPr>
                <w:rFonts w:ascii="New York" w:hAnsi="New York" w:hint="eastAsia"/>
              </w:rPr>
              <w:t>s on the serving cell</w:t>
            </w:r>
          </w:p>
          <w:p w14:paraId="5855D1A0" w14:textId="77777777" w:rsidR="00904057" w:rsidRDefault="00C75A91">
            <w:pPr>
              <w:widowControl w:val="0"/>
              <w:spacing w:line="280" w:lineRule="atLeast"/>
              <w:ind w:left="568" w:hanging="284"/>
              <w:jc w:val="left"/>
              <w:rPr>
                <w:rFonts w:ascii="New York" w:hAnsi="New York"/>
              </w:rPr>
            </w:pPr>
            <w:r>
              <w:rPr>
                <w:rFonts w:ascii="New York" w:hAnsi="New York" w:hint="eastAsia"/>
              </w:rPr>
              <w:t>-</w:t>
            </w:r>
            <w:r>
              <w:rPr>
                <w:rFonts w:ascii="New York" w:hAnsi="New York" w:hint="eastAsia"/>
              </w:rPr>
              <w:tab/>
              <w:t>a '00' value for the bit indicates start of PDCCH monitoring according to search space sets with group index 0 and stop of PDCCH monitoring according to search space sets with group index 1, if any</w:t>
            </w:r>
          </w:p>
          <w:p w14:paraId="6F57DE42" w14:textId="77777777" w:rsidR="00904057" w:rsidRDefault="00C75A91">
            <w:pPr>
              <w:widowControl w:val="0"/>
              <w:spacing w:line="280" w:lineRule="atLeast"/>
              <w:ind w:left="568" w:hanging="284"/>
              <w:jc w:val="left"/>
              <w:rPr>
                <w:rFonts w:ascii="New York" w:hAnsi="New York"/>
              </w:rPr>
            </w:pPr>
            <w:r>
              <w:rPr>
                <w:rFonts w:ascii="New York" w:hAnsi="New York" w:hint="eastAsia"/>
              </w:rPr>
              <w:t>-</w:t>
            </w:r>
            <w:r>
              <w:rPr>
                <w:rFonts w:ascii="New York" w:hAnsi="New York" w:hint="eastAsia"/>
              </w:rPr>
              <w:tab/>
              <w:t>a '01' value for the bit indicates start of PDCCH monitoring according to search space sets with group index 1 and stop of PDCCH monitoring according to search space sets with group index 0, if any</w:t>
            </w:r>
          </w:p>
          <w:p w14:paraId="18F682D7" w14:textId="77777777" w:rsidR="00904057" w:rsidRDefault="00C75A91">
            <w:pPr>
              <w:widowControl w:val="0"/>
              <w:spacing w:line="280" w:lineRule="atLeast"/>
              <w:ind w:left="568" w:hanging="284"/>
              <w:jc w:val="left"/>
              <w:rPr>
                <w:rFonts w:ascii="New York" w:hAnsi="New York"/>
              </w:rPr>
            </w:pPr>
            <w:r>
              <w:rPr>
                <w:rFonts w:ascii="New York" w:hAnsi="New York" w:hint="eastAsia"/>
              </w:rPr>
              <w:t>-</w:t>
            </w:r>
            <w:r>
              <w:rPr>
                <w:rFonts w:ascii="New York" w:hAnsi="New York" w:hint="eastAsia"/>
              </w:rPr>
              <w:tab/>
              <w:t>a '10' value for the bits indicates skipping PDCCH monitoring for a duration provided by the value in the set of durations</w:t>
            </w:r>
          </w:p>
          <w:p w14:paraId="44062522" w14:textId="77777777" w:rsidR="00904057" w:rsidRDefault="00C75A91">
            <w:pPr>
              <w:widowControl w:val="0"/>
              <w:spacing w:line="280" w:lineRule="atLeast"/>
              <w:ind w:left="568" w:hanging="284"/>
              <w:jc w:val="left"/>
              <w:rPr>
                <w:rFonts w:ascii="New York" w:hAnsi="New York"/>
              </w:rPr>
            </w:pPr>
            <w:r>
              <w:rPr>
                <w:rFonts w:ascii="New York" w:hAnsi="New York" w:hint="eastAsia"/>
              </w:rPr>
              <w:t>-</w:t>
            </w:r>
            <w:r>
              <w:rPr>
                <w:rFonts w:ascii="New York" w:hAnsi="New York" w:hint="eastAsia"/>
              </w:rPr>
              <w:tab/>
              <w:t>a '11' value is reserved</w:t>
            </w:r>
          </w:p>
          <w:p w14:paraId="3ACB5794" w14:textId="77777777" w:rsidR="00904057" w:rsidRDefault="00C75A91">
            <w:pPr>
              <w:widowControl w:val="0"/>
              <w:spacing w:line="280" w:lineRule="atLeast"/>
              <w:rPr>
                <w:rFonts w:ascii="New York" w:hAnsi="New York"/>
              </w:rPr>
            </w:pPr>
            <w:r>
              <w:rPr>
                <w:rFonts w:ascii="New York" w:hAnsi="New York" w:hint="eastAsia"/>
              </w:rPr>
              <w:t>If the set of durations includes two values and for PDCCH monitoring according to Type3-PDCCH CSS sets or USS sets on the serving cell</w:t>
            </w:r>
          </w:p>
          <w:p w14:paraId="25EB9485" w14:textId="77777777" w:rsidR="00904057" w:rsidRDefault="00C75A91">
            <w:pPr>
              <w:pStyle w:val="B1"/>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a '00' value for the bit indicates start of PDCCH monitoring according to search space sets with group index 0 and stop of PDCCH monitoring according to search space sets with group index 1, if any</w:t>
            </w:r>
          </w:p>
          <w:p w14:paraId="59AD7E4B" w14:textId="77777777" w:rsidR="00904057" w:rsidRDefault="00C75A91">
            <w:pPr>
              <w:pStyle w:val="B1"/>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 xml:space="preserve">a '01' value for the bit indicates start of PDCCH monitoring according to search space sets with group index 1 and stop of PDCCH monitoring according to search space sets with group index 0, </w:t>
            </w:r>
            <w:r>
              <w:rPr>
                <w:rFonts w:ascii="New York" w:hAnsi="New York" w:hint="eastAsia"/>
                <w:sz w:val="22"/>
                <w:szCs w:val="22"/>
              </w:rPr>
              <w:lastRenderedPageBreak/>
              <w:t>if any</w:t>
            </w:r>
          </w:p>
          <w:p w14:paraId="6FD2E420" w14:textId="77777777" w:rsidR="00904057" w:rsidRDefault="00C75A91">
            <w:pPr>
              <w:pStyle w:val="B1"/>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a '10' value for the bits indicates skipping PDCCH monitoring for a duration provided by the first value in the set of durations</w:t>
            </w:r>
          </w:p>
          <w:p w14:paraId="08869A83" w14:textId="77777777" w:rsidR="00904057" w:rsidRDefault="00C75A91">
            <w:pPr>
              <w:pStyle w:val="B1"/>
              <w:widowControl w:val="0"/>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a '11' value for the bits indicates skipping PDCCH monitoring for a duration provided by the second value in the set of durations</w:t>
            </w:r>
          </w:p>
          <w:p w14:paraId="2EE242DF" w14:textId="77777777" w:rsidR="00904057" w:rsidRDefault="00C75A91">
            <w:pPr>
              <w:widowControl w:val="0"/>
              <w:spacing w:line="280" w:lineRule="atLeast"/>
              <w:rPr>
                <w:rFonts w:ascii="New York" w:hAnsi="New York"/>
                <w:color w:val="FF0000"/>
              </w:rPr>
            </w:pPr>
            <w:r>
              <w:rPr>
                <w:rFonts w:ascii="New York" w:hAnsi="New York" w:hint="eastAsia"/>
                <w:color w:val="FF0000"/>
              </w:rPr>
              <w:t xml:space="preserve">When the UE is indicated skipping PDCCH monitoring for a duration on a serving cell, the UE skips monitoring of PDCCH candidates for DCI format 0_0 and DCI format 1_0 with CRC scrambled by the C-RNTI, the MCS-C-RNTI, or the CS-RNTI in the one or more search space sets by corresponding one or more of </w:t>
            </w:r>
            <w:r>
              <w:rPr>
                <w:rFonts w:ascii="New York" w:hAnsi="New York" w:hint="eastAsia"/>
                <w:i/>
                <w:color w:val="FF0000"/>
              </w:rPr>
              <w:t>searchSpaceZero</w:t>
            </w:r>
            <w:r>
              <w:rPr>
                <w:rFonts w:ascii="New York" w:hAnsi="New York" w:hint="eastAsia"/>
                <w:i/>
                <w:iCs/>
                <w:color w:val="FF0000"/>
              </w:rPr>
              <w:t>, searchSpaceSIB1</w:t>
            </w:r>
            <w:r>
              <w:rPr>
                <w:rFonts w:ascii="New York" w:hAnsi="New York" w:hint="eastAsia"/>
                <w:iCs/>
                <w:color w:val="FF0000"/>
              </w:rPr>
              <w:t xml:space="preserve">, </w:t>
            </w:r>
            <w:r>
              <w:rPr>
                <w:rFonts w:ascii="New York" w:hAnsi="New York" w:hint="eastAsia"/>
                <w:i/>
                <w:color w:val="FF0000"/>
              </w:rPr>
              <w:t>searchSpaceOtherSystemInformation</w:t>
            </w:r>
            <w:r>
              <w:rPr>
                <w:rFonts w:ascii="New York" w:hAnsi="New York" w:hint="eastAsia"/>
                <w:color w:val="FF0000"/>
              </w:rPr>
              <w:t xml:space="preserve">, </w:t>
            </w:r>
            <w:r>
              <w:rPr>
                <w:rFonts w:ascii="New York" w:hAnsi="New York" w:hint="eastAsia"/>
                <w:i/>
                <w:color w:val="FF0000"/>
              </w:rPr>
              <w:t>pagingSearchSpace</w:t>
            </w:r>
            <w:r>
              <w:rPr>
                <w:rFonts w:ascii="New York" w:hAnsi="New York" w:hint="eastAsia"/>
                <w:color w:val="FF0000"/>
              </w:rPr>
              <w:t xml:space="preserve">, </w:t>
            </w:r>
            <w:r>
              <w:rPr>
                <w:rFonts w:ascii="New York" w:hAnsi="New York" w:hint="eastAsia"/>
                <w:i/>
                <w:color w:val="FF0000"/>
              </w:rPr>
              <w:t>ra-SearchSpace</w:t>
            </w:r>
            <w:r>
              <w:rPr>
                <w:rFonts w:ascii="New York" w:hAnsi="New York" w:hint="eastAsia"/>
                <w:color w:val="FF0000"/>
              </w:rPr>
              <w:t>, in the duration on the serving cell.</w:t>
            </w:r>
          </w:p>
          <w:p w14:paraId="392C3017" w14:textId="77777777" w:rsidR="00904057" w:rsidRDefault="00C75A91">
            <w:pPr>
              <w:widowControl w:val="0"/>
              <w:spacing w:line="280" w:lineRule="atLeast"/>
              <w:jc w:val="center"/>
              <w:rPr>
                <w:rFonts w:ascii="New York" w:hAnsi="New York"/>
                <w:color w:val="FF0000"/>
              </w:rPr>
            </w:pPr>
            <w:r>
              <w:rPr>
                <w:rFonts w:ascii="New York" w:hAnsi="New York" w:hint="eastAsia"/>
                <w:color w:val="FF0000"/>
              </w:rPr>
              <w:t>&lt; Unchanged parts are omitted &gt;</w:t>
            </w:r>
          </w:p>
          <w:p w14:paraId="6F3DBC57" w14:textId="77777777" w:rsidR="00904057" w:rsidRDefault="00C75A91">
            <w:pPr>
              <w:widowControl w:val="0"/>
              <w:spacing w:line="280" w:lineRule="atLeast"/>
              <w:rPr>
                <w:rFonts w:ascii="New York" w:eastAsia="MS Mincho" w:hAnsi="New York"/>
                <w:lang w:eastAsia="ja-JP"/>
              </w:rPr>
            </w:pPr>
            <w:r>
              <w:rPr>
                <w:rFonts w:ascii="New York" w:hAnsi="New York" w:hint="eastAsia"/>
                <w:color w:val="FF0000"/>
              </w:rPr>
              <w:t>----------------------------------------- End of Text Proposal 2 for TS 38.213--------------------------</w:t>
            </w:r>
          </w:p>
        </w:tc>
      </w:tr>
    </w:tbl>
    <w:p w14:paraId="01190DEB" w14:textId="77777777" w:rsidR="00904057" w:rsidRDefault="00C75A91">
      <w:pPr>
        <w:rPr>
          <w:b/>
          <w:i/>
        </w:rPr>
      </w:pPr>
      <w:r>
        <w:rPr>
          <w:rFonts w:hint="eastAsia"/>
          <w:b/>
          <w:i/>
        </w:rPr>
        <w:lastRenderedPageBreak/>
        <w:t>P</w:t>
      </w:r>
      <w:r>
        <w:rPr>
          <w:b/>
          <w:i/>
        </w:rPr>
        <w:t>roposal 4: Endorse</w:t>
      </w:r>
      <w:r>
        <w:rPr>
          <w:rFonts w:eastAsiaTheme="minorEastAsia"/>
          <w:b/>
          <w:i/>
        </w:rPr>
        <w:t xml:space="preserve"> the Text Proposal 3 for TS 38.213 regarding how to restart and decrease the timer</w:t>
      </w:r>
      <w:r>
        <w:rPr>
          <w:b/>
          <w:i/>
        </w:rPr>
        <w:t>.</w:t>
      </w:r>
    </w:p>
    <w:tbl>
      <w:tblPr>
        <w:tblStyle w:val="afb"/>
        <w:tblW w:w="9307" w:type="dxa"/>
        <w:tblLayout w:type="fixed"/>
        <w:tblLook w:val="04A0" w:firstRow="1" w:lastRow="0" w:firstColumn="1" w:lastColumn="0" w:noHBand="0" w:noVBand="1"/>
      </w:tblPr>
      <w:tblGrid>
        <w:gridCol w:w="9307"/>
      </w:tblGrid>
      <w:tr w:rsidR="00904057" w14:paraId="68446704" w14:textId="77777777">
        <w:tc>
          <w:tcPr>
            <w:tcW w:w="9307" w:type="dxa"/>
          </w:tcPr>
          <w:p w14:paraId="393798FC" w14:textId="77777777" w:rsidR="00904057" w:rsidRDefault="00C75A91">
            <w:pPr>
              <w:widowControl w:val="0"/>
              <w:spacing w:line="280" w:lineRule="atLeast"/>
              <w:rPr>
                <w:rFonts w:ascii="New York" w:hAnsi="New York"/>
                <w:color w:val="FF0000"/>
              </w:rPr>
            </w:pPr>
            <w:r>
              <w:rPr>
                <w:rFonts w:ascii="New York" w:hAnsi="New York" w:hint="eastAsia"/>
                <w:color w:val="FF0000"/>
              </w:rPr>
              <w:t>----------------------------------- Start of Text Proposal 3 for TS 38.213--------------------------------</w:t>
            </w:r>
          </w:p>
          <w:p w14:paraId="24F4C042" w14:textId="77777777" w:rsidR="00904057" w:rsidRDefault="00C75A91">
            <w:pPr>
              <w:widowControl w:val="0"/>
              <w:spacing w:line="280" w:lineRule="atLeast"/>
              <w:jc w:val="center"/>
              <w:rPr>
                <w:rFonts w:ascii="New York" w:hAnsi="New York"/>
                <w:color w:val="FF0000"/>
              </w:rPr>
            </w:pPr>
            <w:r>
              <w:rPr>
                <w:rFonts w:ascii="New York" w:hAnsi="New York" w:hint="eastAsia"/>
                <w:color w:val="FF0000"/>
              </w:rPr>
              <w:t>&lt; Unchanged parts are omitted &gt;</w:t>
            </w:r>
          </w:p>
          <w:p w14:paraId="5C807892" w14:textId="77777777" w:rsidR="00904057" w:rsidRDefault="00C75A91">
            <w:pPr>
              <w:pStyle w:val="2"/>
              <w:widowControl w:val="0"/>
              <w:numPr>
                <w:ilvl w:val="0"/>
                <w:numId w:val="0"/>
              </w:numPr>
              <w:spacing w:line="280" w:lineRule="atLeast"/>
              <w:outlineLvl w:val="1"/>
              <w:rPr>
                <w:sz w:val="22"/>
              </w:rPr>
            </w:pPr>
            <w:r>
              <w:rPr>
                <w:rFonts w:hint="eastAsia"/>
                <w:sz w:val="22"/>
              </w:rPr>
              <w:t>10.4</w:t>
            </w:r>
            <w:r>
              <w:rPr>
                <w:rFonts w:hint="eastAsia"/>
                <w:sz w:val="22"/>
              </w:rPr>
              <w:tab/>
              <w:t>Search space set group switching and skipping of PDCCH monitoring</w:t>
            </w:r>
          </w:p>
          <w:p w14:paraId="479E55A6" w14:textId="77777777" w:rsidR="00904057" w:rsidRDefault="00C75A91">
            <w:pPr>
              <w:widowControl w:val="0"/>
              <w:spacing w:line="280" w:lineRule="atLeast"/>
              <w:jc w:val="center"/>
              <w:rPr>
                <w:rFonts w:ascii="New York" w:hAnsi="New York"/>
                <w:color w:val="FF0000"/>
              </w:rPr>
            </w:pPr>
            <w:r>
              <w:rPr>
                <w:rFonts w:ascii="New York" w:hAnsi="New York" w:hint="eastAsia"/>
                <w:color w:val="FF0000"/>
              </w:rPr>
              <w:t>&lt; Unchanged parts are omitted &gt;</w:t>
            </w:r>
          </w:p>
          <w:p w14:paraId="2048AEA1" w14:textId="77777777" w:rsidR="00904057" w:rsidRDefault="00C75A91">
            <w:pPr>
              <w:widowControl w:val="0"/>
              <w:spacing w:line="280" w:lineRule="atLeast"/>
              <w:rPr>
                <w:rFonts w:ascii="New York" w:hAnsi="New York"/>
                <w:lang w:eastAsia="ko-KR"/>
              </w:rPr>
            </w:pPr>
            <w:r>
              <w:rPr>
                <w:rFonts w:ascii="New York" w:hAnsi="New York" w:hint="eastAsia"/>
              </w:rPr>
              <w:t xml:space="preserve">If a UE is provided group indexes for a Type3-PDCCH CSS set or a USS set by </w:t>
            </w:r>
            <w:r>
              <w:rPr>
                <w:rFonts w:ascii="New York" w:hAnsi="New York" w:hint="eastAsia"/>
                <w:i/>
              </w:rPr>
              <w:t>searchSpaceGroupIdList-r17</w:t>
            </w:r>
            <w:r>
              <w:rPr>
                <w:rFonts w:ascii="New York" w:hAnsi="New York" w:hint="eastAsia"/>
              </w:rPr>
              <w:t xml:space="preserve"> and a timer value by </w:t>
            </w:r>
            <w:r>
              <w:rPr>
                <w:rFonts w:ascii="New York" w:hAnsi="New York" w:hint="eastAsia"/>
                <w:i/>
              </w:rPr>
              <w:t>searchSpaceSwitchTimer-r17</w:t>
            </w:r>
            <w:r>
              <w:rPr>
                <w:rFonts w:ascii="New York" w:hAnsi="New York" w:hint="eastAsia"/>
              </w:rPr>
              <w:t xml:space="preserve"> for PDCCH monitoring on a serving cell and the timer is running, t</w:t>
            </w:r>
            <w:r>
              <w:rPr>
                <w:rFonts w:ascii="New York" w:hAnsi="New York" w:hint="eastAsia"/>
                <w:lang w:eastAsia="ko-KR"/>
              </w:rPr>
              <w:t>he UE</w:t>
            </w:r>
          </w:p>
          <w:p w14:paraId="1F600A7E" w14:textId="77777777" w:rsidR="00904057" w:rsidRDefault="00C75A91">
            <w:pPr>
              <w:pStyle w:val="B2"/>
              <w:widowControl w:val="0"/>
              <w:spacing w:line="280" w:lineRule="atLeast"/>
              <w:ind w:left="568"/>
              <w:rPr>
                <w:rFonts w:ascii="New York" w:hAnsi="New York"/>
                <w:strike/>
                <w:color w:val="FF0000"/>
                <w:sz w:val="22"/>
                <w:szCs w:val="22"/>
              </w:rPr>
            </w:pPr>
            <w:r>
              <w:rPr>
                <w:rFonts w:ascii="New York" w:hAnsi="New York" w:hint="eastAsia"/>
                <w:strike/>
                <w:color w:val="FF0000"/>
                <w:sz w:val="22"/>
                <w:szCs w:val="22"/>
              </w:rPr>
              <w:t>-</w:t>
            </w:r>
            <w:r>
              <w:rPr>
                <w:rFonts w:ascii="New York" w:hAnsi="New York" w:hint="eastAsia"/>
                <w:strike/>
                <w:color w:val="FF0000"/>
                <w:sz w:val="22"/>
                <w:szCs w:val="22"/>
              </w:rPr>
              <w:tab/>
            </w:r>
            <w:r>
              <w:rPr>
                <w:rFonts w:ascii="New York" w:hAnsi="New York" w:hint="eastAsia"/>
                <w:strike/>
                <w:color w:val="FF0000"/>
                <w:sz w:val="22"/>
                <w:szCs w:val="22"/>
                <w:lang w:eastAsia="ko-KR"/>
              </w:rPr>
              <w:t xml:space="preserve">decrements the timer </w:t>
            </w:r>
            <w:r>
              <w:rPr>
                <w:rFonts w:ascii="New York" w:hAnsi="New York" w:hint="eastAsia"/>
                <w:strike/>
                <w:color w:val="FF0000"/>
                <w:sz w:val="22"/>
                <w:szCs w:val="22"/>
                <w:lang w:eastAsia="ja-JP"/>
              </w:rPr>
              <w:t>after a slot of an active DL BWP of the serving cell when the UE does not detect a DCI format in a PDCCH reception in the slot for TBD</w:t>
            </w:r>
          </w:p>
          <w:p w14:paraId="427F397F" w14:textId="77777777" w:rsidR="00904057" w:rsidRDefault="00C75A91">
            <w:pPr>
              <w:pStyle w:val="B2"/>
              <w:widowControl w:val="0"/>
              <w:spacing w:line="280" w:lineRule="atLeast"/>
              <w:ind w:left="568"/>
              <w:rPr>
                <w:rFonts w:ascii="New York" w:hAnsi="New York"/>
                <w:color w:val="FF0000"/>
                <w:sz w:val="22"/>
                <w:szCs w:val="22"/>
              </w:rPr>
            </w:pPr>
            <w:r>
              <w:rPr>
                <w:rFonts w:ascii="New York" w:hAnsi="New York" w:hint="eastAsia"/>
                <w:sz w:val="22"/>
                <w:szCs w:val="22"/>
              </w:rPr>
              <w:t>-</w:t>
            </w:r>
            <w:r>
              <w:rPr>
                <w:rFonts w:ascii="New York" w:hAnsi="New York" w:hint="eastAsia"/>
                <w:sz w:val="22"/>
                <w:szCs w:val="22"/>
              </w:rPr>
              <w:tab/>
            </w:r>
            <w:r>
              <w:rPr>
                <w:rFonts w:ascii="New York" w:hAnsi="New York" w:hint="eastAsia"/>
                <w:sz w:val="22"/>
                <w:szCs w:val="22"/>
                <w:lang w:eastAsia="ko-KR"/>
              </w:rPr>
              <w:t xml:space="preserve">resets the timer </w:t>
            </w:r>
            <w:r>
              <w:rPr>
                <w:rFonts w:ascii="New York" w:hAnsi="New York" w:hint="eastAsia"/>
                <w:sz w:val="22"/>
                <w:szCs w:val="22"/>
                <w:lang w:eastAsia="ja-JP"/>
              </w:rPr>
              <w:t xml:space="preserve">after a slot of the active DL BWP of the serving cell when the UE detects a DCI format </w:t>
            </w:r>
            <w:r>
              <w:rPr>
                <w:rFonts w:ascii="New York" w:hAnsi="New York" w:hint="eastAsia"/>
                <w:color w:val="FF0000"/>
                <w:sz w:val="22"/>
                <w:szCs w:val="22"/>
              </w:rPr>
              <w:t>with CRC scrambled by C-RNTI, CS-RNTI or MCS-C-RNTI</w:t>
            </w:r>
            <w:r>
              <w:rPr>
                <w:rFonts w:ascii="New York" w:hAnsi="New York" w:hint="eastAsia"/>
                <w:color w:val="FF0000"/>
                <w:sz w:val="22"/>
                <w:szCs w:val="22"/>
                <w:lang w:eastAsia="ja-JP"/>
              </w:rPr>
              <w:t xml:space="preserve"> </w:t>
            </w:r>
            <w:r>
              <w:rPr>
                <w:rFonts w:ascii="New York" w:hAnsi="New York" w:hint="eastAsia"/>
                <w:sz w:val="22"/>
                <w:szCs w:val="22"/>
                <w:lang w:eastAsia="ja-JP"/>
              </w:rPr>
              <w:t xml:space="preserve">in a PDCCH reception in the slot for </w:t>
            </w:r>
            <w:r>
              <w:rPr>
                <w:rFonts w:ascii="New York" w:hAnsi="New York" w:hint="eastAsia"/>
                <w:color w:val="FF0000"/>
                <w:sz w:val="22"/>
                <w:szCs w:val="22"/>
              </w:rPr>
              <w:t>the Type3-PDCCH CSS set(s) or the USS set(s) with group index of either 1 or 2.</w:t>
            </w:r>
          </w:p>
          <w:p w14:paraId="25CDA00B" w14:textId="77777777" w:rsidR="00904057" w:rsidRDefault="00C75A91">
            <w:pPr>
              <w:pStyle w:val="B2"/>
              <w:widowControl w:val="0"/>
              <w:spacing w:line="280" w:lineRule="atLeast"/>
              <w:ind w:left="568"/>
              <w:rPr>
                <w:rFonts w:ascii="New York" w:hAnsi="New York"/>
                <w:color w:val="FF0000"/>
                <w:sz w:val="22"/>
                <w:szCs w:val="22"/>
              </w:rPr>
            </w:pPr>
            <w:r>
              <w:rPr>
                <w:rFonts w:ascii="New York" w:hAnsi="New York" w:hint="eastAsia"/>
                <w:color w:val="FF0000"/>
                <w:sz w:val="22"/>
                <w:szCs w:val="22"/>
              </w:rPr>
              <w:t xml:space="preserve">-    Otherwise, </w:t>
            </w:r>
            <w:r>
              <w:rPr>
                <w:rFonts w:ascii="New York" w:hAnsi="New York" w:hint="eastAsia"/>
                <w:color w:val="FF0000"/>
                <w:sz w:val="22"/>
                <w:szCs w:val="22"/>
                <w:lang w:eastAsia="ko-KR"/>
              </w:rPr>
              <w:t>decrements the timer value by one after each slot.</w:t>
            </w:r>
          </w:p>
          <w:p w14:paraId="5C8196D8" w14:textId="77777777" w:rsidR="00904057" w:rsidRDefault="00C75A91">
            <w:pPr>
              <w:widowControl w:val="0"/>
              <w:spacing w:line="280" w:lineRule="atLeast"/>
              <w:jc w:val="center"/>
              <w:rPr>
                <w:rFonts w:ascii="New York" w:hAnsi="New York"/>
                <w:color w:val="FF0000"/>
              </w:rPr>
            </w:pPr>
            <w:r>
              <w:rPr>
                <w:rFonts w:ascii="New York" w:hAnsi="New York" w:hint="eastAsia"/>
                <w:color w:val="FF0000"/>
              </w:rPr>
              <w:t>&lt; Unchanged parts are omitted &gt;</w:t>
            </w:r>
          </w:p>
          <w:p w14:paraId="7284B5EE" w14:textId="77777777" w:rsidR="00904057" w:rsidRDefault="00C75A91">
            <w:pPr>
              <w:widowControl w:val="0"/>
              <w:spacing w:line="280" w:lineRule="atLeast"/>
              <w:rPr>
                <w:rFonts w:ascii="New York" w:hAnsi="New York"/>
              </w:rPr>
            </w:pPr>
            <w:r>
              <w:rPr>
                <w:rFonts w:ascii="New York" w:hAnsi="New York" w:hint="eastAsia"/>
                <w:color w:val="FF0000"/>
              </w:rPr>
              <w:t>----------------------------------- End of Text Proposal 3 for TS 38.213--------------------------------</w:t>
            </w:r>
          </w:p>
        </w:tc>
      </w:tr>
    </w:tbl>
    <w:p w14:paraId="2330F286" w14:textId="77777777" w:rsidR="00904057" w:rsidRDefault="00C75A91">
      <w:pPr>
        <w:rPr>
          <w:b/>
          <w:i/>
        </w:rPr>
      </w:pPr>
      <w:r>
        <w:rPr>
          <w:rFonts w:hint="eastAsia"/>
          <w:b/>
          <w:i/>
        </w:rPr>
        <w:t>P</w:t>
      </w:r>
      <w:r>
        <w:rPr>
          <w:b/>
          <w:i/>
        </w:rPr>
        <w:t>roposal 5: Adopt the text proposal 4 to capture that PDCCH skipping is not impacted by the expiration of SSSG timer, i.e. Alt.1b.</w:t>
      </w:r>
    </w:p>
    <w:p w14:paraId="27D4D200" w14:textId="77777777" w:rsidR="00904057" w:rsidRDefault="00C75A91">
      <w:pPr>
        <w:pStyle w:val="aff2"/>
        <w:numPr>
          <w:ilvl w:val="0"/>
          <w:numId w:val="26"/>
        </w:numPr>
        <w:rPr>
          <w:b/>
          <w:i/>
          <w:sz w:val="22"/>
          <w:lang w:eastAsia="zh-CN"/>
        </w:rPr>
      </w:pPr>
      <w:r>
        <w:rPr>
          <w:b/>
          <w:i/>
          <w:sz w:val="22"/>
          <w:lang w:eastAsia="zh-CN"/>
        </w:rPr>
        <w:lastRenderedPageBreak/>
        <w:t>The part in square brackets highlighted in purple may or may not be needed depending on the outcome of application delay discussion.</w:t>
      </w:r>
    </w:p>
    <w:tbl>
      <w:tblPr>
        <w:tblStyle w:val="afb"/>
        <w:tblW w:w="9307" w:type="dxa"/>
        <w:tblLayout w:type="fixed"/>
        <w:tblLook w:val="04A0" w:firstRow="1" w:lastRow="0" w:firstColumn="1" w:lastColumn="0" w:noHBand="0" w:noVBand="1"/>
      </w:tblPr>
      <w:tblGrid>
        <w:gridCol w:w="9307"/>
      </w:tblGrid>
      <w:tr w:rsidR="00904057" w14:paraId="04510D9C" w14:textId="77777777">
        <w:tc>
          <w:tcPr>
            <w:tcW w:w="9307" w:type="dxa"/>
          </w:tcPr>
          <w:p w14:paraId="2A89233E" w14:textId="77777777" w:rsidR="00904057" w:rsidRDefault="00C75A91">
            <w:pPr>
              <w:widowControl w:val="0"/>
              <w:spacing w:line="280" w:lineRule="atLeast"/>
              <w:rPr>
                <w:rFonts w:ascii="New York" w:hAnsi="New York"/>
                <w:color w:val="FF0000"/>
              </w:rPr>
            </w:pPr>
            <w:r>
              <w:rPr>
                <w:rFonts w:ascii="New York" w:hAnsi="New York" w:hint="eastAsia"/>
                <w:color w:val="FF0000"/>
              </w:rPr>
              <w:t>--------------------------------- Start of Text Proposal 4 for TS 38.213----------------------------------</w:t>
            </w:r>
          </w:p>
          <w:p w14:paraId="6A19C1CF" w14:textId="77777777" w:rsidR="00904057" w:rsidRDefault="00C75A91">
            <w:pPr>
              <w:widowControl w:val="0"/>
              <w:spacing w:line="280" w:lineRule="atLeast"/>
              <w:jc w:val="center"/>
              <w:rPr>
                <w:rFonts w:ascii="New York" w:hAnsi="New York"/>
              </w:rPr>
            </w:pPr>
            <w:r>
              <w:rPr>
                <w:rFonts w:ascii="New York" w:hAnsi="New York" w:hint="eastAsia"/>
                <w:color w:val="FF0000"/>
              </w:rPr>
              <w:t>&lt; Unchanged parts are omitted &gt;</w:t>
            </w:r>
          </w:p>
          <w:p w14:paraId="792D1C8E" w14:textId="77777777" w:rsidR="00904057" w:rsidRDefault="00C75A91">
            <w:pPr>
              <w:pStyle w:val="2"/>
              <w:widowControl w:val="0"/>
              <w:numPr>
                <w:ilvl w:val="0"/>
                <w:numId w:val="0"/>
              </w:numPr>
              <w:spacing w:line="280" w:lineRule="atLeast"/>
              <w:outlineLvl w:val="1"/>
            </w:pPr>
            <w:r>
              <w:rPr>
                <w:rFonts w:hint="eastAsia"/>
              </w:rPr>
              <w:t>10.4</w:t>
            </w:r>
            <w:r>
              <w:rPr>
                <w:rFonts w:hint="eastAsia"/>
              </w:rPr>
              <w:tab/>
              <w:t>Search space set group switching and skipping of PDCCH monitoring</w:t>
            </w:r>
          </w:p>
          <w:p w14:paraId="52AD652D" w14:textId="77777777" w:rsidR="00904057" w:rsidRDefault="00C75A91">
            <w:pPr>
              <w:widowControl w:val="0"/>
              <w:spacing w:line="280" w:lineRule="atLeast"/>
              <w:jc w:val="center"/>
              <w:rPr>
                <w:rFonts w:ascii="New York" w:hAnsi="New York"/>
                <w:color w:val="FF0000"/>
              </w:rPr>
            </w:pPr>
            <w:r>
              <w:rPr>
                <w:rFonts w:ascii="New York" w:hAnsi="New York" w:hint="eastAsia"/>
                <w:color w:val="FF0000"/>
              </w:rPr>
              <w:t>&lt; Unchanged parts are omitted &gt;</w:t>
            </w:r>
          </w:p>
          <w:p w14:paraId="610F5746" w14:textId="77777777" w:rsidR="00904057" w:rsidRDefault="00C75A91">
            <w:pPr>
              <w:widowControl w:val="0"/>
              <w:spacing w:line="280" w:lineRule="atLeast"/>
              <w:rPr>
                <w:rFonts w:ascii="New York" w:hAnsi="New York"/>
                <w:lang w:eastAsia="ko-KR"/>
              </w:rPr>
            </w:pPr>
            <w:r>
              <w:rPr>
                <w:rFonts w:ascii="New York" w:hAnsi="New York" w:hint="eastAsia"/>
              </w:rPr>
              <w:t xml:space="preserve">If a UE is provided group indexes for a Type3-PDCCH CSS set or a USS set by </w:t>
            </w:r>
            <w:r>
              <w:rPr>
                <w:rFonts w:ascii="New York" w:hAnsi="New York" w:hint="eastAsia"/>
                <w:i/>
              </w:rPr>
              <w:t>searchSpaceGroupIdList-r17</w:t>
            </w:r>
            <w:r>
              <w:rPr>
                <w:rFonts w:ascii="New York" w:hAnsi="New York" w:hint="eastAsia"/>
              </w:rPr>
              <w:t xml:space="preserve"> and a timer value by </w:t>
            </w:r>
            <w:r>
              <w:rPr>
                <w:rFonts w:ascii="New York" w:hAnsi="New York" w:hint="eastAsia"/>
                <w:i/>
              </w:rPr>
              <w:t>searchSpaceSwitchTimer-r17</w:t>
            </w:r>
            <w:r>
              <w:rPr>
                <w:rFonts w:ascii="New York" w:hAnsi="New York" w:hint="eastAsia"/>
              </w:rPr>
              <w:t xml:space="preserve"> for PDCCH monitoring on a serving cell and the timer is running, t</w:t>
            </w:r>
            <w:r>
              <w:rPr>
                <w:rFonts w:ascii="New York" w:hAnsi="New York" w:hint="eastAsia"/>
                <w:lang w:eastAsia="ko-KR"/>
              </w:rPr>
              <w:t>he UE</w:t>
            </w:r>
          </w:p>
          <w:p w14:paraId="2493EFCC" w14:textId="77777777" w:rsidR="00904057" w:rsidRDefault="00C75A91">
            <w:pPr>
              <w:pStyle w:val="B2"/>
              <w:widowControl w:val="0"/>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r>
            <w:r>
              <w:rPr>
                <w:rFonts w:ascii="New York" w:hAnsi="New York" w:hint="eastAsia"/>
                <w:sz w:val="22"/>
                <w:szCs w:val="22"/>
                <w:lang w:eastAsia="ko-KR"/>
              </w:rPr>
              <w:t xml:space="preserve">decrements the timer </w:t>
            </w:r>
            <w:r>
              <w:rPr>
                <w:rFonts w:ascii="New York" w:hAnsi="New York" w:hint="eastAsia"/>
                <w:sz w:val="22"/>
                <w:szCs w:val="22"/>
                <w:lang w:eastAsia="ja-JP"/>
              </w:rPr>
              <w:t>after a slot of an active DL BWP of the serving cell when the UE does not detect a DCI format in a PDCCH reception in the slot for TBD</w:t>
            </w:r>
          </w:p>
          <w:p w14:paraId="5A633701" w14:textId="77777777" w:rsidR="00904057" w:rsidRDefault="00C75A91">
            <w:pPr>
              <w:pStyle w:val="B2"/>
              <w:widowControl w:val="0"/>
              <w:spacing w:line="280" w:lineRule="atLeast"/>
              <w:ind w:left="568"/>
              <w:rPr>
                <w:rFonts w:ascii="New York" w:hAnsi="New York"/>
                <w:sz w:val="22"/>
                <w:szCs w:val="22"/>
                <w:lang w:eastAsia="ja-JP"/>
              </w:rPr>
            </w:pPr>
            <w:r>
              <w:rPr>
                <w:rFonts w:ascii="New York" w:hAnsi="New York" w:hint="eastAsia"/>
                <w:sz w:val="22"/>
                <w:szCs w:val="22"/>
              </w:rPr>
              <w:t>-</w:t>
            </w:r>
            <w:r>
              <w:rPr>
                <w:rFonts w:ascii="New York" w:hAnsi="New York" w:hint="eastAsia"/>
                <w:sz w:val="22"/>
                <w:szCs w:val="22"/>
              </w:rPr>
              <w:tab/>
            </w:r>
            <w:r>
              <w:rPr>
                <w:rFonts w:ascii="New York" w:hAnsi="New York" w:hint="eastAsia"/>
                <w:sz w:val="22"/>
                <w:szCs w:val="22"/>
                <w:lang w:eastAsia="ko-KR"/>
              </w:rPr>
              <w:t xml:space="preserve">resets the timer </w:t>
            </w:r>
            <w:r>
              <w:rPr>
                <w:rFonts w:ascii="New York" w:hAnsi="New York" w:hint="eastAsia"/>
                <w:sz w:val="22"/>
                <w:szCs w:val="22"/>
                <w:lang w:eastAsia="ja-JP"/>
              </w:rPr>
              <w:t>after a slot of the active DL BWP of the serving cell when the UE detects a DCI format in a PDCCH reception in the slot for TBD</w:t>
            </w:r>
          </w:p>
          <w:p w14:paraId="2B420FA9" w14:textId="77777777" w:rsidR="00904057" w:rsidRDefault="00C75A91">
            <w:pPr>
              <w:pStyle w:val="B2"/>
              <w:widowControl w:val="0"/>
              <w:spacing w:line="280" w:lineRule="atLeast"/>
              <w:ind w:left="0" w:firstLine="0"/>
              <w:rPr>
                <w:rFonts w:ascii="New York" w:hAnsi="New York"/>
                <w:sz w:val="22"/>
                <w:szCs w:val="22"/>
              </w:rPr>
            </w:pPr>
            <w:r>
              <w:rPr>
                <w:rFonts w:ascii="New York" w:hAnsi="New York" w:hint="eastAsia"/>
                <w:sz w:val="22"/>
                <w:szCs w:val="22"/>
              </w:rPr>
              <w:t>When the timer expires</w:t>
            </w:r>
            <w:r>
              <w:rPr>
                <w:rFonts w:ascii="New York" w:hAnsi="New York" w:hint="eastAsia"/>
                <w:color w:val="FF0000"/>
                <w:sz w:val="22"/>
                <w:szCs w:val="22"/>
              </w:rPr>
              <w:t xml:space="preserve"> in slot n</w:t>
            </w:r>
            <w:r>
              <w:rPr>
                <w:rFonts w:ascii="New York" w:hAnsi="New York" w:hint="eastAsia"/>
                <w:sz w:val="22"/>
                <w:szCs w:val="22"/>
              </w:rPr>
              <w:t>,</w:t>
            </w:r>
          </w:p>
          <w:p w14:paraId="205F8842" w14:textId="77777777" w:rsidR="00904057" w:rsidRDefault="00C75A91">
            <w:pPr>
              <w:pStyle w:val="B2"/>
              <w:widowControl w:val="0"/>
              <w:spacing w:line="280" w:lineRule="atLeast"/>
              <w:ind w:left="568"/>
              <w:rPr>
                <w:rFonts w:ascii="New York" w:hAnsi="New York"/>
                <w:color w:val="FF0000"/>
                <w:sz w:val="22"/>
                <w:szCs w:val="22"/>
              </w:rPr>
            </w:pPr>
            <w:r>
              <w:rPr>
                <w:rFonts w:ascii="New York" w:hAnsi="New York" w:hint="eastAsia"/>
                <w:sz w:val="22"/>
                <w:szCs w:val="22"/>
              </w:rPr>
              <w:t>-</w:t>
            </w:r>
            <w:r>
              <w:rPr>
                <w:rFonts w:ascii="New York" w:hAnsi="New York" w:hint="eastAsia"/>
                <w:sz w:val="22"/>
                <w:szCs w:val="22"/>
              </w:rPr>
              <w:tab/>
            </w:r>
            <w:r>
              <w:rPr>
                <w:rFonts w:ascii="New York" w:hAnsi="New York" w:hint="eastAsia"/>
                <w:color w:val="FF0000"/>
                <w:sz w:val="22"/>
                <w:szCs w:val="22"/>
                <w:lang w:eastAsia="ko-KR"/>
              </w:rPr>
              <w:t>If the UE has not been indicated skipping PDCCH monitoring for a duration overlapping in time with the slot n+1</w:t>
            </w:r>
            <w:r>
              <w:rPr>
                <w:rFonts w:ascii="New York" w:hAnsi="New York" w:hint="eastAsia"/>
                <w:color w:val="7030A0"/>
                <w:sz w:val="22"/>
                <w:szCs w:val="22"/>
                <w:lang w:eastAsia="ko-KR"/>
              </w:rPr>
              <w:t>[+ an application delay of timer based SSSG switching]</w:t>
            </w:r>
            <w:r>
              <w:rPr>
                <w:rFonts w:ascii="New York" w:hAnsi="New York" w:hint="eastAsia"/>
                <w:color w:val="FF0000"/>
                <w:sz w:val="22"/>
                <w:szCs w:val="22"/>
                <w:lang w:eastAsia="ko-KR"/>
              </w:rPr>
              <w:t xml:space="preserve">, </w:t>
            </w:r>
            <w:r>
              <w:rPr>
                <w:rFonts w:ascii="New York" w:hAnsi="New York" w:hint="eastAsia"/>
                <w:sz w:val="22"/>
                <w:szCs w:val="22"/>
              </w:rPr>
              <w:t xml:space="preserve">the UE </w:t>
            </w:r>
            <w:r>
              <w:rPr>
                <w:rFonts w:ascii="New York" w:hAnsi="New York" w:hint="eastAsia"/>
                <w:color w:val="FF0000"/>
                <w:sz w:val="22"/>
                <w:szCs w:val="22"/>
              </w:rPr>
              <w:t xml:space="preserve">starts to </w:t>
            </w:r>
            <w:r>
              <w:rPr>
                <w:rFonts w:ascii="New York" w:hAnsi="New York" w:hint="eastAsia"/>
                <w:sz w:val="22"/>
                <w:szCs w:val="22"/>
              </w:rPr>
              <w:t>monitor</w:t>
            </w:r>
            <w:r>
              <w:rPr>
                <w:rFonts w:ascii="New York" w:hAnsi="New York" w:hint="eastAsia"/>
                <w:strike/>
                <w:color w:val="FF0000"/>
                <w:sz w:val="22"/>
                <w:szCs w:val="22"/>
              </w:rPr>
              <w:t>s</w:t>
            </w:r>
            <w:r>
              <w:rPr>
                <w:rFonts w:ascii="New York" w:hAnsi="New York" w:hint="eastAsia"/>
                <w:sz w:val="22"/>
                <w:szCs w:val="22"/>
              </w:rPr>
              <w:t xml:space="preserve"> PDCCH on the serving cell according to search space sets with group index 0 </w:t>
            </w:r>
            <w:r>
              <w:rPr>
                <w:rFonts w:ascii="New York" w:hAnsi="New York" w:hint="eastAsia"/>
                <w:color w:val="FF0000"/>
                <w:sz w:val="22"/>
                <w:szCs w:val="22"/>
              </w:rPr>
              <w:t>in slot n+1</w:t>
            </w:r>
            <w:r>
              <w:rPr>
                <w:rFonts w:ascii="New York" w:hAnsi="New York" w:hint="eastAsia"/>
                <w:color w:val="7030A0"/>
                <w:sz w:val="22"/>
                <w:szCs w:val="22"/>
                <w:lang w:eastAsia="ko-KR"/>
              </w:rPr>
              <w:t>[+ an application delay of timer based SSSG switching]</w:t>
            </w:r>
            <w:r>
              <w:rPr>
                <w:rFonts w:ascii="New York" w:hAnsi="New York" w:hint="eastAsia"/>
                <w:color w:val="FF0000"/>
                <w:sz w:val="22"/>
                <w:szCs w:val="22"/>
                <w:lang w:eastAsia="ko-KR"/>
              </w:rPr>
              <w:t>;</w:t>
            </w:r>
          </w:p>
          <w:p w14:paraId="0BFB18DB" w14:textId="77777777" w:rsidR="00904057" w:rsidRDefault="00C75A91">
            <w:pPr>
              <w:pStyle w:val="B2"/>
              <w:widowControl w:val="0"/>
              <w:spacing w:line="280" w:lineRule="atLeast"/>
              <w:ind w:left="568"/>
              <w:rPr>
                <w:rFonts w:ascii="New York" w:hAnsi="New York"/>
                <w:sz w:val="22"/>
                <w:szCs w:val="22"/>
                <w:lang w:eastAsia="ja-JP"/>
              </w:rPr>
            </w:pPr>
            <w:r>
              <w:rPr>
                <w:rFonts w:ascii="New York" w:hAnsi="New York" w:hint="eastAsia"/>
                <w:sz w:val="22"/>
                <w:szCs w:val="22"/>
              </w:rPr>
              <w:t>-</w:t>
            </w:r>
            <w:r>
              <w:rPr>
                <w:rFonts w:ascii="New York" w:hAnsi="New York" w:hint="eastAsia"/>
                <w:sz w:val="22"/>
                <w:szCs w:val="22"/>
              </w:rPr>
              <w:tab/>
            </w:r>
            <w:r>
              <w:rPr>
                <w:rFonts w:ascii="New York" w:hAnsi="New York" w:hint="eastAsia"/>
                <w:color w:val="FF0000"/>
                <w:sz w:val="22"/>
                <w:szCs w:val="22"/>
                <w:lang w:eastAsia="ko-KR"/>
              </w:rPr>
              <w:t>If the UE has been indicated skipping PDCCH monitoring for a duration overlapping in time with the slot n</w:t>
            </w:r>
            <w:r>
              <w:rPr>
                <w:rFonts w:ascii="New York" w:hAnsi="New York" w:hint="eastAsia"/>
                <w:color w:val="7030A0"/>
                <w:sz w:val="22"/>
                <w:szCs w:val="22"/>
                <w:lang w:eastAsia="ko-KR"/>
              </w:rPr>
              <w:t>[+ an application delay of timer based SSSG switching]</w:t>
            </w:r>
            <w:r>
              <w:rPr>
                <w:rFonts w:ascii="New York" w:hAnsi="New York" w:hint="eastAsia"/>
                <w:color w:val="FF0000"/>
                <w:sz w:val="22"/>
                <w:szCs w:val="22"/>
              </w:rPr>
              <w:t xml:space="preserve">, </w:t>
            </w:r>
            <w:r>
              <w:rPr>
                <w:rFonts w:ascii="New York" w:hAnsi="New York" w:hint="eastAsia"/>
                <w:color w:val="FF0000"/>
                <w:sz w:val="22"/>
                <w:szCs w:val="22"/>
                <w:lang w:eastAsia="ko-KR"/>
              </w:rPr>
              <w:t>the UE starts to monitor PDCCH after the completion of the PDCCH skipping for the duration on the serving cell according to search space sets with group index 0.</w:t>
            </w:r>
          </w:p>
          <w:p w14:paraId="3AF54AF9" w14:textId="77777777" w:rsidR="00904057" w:rsidRDefault="00C75A91">
            <w:pPr>
              <w:widowControl w:val="0"/>
              <w:spacing w:line="280" w:lineRule="atLeast"/>
              <w:jc w:val="center"/>
              <w:rPr>
                <w:rFonts w:ascii="New York" w:hAnsi="New York"/>
                <w:color w:val="FF0000"/>
              </w:rPr>
            </w:pPr>
            <w:r>
              <w:rPr>
                <w:rFonts w:ascii="New York" w:hAnsi="New York" w:hint="eastAsia"/>
                <w:color w:val="FF0000"/>
              </w:rPr>
              <w:t>&lt; Unchanged parts are omitted &gt;</w:t>
            </w:r>
          </w:p>
          <w:p w14:paraId="6F49FBE2" w14:textId="77777777" w:rsidR="00904057" w:rsidRDefault="00C75A91">
            <w:pPr>
              <w:widowControl w:val="0"/>
              <w:spacing w:line="280" w:lineRule="atLeast"/>
              <w:rPr>
                <w:rFonts w:ascii="New York" w:hAnsi="New York"/>
                <w:b/>
              </w:rPr>
            </w:pPr>
            <w:r>
              <w:rPr>
                <w:rFonts w:ascii="New York" w:hAnsi="New York" w:hint="eastAsia"/>
                <w:color w:val="FF0000"/>
              </w:rPr>
              <w:t>----------------------------------- End of Text Proposal 4 for TS 38.213--------------------------------</w:t>
            </w:r>
          </w:p>
        </w:tc>
      </w:tr>
    </w:tbl>
    <w:p w14:paraId="3483BA91" w14:textId="77777777" w:rsidR="00904057" w:rsidRDefault="00C75A91">
      <w:r>
        <w:rPr>
          <w:b/>
          <w:i/>
        </w:rPr>
        <w:t>Proposal 6: Support different application delay for SSSG switching and PDCCH skipping</w:t>
      </w:r>
      <w:r>
        <w:rPr>
          <w:rFonts w:hint="eastAsia"/>
          <w:b/>
          <w:i/>
        </w:rPr>
        <w:t>：</w:t>
      </w:r>
    </w:p>
    <w:p w14:paraId="3C991C8D" w14:textId="77777777" w:rsidR="00904057" w:rsidRDefault="00C75A91">
      <w:pPr>
        <w:pStyle w:val="aff2"/>
        <w:numPr>
          <w:ilvl w:val="0"/>
          <w:numId w:val="89"/>
        </w:numPr>
        <w:rPr>
          <w:b/>
          <w:i/>
          <w:sz w:val="22"/>
          <w:lang w:eastAsia="zh-CN"/>
        </w:rPr>
      </w:pPr>
      <w:r>
        <w:rPr>
          <w:b/>
          <w:i/>
          <w:sz w:val="22"/>
          <w:lang w:eastAsia="zh-CN"/>
        </w:rPr>
        <w:t>For DCI triggered SSSG switching, Alt 1c is adopted, i.e., UE applies the SSSG switching after HARQ-ACK feedback if the DCI is a DL scheduling DCI format, or after the scheduled PUSCH transmission if the DCI is a UL scheduling DCI format;</w:t>
      </w:r>
    </w:p>
    <w:p w14:paraId="58E918D3" w14:textId="77777777" w:rsidR="00904057" w:rsidRDefault="00C75A91">
      <w:pPr>
        <w:pStyle w:val="aff2"/>
        <w:numPr>
          <w:ilvl w:val="0"/>
          <w:numId w:val="89"/>
        </w:numPr>
        <w:rPr>
          <w:b/>
          <w:i/>
          <w:sz w:val="22"/>
          <w:lang w:eastAsia="zh-CN"/>
        </w:rPr>
      </w:pPr>
      <w:r>
        <w:rPr>
          <w:b/>
          <w:i/>
          <w:sz w:val="22"/>
          <w:lang w:eastAsia="zh-CN"/>
        </w:rPr>
        <w:t>For PDCCH skipping, Alt 1b is adopted, i.e., the application delay is max (applicable K0min, Z), after which the UE starts to stop monitoring PDCCH in a duration.</w:t>
      </w:r>
    </w:p>
    <w:p w14:paraId="016A3B0F" w14:textId="77777777" w:rsidR="00904057" w:rsidRDefault="00C75A91">
      <w:pPr>
        <w:pStyle w:val="aff2"/>
        <w:numPr>
          <w:ilvl w:val="0"/>
          <w:numId w:val="89"/>
        </w:numPr>
        <w:rPr>
          <w:lang w:eastAsia="zh-CN"/>
        </w:rPr>
      </w:pPr>
      <w:r>
        <w:rPr>
          <w:b/>
          <w:i/>
          <w:sz w:val="22"/>
          <w:lang w:eastAsia="zh-CN"/>
        </w:rPr>
        <w:t xml:space="preserve">For timer based SSSG switching, the UE starts monitoring PDCCH according to search space sets with SSSG index 0 at the first slot that is at least </w:t>
      </w:r>
      <w:r>
        <w:rPr>
          <w:rFonts w:eastAsia="宋体" w:hint="eastAsia"/>
          <w:b/>
          <w:i/>
          <w:lang w:eastAsia="zh-CN" w:bidi="ar"/>
        </w:rPr>
        <w:t>P</w:t>
      </w:r>
      <w:r>
        <w:rPr>
          <w:rFonts w:eastAsia="宋体" w:hint="eastAsia"/>
          <w:b/>
          <w:i/>
          <w:vertAlign w:val="subscript"/>
          <w:lang w:eastAsia="zh-CN" w:bidi="ar"/>
        </w:rPr>
        <w:t>switch</w:t>
      </w:r>
      <w:r>
        <w:rPr>
          <w:rFonts w:eastAsia="宋体" w:hint="eastAsia"/>
          <w:b/>
          <w:i/>
          <w:lang w:eastAsia="zh-CN" w:bidi="ar"/>
        </w:rPr>
        <w:t> symbols</w:t>
      </w:r>
      <w:r>
        <w:rPr>
          <w:b/>
          <w:i/>
          <w:sz w:val="22"/>
          <w:lang w:eastAsia="zh-CN"/>
        </w:rPr>
        <w:t xml:space="preserve"> after a slot where the timer expires.</w:t>
      </w:r>
    </w:p>
    <w:p w14:paraId="63687135" w14:textId="77777777" w:rsidR="00904057" w:rsidRDefault="00C75A91">
      <w:pPr>
        <w:rPr>
          <w:rFonts w:eastAsiaTheme="minorEastAsia"/>
          <w:b/>
          <w:i/>
        </w:rPr>
      </w:pPr>
      <w:r>
        <w:rPr>
          <w:b/>
          <w:i/>
        </w:rPr>
        <w:lastRenderedPageBreak/>
        <w:t xml:space="preserve">Proposal 7: </w:t>
      </w:r>
      <w:r>
        <w:rPr>
          <w:rFonts w:eastAsiaTheme="minorEastAsia"/>
          <w:b/>
          <w:i/>
        </w:rPr>
        <w:t>Adopt the Text Proposal 5 for the application delay of PDCCH monitoring adaptation.</w:t>
      </w:r>
    </w:p>
    <w:tbl>
      <w:tblPr>
        <w:tblStyle w:val="afb"/>
        <w:tblW w:w="9307" w:type="dxa"/>
        <w:tblLayout w:type="fixed"/>
        <w:tblLook w:val="04A0" w:firstRow="1" w:lastRow="0" w:firstColumn="1" w:lastColumn="0" w:noHBand="0" w:noVBand="1"/>
      </w:tblPr>
      <w:tblGrid>
        <w:gridCol w:w="9307"/>
      </w:tblGrid>
      <w:tr w:rsidR="00904057" w14:paraId="6ECF2C23" w14:textId="77777777">
        <w:tc>
          <w:tcPr>
            <w:tcW w:w="9307" w:type="dxa"/>
          </w:tcPr>
          <w:p w14:paraId="38CBF864" w14:textId="77777777" w:rsidR="00904057" w:rsidRDefault="00C75A91">
            <w:pPr>
              <w:widowControl w:val="0"/>
              <w:spacing w:line="280" w:lineRule="atLeast"/>
              <w:rPr>
                <w:rFonts w:ascii="New York" w:hAnsi="New York"/>
                <w:color w:val="FF0000"/>
              </w:rPr>
            </w:pPr>
            <w:r>
              <w:rPr>
                <w:rFonts w:ascii="New York" w:hAnsi="New York" w:hint="eastAsia"/>
                <w:color w:val="FF0000"/>
              </w:rPr>
              <w:t>---------------------------------- Start of Text Proposal 5 for TS 38.213---------------------------------</w:t>
            </w:r>
          </w:p>
          <w:p w14:paraId="0404D61F" w14:textId="77777777" w:rsidR="00904057" w:rsidRDefault="00C75A91">
            <w:pPr>
              <w:widowControl w:val="0"/>
              <w:spacing w:line="280" w:lineRule="atLeast"/>
              <w:jc w:val="center"/>
              <w:rPr>
                <w:rFonts w:ascii="New York" w:hAnsi="New York"/>
              </w:rPr>
            </w:pPr>
            <w:r>
              <w:rPr>
                <w:rFonts w:ascii="New York" w:hAnsi="New York" w:hint="eastAsia"/>
                <w:color w:val="FF0000"/>
              </w:rPr>
              <w:t>&lt; Unchanged parts are omitted &gt;</w:t>
            </w:r>
          </w:p>
          <w:p w14:paraId="489702CE" w14:textId="77777777" w:rsidR="00904057" w:rsidRDefault="00C75A91">
            <w:pPr>
              <w:pStyle w:val="2"/>
              <w:widowControl w:val="0"/>
              <w:numPr>
                <w:ilvl w:val="0"/>
                <w:numId w:val="0"/>
              </w:numPr>
              <w:spacing w:line="280" w:lineRule="atLeast"/>
              <w:outlineLvl w:val="1"/>
            </w:pPr>
            <w:r>
              <w:rPr>
                <w:rFonts w:hint="eastAsia"/>
              </w:rPr>
              <w:t>10.4</w:t>
            </w:r>
            <w:r>
              <w:rPr>
                <w:rFonts w:hint="eastAsia"/>
              </w:rPr>
              <w:tab/>
              <w:t>Search space set group switching and skipping of PDCCH monitoring</w:t>
            </w:r>
          </w:p>
          <w:p w14:paraId="645384BB" w14:textId="77777777" w:rsidR="00904057" w:rsidRDefault="00C75A91">
            <w:pPr>
              <w:widowControl w:val="0"/>
              <w:spacing w:line="280" w:lineRule="atLeast"/>
              <w:jc w:val="center"/>
              <w:rPr>
                <w:rFonts w:ascii="New York" w:hAnsi="New York"/>
                <w:color w:val="FF0000"/>
              </w:rPr>
            </w:pPr>
            <w:r>
              <w:rPr>
                <w:rFonts w:ascii="New York" w:hAnsi="New York" w:hint="eastAsia"/>
                <w:color w:val="FF0000"/>
              </w:rPr>
              <w:t>&lt; Unchanged parts are omitted &gt;</w:t>
            </w:r>
          </w:p>
          <w:p w14:paraId="7317E959" w14:textId="77777777" w:rsidR="00904057" w:rsidRDefault="00C75A91">
            <w:pPr>
              <w:widowControl w:val="0"/>
              <w:spacing w:line="280" w:lineRule="atLeast"/>
              <w:rPr>
                <w:rFonts w:ascii="New York" w:hAnsi="New York"/>
              </w:rPr>
            </w:pPr>
            <w:r>
              <w:rPr>
                <w:rFonts w:ascii="New York" w:hAnsi="New York" w:hint="eastAsia"/>
              </w:rPr>
              <w:t xml:space="preserve">A UE can be provided a set of durations by </w:t>
            </w:r>
            <w:r>
              <w:rPr>
                <w:rFonts w:ascii="New York" w:hAnsi="New York" w:hint="eastAsia"/>
                <w:i/>
              </w:rPr>
              <w:t>PDCCHSkippingDurationList</w:t>
            </w:r>
            <w:r>
              <w:rPr>
                <w:rFonts w:ascii="New York" w:hAnsi="New York" w:hint="eastAsia"/>
                <w:iCs/>
              </w:rPr>
              <w:t xml:space="preserve"> </w:t>
            </w:r>
            <w:r>
              <w:rPr>
                <w:rFonts w:ascii="New York" w:hAnsi="New York" w:hint="eastAsia"/>
              </w:rPr>
              <w:t>for PDCCH monitoring on a serving cell</w:t>
            </w:r>
            <w:r>
              <w:rPr>
                <w:rFonts w:ascii="New York" w:hAnsi="New York" w:hint="eastAsia"/>
                <w:iCs/>
              </w:rPr>
              <w:t xml:space="preserve"> and, if the UE is not provided </w:t>
            </w:r>
            <w:r>
              <w:rPr>
                <w:rFonts w:ascii="New York" w:hAnsi="New York" w:hint="eastAsia"/>
                <w:i/>
              </w:rPr>
              <w:t>searchSpaceGroupIdList-r17</w:t>
            </w:r>
            <w:r>
              <w:rPr>
                <w:rFonts w:ascii="New York" w:hAnsi="New York" w:hint="eastAsia"/>
                <w:iCs/>
              </w:rPr>
              <w:t xml:space="preserve">, a </w:t>
            </w:r>
            <w:r>
              <w:rPr>
                <w:rFonts w:ascii="New York" w:hAnsi="New York" w:hint="eastAsia"/>
              </w:rPr>
              <w:t>DCI format 0_1, and/or DCI format 1_1, and/or DCI format 0_2, and/or DCI format 1_2 that schedules a PUSCH transmission or a PDSCH reception can include a PDCCH monitoring adaptation field of 1 bit or of 2 bits</w:t>
            </w:r>
            <w:r>
              <w:rPr>
                <w:rFonts w:ascii="New York" w:hAnsi="New York" w:hint="eastAsia"/>
                <w:color w:val="FF0000"/>
              </w:rPr>
              <w:t xml:space="preserve"> in slot n</w:t>
            </w:r>
            <w:r>
              <w:rPr>
                <w:rFonts w:ascii="New York" w:hAnsi="New York" w:hint="eastAsia"/>
              </w:rPr>
              <w:t xml:space="preserve">. </w:t>
            </w:r>
          </w:p>
          <w:p w14:paraId="775FFF5A" w14:textId="77777777" w:rsidR="00904057" w:rsidRDefault="00C75A91">
            <w:pPr>
              <w:widowControl w:val="0"/>
              <w:spacing w:line="280" w:lineRule="atLeast"/>
              <w:rPr>
                <w:rFonts w:ascii="New York" w:hAnsi="New York"/>
              </w:rPr>
            </w:pPr>
            <w:r>
              <w:rPr>
                <w:rFonts w:ascii="New York" w:hAnsi="New York" w:hint="eastAsia"/>
              </w:rPr>
              <w:t>If the field has 1 bit and for PDCCH monitoring according to Type3-PDCCH CSS sets or USS sets on the serving cell</w:t>
            </w:r>
          </w:p>
          <w:p w14:paraId="38D421FF" w14:textId="77777777" w:rsidR="00904057" w:rsidRDefault="00C75A91">
            <w:pPr>
              <w:pStyle w:val="B2"/>
              <w:widowControl w:val="0"/>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'0' value for the bit indicates no skipping in PDCCH monitoring</w:t>
            </w:r>
          </w:p>
          <w:p w14:paraId="3D2908AE" w14:textId="77777777" w:rsidR="00904057" w:rsidRDefault="00C75A91">
            <w:pPr>
              <w:pStyle w:val="B2"/>
              <w:widowControl w:val="0"/>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'1' value for the bit indicates skipping PDCCH monitoring for a duration provided by the first value in the set of durations</w:t>
            </w:r>
            <w:r>
              <w:rPr>
                <w:rFonts w:ascii="New York" w:hAnsi="New York" w:hint="eastAsia"/>
                <w:color w:val="FF0000"/>
                <w:sz w:val="22"/>
                <w:szCs w:val="22"/>
              </w:rPr>
              <w:t xml:space="preserve"> from the slot n+</w:t>
            </w:r>
            <w:proofErr w:type="gramStart"/>
            <w:r>
              <w:rPr>
                <w:rFonts w:ascii="New York" w:hAnsi="New York" w:hint="eastAsia"/>
                <w:color w:val="FF0000"/>
                <w:sz w:val="22"/>
                <w:szCs w:val="22"/>
              </w:rPr>
              <w:t>max(</w:t>
            </w:r>
            <w:proofErr w:type="gramEnd"/>
            <w:r>
              <w:rPr>
                <w:rFonts w:ascii="New York" w:hAnsi="New York" w:hint="eastAsia"/>
                <w:i/>
                <w:color w:val="FF0000"/>
                <w:sz w:val="22"/>
                <w:szCs w:val="22"/>
              </w:rPr>
              <w:t>K</w:t>
            </w:r>
            <w:r>
              <w:rPr>
                <w:rFonts w:ascii="New York" w:hAnsi="New York" w:hint="eastAsia"/>
                <w:color w:val="FF0000"/>
                <w:sz w:val="22"/>
                <w:szCs w:val="22"/>
                <w:vertAlign w:val="subscript"/>
              </w:rPr>
              <w:t>0minOld</w:t>
            </w:r>
            <w:r>
              <w:rPr>
                <w:rFonts w:ascii="New York" w:hAnsi="New York" w:hint="eastAsia"/>
                <w:color w:val="FF0000"/>
                <w:sz w:val="22"/>
                <w:szCs w:val="22"/>
              </w:rPr>
              <w:t xml:space="preserve">, </w:t>
            </w:r>
            <w:r>
              <w:rPr>
                <w:rFonts w:ascii="New York" w:hAnsi="New York" w:hint="eastAsia"/>
                <w:i/>
                <w:color w:val="FF0000"/>
                <w:sz w:val="22"/>
                <w:szCs w:val="22"/>
              </w:rPr>
              <w:t>Z</w:t>
            </w:r>
            <w:r>
              <w:rPr>
                <w:rFonts w:ascii="New York" w:hAnsi="New York" w:hint="eastAsia"/>
                <w:i/>
                <w:color w:val="FF0000"/>
                <w:sz w:val="22"/>
                <w:szCs w:val="22"/>
                <w:vertAlign w:val="subscript"/>
              </w:rPr>
              <w:t>µ</w:t>
            </w:r>
            <w:r>
              <w:rPr>
                <w:rFonts w:ascii="New York" w:hAnsi="New York" w:hint="eastAsia"/>
                <w:color w:val="FF0000"/>
                <w:sz w:val="22"/>
                <w:szCs w:val="22"/>
              </w:rPr>
              <w:t xml:space="preserve">) , where </w:t>
            </w:r>
            <w:r>
              <w:rPr>
                <w:rFonts w:ascii="New York" w:hAnsi="New York" w:hint="eastAsia"/>
                <w:i/>
                <w:color w:val="FF0000"/>
                <w:sz w:val="22"/>
                <w:szCs w:val="22"/>
              </w:rPr>
              <w:t>K</w:t>
            </w:r>
            <w:r>
              <w:rPr>
                <w:rFonts w:ascii="New York" w:hAnsi="New York" w:hint="eastAsia"/>
                <w:color w:val="FF0000"/>
                <w:sz w:val="22"/>
                <w:szCs w:val="22"/>
                <w:vertAlign w:val="subscript"/>
              </w:rPr>
              <w:t>0minOld</w:t>
            </w:r>
            <w:r>
              <w:rPr>
                <w:rFonts w:ascii="New York" w:hAnsi="New York" w:hint="eastAsia"/>
                <w:color w:val="FF0000"/>
                <w:sz w:val="22"/>
                <w:szCs w:val="22"/>
              </w:rPr>
              <w:t xml:space="preserve"> is the currently applied </w:t>
            </w:r>
            <w:r>
              <w:rPr>
                <w:rFonts w:ascii="New York" w:hAnsi="New York" w:hint="eastAsia"/>
                <w:i/>
                <w:color w:val="FF0000"/>
                <w:sz w:val="22"/>
                <w:szCs w:val="22"/>
              </w:rPr>
              <w:t>K</w:t>
            </w:r>
            <w:r>
              <w:rPr>
                <w:rFonts w:ascii="New York" w:hAnsi="New York" w:hint="eastAsia"/>
                <w:color w:val="FF0000"/>
                <w:sz w:val="22"/>
                <w:szCs w:val="22"/>
                <w:vertAlign w:val="subscript"/>
              </w:rPr>
              <w:t>0min</w:t>
            </w:r>
            <w:r>
              <w:rPr>
                <w:rFonts w:ascii="New York" w:hAnsi="New York" w:hint="eastAsia"/>
                <w:color w:val="FF0000"/>
                <w:sz w:val="22"/>
                <w:szCs w:val="22"/>
              </w:rPr>
              <w:t xml:space="preserve"> value of the active DL BWP in the scheduled cell if </w:t>
            </w:r>
            <w:r>
              <w:rPr>
                <w:rFonts w:ascii="New York" w:hAnsi="New York" w:hint="eastAsia"/>
                <w:i/>
                <w:iCs/>
                <w:color w:val="FF0000"/>
                <w:sz w:val="22"/>
                <w:szCs w:val="22"/>
              </w:rPr>
              <w:t>minimumSchedulingOffsetK0</w:t>
            </w:r>
            <w:r>
              <w:rPr>
                <w:rFonts w:ascii="New York" w:hAnsi="New York" w:hint="eastAsia"/>
                <w:color w:val="FF0000"/>
                <w:sz w:val="22"/>
                <w:szCs w:val="22"/>
              </w:rPr>
              <w:t xml:space="preserve"> is configured for the active DL BWP in the scheduled cell; otherwise, </w:t>
            </w:r>
            <w:r>
              <w:rPr>
                <w:rFonts w:ascii="New York" w:hAnsi="New York" w:hint="eastAsia"/>
                <w:i/>
                <w:color w:val="FF0000"/>
                <w:sz w:val="22"/>
                <w:szCs w:val="22"/>
              </w:rPr>
              <w:t>K</w:t>
            </w:r>
            <w:r>
              <w:rPr>
                <w:rFonts w:ascii="New York" w:hAnsi="New York" w:hint="eastAsia"/>
                <w:color w:val="FF0000"/>
                <w:sz w:val="22"/>
                <w:szCs w:val="22"/>
                <w:vertAlign w:val="subscript"/>
              </w:rPr>
              <w:t>0min</w:t>
            </w:r>
            <w:r>
              <w:rPr>
                <w:rFonts w:ascii="New York" w:hAnsi="New York" w:hint="eastAsia"/>
                <w:color w:val="FF0000"/>
                <w:sz w:val="22"/>
                <w:szCs w:val="22"/>
              </w:rPr>
              <w:t xml:space="preserve"> is zero. </w:t>
            </w:r>
            <w:r>
              <w:rPr>
                <w:rFonts w:ascii="New York" w:hAnsi="New York" w:hint="eastAsia"/>
                <w:i/>
                <w:color w:val="FF0000"/>
                <w:sz w:val="22"/>
                <w:szCs w:val="22"/>
              </w:rPr>
              <w:t>Z</w:t>
            </w:r>
            <w:r>
              <w:rPr>
                <w:rFonts w:ascii="New York" w:hAnsi="New York" w:hint="eastAsia"/>
                <w:i/>
                <w:color w:val="FF0000"/>
                <w:sz w:val="22"/>
                <w:szCs w:val="22"/>
                <w:vertAlign w:val="subscript"/>
              </w:rPr>
              <w:t>µ</w:t>
            </w:r>
            <w:r>
              <w:rPr>
                <w:rFonts w:ascii="New York" w:hAnsi="New York" w:hint="eastAsia"/>
                <w:color w:val="FF0000"/>
                <w:sz w:val="22"/>
                <w:szCs w:val="22"/>
              </w:rPr>
              <w:t xml:space="preserve"> is determined by the subcarrier spacing of the active DL BWP in the scheduling cell in slot </w:t>
            </w:r>
            <w:r>
              <w:rPr>
                <w:rFonts w:ascii="New York" w:hAnsi="New York" w:hint="eastAsia"/>
                <w:i/>
                <w:color w:val="FF0000"/>
                <w:sz w:val="22"/>
                <w:szCs w:val="22"/>
              </w:rPr>
              <w:t>n</w:t>
            </w:r>
            <w:r>
              <w:rPr>
                <w:rFonts w:ascii="New York" w:hAnsi="New York" w:hint="eastAsia"/>
                <w:color w:val="FF0000"/>
                <w:sz w:val="22"/>
                <w:szCs w:val="22"/>
              </w:rPr>
              <w:t>, and given in Table 5.3.1-1 in TS 38.214.</w:t>
            </w:r>
          </w:p>
          <w:p w14:paraId="6A3EDB44" w14:textId="77777777" w:rsidR="00904057" w:rsidRDefault="00C75A91">
            <w:pPr>
              <w:widowControl w:val="0"/>
              <w:spacing w:line="280" w:lineRule="atLeast"/>
              <w:rPr>
                <w:rFonts w:ascii="New York" w:hAnsi="New York"/>
              </w:rPr>
            </w:pPr>
            <w:r>
              <w:rPr>
                <w:rFonts w:ascii="New York" w:hAnsi="New York" w:hint="eastAsia"/>
              </w:rPr>
              <w:t>If the field has 2 bits and for PDCCH monitoring according to Type3-PDCCH CSS sets or USS sets on a serving cell</w:t>
            </w:r>
          </w:p>
          <w:p w14:paraId="086EBAAA" w14:textId="77777777" w:rsidR="00904057" w:rsidRDefault="00C75A91">
            <w:pPr>
              <w:pStyle w:val="B2"/>
              <w:widowControl w:val="0"/>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 xml:space="preserve">a '00' value for the bits indicates no skipping in PDCCH monitoring </w:t>
            </w:r>
          </w:p>
          <w:p w14:paraId="1AFBC202" w14:textId="77777777" w:rsidR="00904057" w:rsidRDefault="00C75A91">
            <w:pPr>
              <w:pStyle w:val="B2"/>
              <w:widowControl w:val="0"/>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'01' value for the bits indicates skipping PDCCH monitoring for a duration provided by the first value in the set of durations</w:t>
            </w:r>
            <w:r>
              <w:rPr>
                <w:rFonts w:ascii="New York" w:hAnsi="New York" w:hint="eastAsia"/>
                <w:color w:val="FF0000"/>
                <w:sz w:val="22"/>
                <w:szCs w:val="22"/>
              </w:rPr>
              <w:t xml:space="preserve"> from the slot n+</w:t>
            </w:r>
            <w:proofErr w:type="gramStart"/>
            <w:r>
              <w:rPr>
                <w:rFonts w:ascii="New York" w:hAnsi="New York" w:hint="eastAsia"/>
                <w:color w:val="FF0000"/>
                <w:sz w:val="22"/>
                <w:szCs w:val="22"/>
              </w:rPr>
              <w:t>max(</w:t>
            </w:r>
            <w:proofErr w:type="gramEnd"/>
            <w:r>
              <w:rPr>
                <w:rFonts w:ascii="New York" w:hAnsi="New York" w:hint="eastAsia"/>
                <w:i/>
                <w:color w:val="FF0000"/>
                <w:sz w:val="22"/>
                <w:szCs w:val="22"/>
              </w:rPr>
              <w:t>K</w:t>
            </w:r>
            <w:r>
              <w:rPr>
                <w:rFonts w:ascii="New York" w:hAnsi="New York" w:hint="eastAsia"/>
                <w:color w:val="FF0000"/>
                <w:sz w:val="22"/>
                <w:szCs w:val="22"/>
                <w:vertAlign w:val="subscript"/>
              </w:rPr>
              <w:t>0minOld</w:t>
            </w:r>
            <w:r>
              <w:rPr>
                <w:rFonts w:ascii="New York" w:hAnsi="New York" w:hint="eastAsia"/>
                <w:color w:val="FF0000"/>
                <w:sz w:val="22"/>
                <w:szCs w:val="22"/>
              </w:rPr>
              <w:t xml:space="preserve">, </w:t>
            </w:r>
            <w:r>
              <w:rPr>
                <w:rFonts w:ascii="New York" w:hAnsi="New York" w:hint="eastAsia"/>
                <w:i/>
                <w:color w:val="FF0000"/>
                <w:sz w:val="22"/>
                <w:szCs w:val="22"/>
              </w:rPr>
              <w:t>Z</w:t>
            </w:r>
            <w:r>
              <w:rPr>
                <w:rFonts w:ascii="New York" w:hAnsi="New York" w:hint="eastAsia"/>
                <w:i/>
                <w:color w:val="FF0000"/>
                <w:sz w:val="22"/>
                <w:szCs w:val="22"/>
                <w:vertAlign w:val="subscript"/>
              </w:rPr>
              <w:t>µ</w:t>
            </w:r>
            <w:r>
              <w:rPr>
                <w:rFonts w:ascii="New York" w:hAnsi="New York" w:hint="eastAsia"/>
                <w:color w:val="FF0000"/>
                <w:sz w:val="22"/>
                <w:szCs w:val="22"/>
              </w:rPr>
              <w:t xml:space="preserve">) , where </w:t>
            </w:r>
            <w:r>
              <w:rPr>
                <w:rFonts w:ascii="New York" w:hAnsi="New York" w:hint="eastAsia"/>
                <w:i/>
                <w:color w:val="FF0000"/>
                <w:sz w:val="22"/>
                <w:szCs w:val="22"/>
              </w:rPr>
              <w:t>K</w:t>
            </w:r>
            <w:r>
              <w:rPr>
                <w:rFonts w:ascii="New York" w:hAnsi="New York" w:hint="eastAsia"/>
                <w:color w:val="FF0000"/>
                <w:sz w:val="22"/>
                <w:szCs w:val="22"/>
                <w:vertAlign w:val="subscript"/>
              </w:rPr>
              <w:t>0minOld</w:t>
            </w:r>
            <w:r>
              <w:rPr>
                <w:rFonts w:ascii="New York" w:hAnsi="New York" w:hint="eastAsia"/>
                <w:color w:val="FF0000"/>
                <w:sz w:val="22"/>
                <w:szCs w:val="22"/>
              </w:rPr>
              <w:t xml:space="preserve"> is the currently applied </w:t>
            </w:r>
            <w:r>
              <w:rPr>
                <w:rFonts w:ascii="New York" w:hAnsi="New York" w:hint="eastAsia"/>
                <w:i/>
                <w:color w:val="FF0000"/>
                <w:sz w:val="22"/>
                <w:szCs w:val="22"/>
              </w:rPr>
              <w:t>K</w:t>
            </w:r>
            <w:r>
              <w:rPr>
                <w:rFonts w:ascii="New York" w:hAnsi="New York" w:hint="eastAsia"/>
                <w:color w:val="FF0000"/>
                <w:sz w:val="22"/>
                <w:szCs w:val="22"/>
                <w:vertAlign w:val="subscript"/>
              </w:rPr>
              <w:t>0min</w:t>
            </w:r>
            <w:r>
              <w:rPr>
                <w:rFonts w:ascii="New York" w:hAnsi="New York" w:hint="eastAsia"/>
                <w:color w:val="FF0000"/>
                <w:sz w:val="22"/>
                <w:szCs w:val="22"/>
              </w:rPr>
              <w:t xml:space="preserve"> value of the active DL BWP in the scheduled cell if </w:t>
            </w:r>
            <w:r>
              <w:rPr>
                <w:rFonts w:ascii="New York" w:hAnsi="New York" w:hint="eastAsia"/>
                <w:i/>
                <w:iCs/>
                <w:color w:val="FF0000"/>
                <w:sz w:val="22"/>
                <w:szCs w:val="22"/>
              </w:rPr>
              <w:t>minimumSchedulingOffsetK0</w:t>
            </w:r>
            <w:r>
              <w:rPr>
                <w:rFonts w:ascii="New York" w:hAnsi="New York" w:hint="eastAsia"/>
                <w:color w:val="FF0000"/>
                <w:sz w:val="22"/>
                <w:szCs w:val="22"/>
              </w:rPr>
              <w:t xml:space="preserve"> is configured for the active DL BWP in the scheduled cell; otherwise, </w:t>
            </w:r>
            <w:r>
              <w:rPr>
                <w:rFonts w:ascii="New York" w:hAnsi="New York" w:hint="eastAsia"/>
                <w:i/>
                <w:color w:val="FF0000"/>
                <w:sz w:val="22"/>
                <w:szCs w:val="22"/>
              </w:rPr>
              <w:t>K</w:t>
            </w:r>
            <w:r>
              <w:rPr>
                <w:rFonts w:ascii="New York" w:hAnsi="New York" w:hint="eastAsia"/>
                <w:color w:val="FF0000"/>
                <w:sz w:val="22"/>
                <w:szCs w:val="22"/>
                <w:vertAlign w:val="subscript"/>
              </w:rPr>
              <w:t>0min</w:t>
            </w:r>
            <w:r>
              <w:rPr>
                <w:rFonts w:ascii="New York" w:hAnsi="New York" w:hint="eastAsia"/>
                <w:color w:val="FF0000"/>
                <w:sz w:val="22"/>
                <w:szCs w:val="22"/>
              </w:rPr>
              <w:t xml:space="preserve"> is zero. </w:t>
            </w:r>
            <w:r>
              <w:rPr>
                <w:rFonts w:ascii="New York" w:hAnsi="New York" w:hint="eastAsia"/>
                <w:i/>
                <w:color w:val="FF0000"/>
                <w:sz w:val="22"/>
                <w:szCs w:val="22"/>
              </w:rPr>
              <w:t>Z</w:t>
            </w:r>
            <w:r>
              <w:rPr>
                <w:rFonts w:ascii="New York" w:hAnsi="New York" w:hint="eastAsia"/>
                <w:i/>
                <w:color w:val="FF0000"/>
                <w:sz w:val="22"/>
                <w:szCs w:val="22"/>
                <w:vertAlign w:val="subscript"/>
              </w:rPr>
              <w:t>µ</w:t>
            </w:r>
            <w:r>
              <w:rPr>
                <w:rFonts w:ascii="New York" w:hAnsi="New York" w:hint="eastAsia"/>
                <w:color w:val="FF0000"/>
                <w:sz w:val="22"/>
                <w:szCs w:val="22"/>
              </w:rPr>
              <w:t xml:space="preserve"> is determined by the subcarrier spacing of the active DL BWP in the scheduling cell in slot </w:t>
            </w:r>
            <w:r>
              <w:rPr>
                <w:rFonts w:ascii="New York" w:hAnsi="New York" w:hint="eastAsia"/>
                <w:i/>
                <w:color w:val="FF0000"/>
                <w:sz w:val="22"/>
                <w:szCs w:val="22"/>
              </w:rPr>
              <w:t>n</w:t>
            </w:r>
            <w:r>
              <w:rPr>
                <w:rFonts w:ascii="New York" w:hAnsi="New York" w:hint="eastAsia"/>
                <w:color w:val="FF0000"/>
                <w:sz w:val="22"/>
                <w:szCs w:val="22"/>
              </w:rPr>
              <w:t>, and given in Table 5.3.1-1 in TS 38.214</w:t>
            </w:r>
          </w:p>
          <w:p w14:paraId="474E8DAF" w14:textId="77777777" w:rsidR="00904057" w:rsidRDefault="00C75A91">
            <w:pPr>
              <w:pStyle w:val="B2"/>
              <w:widowControl w:val="0"/>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'10' value for the bits indicates skipping PDCCH monitoring for a duration provided by the second value in the set of durations</w:t>
            </w:r>
            <w:r>
              <w:rPr>
                <w:rFonts w:ascii="New York" w:hAnsi="New York" w:hint="eastAsia"/>
                <w:color w:val="FF0000"/>
                <w:sz w:val="22"/>
                <w:szCs w:val="22"/>
              </w:rPr>
              <w:t xml:space="preserve"> from the slot n+</w:t>
            </w:r>
            <w:proofErr w:type="gramStart"/>
            <w:r>
              <w:rPr>
                <w:rFonts w:ascii="New York" w:hAnsi="New York" w:hint="eastAsia"/>
                <w:color w:val="FF0000"/>
                <w:sz w:val="22"/>
                <w:szCs w:val="22"/>
              </w:rPr>
              <w:t>max(</w:t>
            </w:r>
            <w:proofErr w:type="gramEnd"/>
            <w:r>
              <w:rPr>
                <w:rFonts w:ascii="New York" w:hAnsi="New York" w:hint="eastAsia"/>
                <w:i/>
                <w:color w:val="FF0000"/>
                <w:sz w:val="22"/>
                <w:szCs w:val="22"/>
              </w:rPr>
              <w:t>K</w:t>
            </w:r>
            <w:r>
              <w:rPr>
                <w:rFonts w:ascii="New York" w:hAnsi="New York" w:hint="eastAsia"/>
                <w:color w:val="FF0000"/>
                <w:sz w:val="22"/>
                <w:szCs w:val="22"/>
                <w:vertAlign w:val="subscript"/>
              </w:rPr>
              <w:t>0minOld</w:t>
            </w:r>
            <w:r>
              <w:rPr>
                <w:rFonts w:ascii="New York" w:hAnsi="New York" w:hint="eastAsia"/>
                <w:color w:val="FF0000"/>
                <w:sz w:val="22"/>
                <w:szCs w:val="22"/>
              </w:rPr>
              <w:t xml:space="preserve">, </w:t>
            </w:r>
            <w:r>
              <w:rPr>
                <w:rFonts w:ascii="New York" w:hAnsi="New York" w:hint="eastAsia"/>
                <w:i/>
                <w:color w:val="FF0000"/>
                <w:sz w:val="22"/>
                <w:szCs w:val="22"/>
              </w:rPr>
              <w:t>Z</w:t>
            </w:r>
            <w:r>
              <w:rPr>
                <w:rFonts w:ascii="New York" w:hAnsi="New York" w:hint="eastAsia"/>
                <w:i/>
                <w:color w:val="FF0000"/>
                <w:sz w:val="22"/>
                <w:szCs w:val="22"/>
                <w:vertAlign w:val="subscript"/>
              </w:rPr>
              <w:t>µ</w:t>
            </w:r>
            <w:r>
              <w:rPr>
                <w:rFonts w:ascii="New York" w:hAnsi="New York" w:hint="eastAsia"/>
                <w:color w:val="FF0000"/>
                <w:sz w:val="22"/>
                <w:szCs w:val="22"/>
              </w:rPr>
              <w:t xml:space="preserve">) , where </w:t>
            </w:r>
            <w:r>
              <w:rPr>
                <w:rFonts w:ascii="New York" w:hAnsi="New York" w:hint="eastAsia"/>
                <w:i/>
                <w:color w:val="FF0000"/>
                <w:sz w:val="22"/>
                <w:szCs w:val="22"/>
              </w:rPr>
              <w:t>K</w:t>
            </w:r>
            <w:r>
              <w:rPr>
                <w:rFonts w:ascii="New York" w:hAnsi="New York" w:hint="eastAsia"/>
                <w:color w:val="FF0000"/>
                <w:sz w:val="22"/>
                <w:szCs w:val="22"/>
                <w:vertAlign w:val="subscript"/>
              </w:rPr>
              <w:t>0minOld</w:t>
            </w:r>
            <w:r>
              <w:rPr>
                <w:rFonts w:ascii="New York" w:hAnsi="New York" w:hint="eastAsia"/>
                <w:color w:val="FF0000"/>
                <w:sz w:val="22"/>
                <w:szCs w:val="22"/>
              </w:rPr>
              <w:t xml:space="preserve"> is the currently applied </w:t>
            </w:r>
            <w:r>
              <w:rPr>
                <w:rFonts w:ascii="New York" w:hAnsi="New York" w:hint="eastAsia"/>
                <w:i/>
                <w:color w:val="FF0000"/>
                <w:sz w:val="22"/>
                <w:szCs w:val="22"/>
              </w:rPr>
              <w:t>K</w:t>
            </w:r>
            <w:r>
              <w:rPr>
                <w:rFonts w:ascii="New York" w:hAnsi="New York" w:hint="eastAsia"/>
                <w:color w:val="FF0000"/>
                <w:sz w:val="22"/>
                <w:szCs w:val="22"/>
                <w:vertAlign w:val="subscript"/>
              </w:rPr>
              <w:t>0min</w:t>
            </w:r>
            <w:r>
              <w:rPr>
                <w:rFonts w:ascii="New York" w:hAnsi="New York" w:hint="eastAsia"/>
                <w:color w:val="FF0000"/>
                <w:sz w:val="22"/>
                <w:szCs w:val="22"/>
              </w:rPr>
              <w:t xml:space="preserve"> value of the active DL BWP in the scheduled cell if </w:t>
            </w:r>
            <w:r>
              <w:rPr>
                <w:rFonts w:ascii="New York" w:hAnsi="New York" w:hint="eastAsia"/>
                <w:i/>
                <w:iCs/>
                <w:color w:val="FF0000"/>
                <w:sz w:val="22"/>
                <w:szCs w:val="22"/>
              </w:rPr>
              <w:t>minimumSchedulingOffsetK0</w:t>
            </w:r>
            <w:r>
              <w:rPr>
                <w:rFonts w:ascii="New York" w:hAnsi="New York" w:hint="eastAsia"/>
                <w:color w:val="FF0000"/>
                <w:sz w:val="22"/>
                <w:szCs w:val="22"/>
              </w:rPr>
              <w:t xml:space="preserve"> is configured for the active DL BWP in the scheduled cell; otherwise, </w:t>
            </w:r>
            <w:r>
              <w:rPr>
                <w:rFonts w:ascii="New York" w:hAnsi="New York" w:hint="eastAsia"/>
                <w:i/>
                <w:color w:val="FF0000"/>
                <w:sz w:val="22"/>
                <w:szCs w:val="22"/>
              </w:rPr>
              <w:t>K</w:t>
            </w:r>
            <w:r>
              <w:rPr>
                <w:rFonts w:ascii="New York" w:hAnsi="New York" w:hint="eastAsia"/>
                <w:color w:val="FF0000"/>
                <w:sz w:val="22"/>
                <w:szCs w:val="22"/>
                <w:vertAlign w:val="subscript"/>
              </w:rPr>
              <w:t>0min</w:t>
            </w:r>
            <w:r>
              <w:rPr>
                <w:rFonts w:ascii="New York" w:hAnsi="New York" w:hint="eastAsia"/>
                <w:color w:val="FF0000"/>
                <w:sz w:val="22"/>
                <w:szCs w:val="22"/>
              </w:rPr>
              <w:t xml:space="preserve"> is zero. </w:t>
            </w:r>
            <w:r>
              <w:rPr>
                <w:rFonts w:ascii="New York" w:hAnsi="New York" w:hint="eastAsia"/>
                <w:i/>
                <w:color w:val="FF0000"/>
                <w:sz w:val="22"/>
                <w:szCs w:val="22"/>
              </w:rPr>
              <w:t>Z</w:t>
            </w:r>
            <w:r>
              <w:rPr>
                <w:rFonts w:ascii="New York" w:hAnsi="New York" w:hint="eastAsia"/>
                <w:i/>
                <w:color w:val="FF0000"/>
                <w:sz w:val="22"/>
                <w:szCs w:val="22"/>
                <w:vertAlign w:val="subscript"/>
              </w:rPr>
              <w:t>µ</w:t>
            </w:r>
            <w:r>
              <w:rPr>
                <w:rFonts w:ascii="New York" w:hAnsi="New York" w:hint="eastAsia"/>
                <w:color w:val="FF0000"/>
                <w:sz w:val="22"/>
                <w:szCs w:val="22"/>
              </w:rPr>
              <w:t xml:space="preserve"> is determined by the subcarrier spacing of the active DL BWP in the scheduling cell in slot </w:t>
            </w:r>
            <w:r>
              <w:rPr>
                <w:rFonts w:ascii="New York" w:hAnsi="New York" w:hint="eastAsia"/>
                <w:i/>
                <w:color w:val="FF0000"/>
                <w:sz w:val="22"/>
                <w:szCs w:val="22"/>
              </w:rPr>
              <w:t>n</w:t>
            </w:r>
            <w:r>
              <w:rPr>
                <w:rFonts w:ascii="New York" w:hAnsi="New York" w:hint="eastAsia"/>
                <w:color w:val="FF0000"/>
                <w:sz w:val="22"/>
                <w:szCs w:val="22"/>
              </w:rPr>
              <w:t>, and given in Table 5.3.1-1 in TS 38.214</w:t>
            </w:r>
          </w:p>
          <w:p w14:paraId="2B9E4CF0" w14:textId="77777777" w:rsidR="00904057" w:rsidRDefault="00C75A91">
            <w:pPr>
              <w:pStyle w:val="B2"/>
              <w:widowControl w:val="0"/>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 xml:space="preserve">a '11' value for the bits indicates skipping PDCCH monitoring for a duration provided by the third </w:t>
            </w:r>
            <w:r>
              <w:rPr>
                <w:rFonts w:ascii="New York" w:hAnsi="New York" w:hint="eastAsia"/>
                <w:sz w:val="22"/>
                <w:szCs w:val="22"/>
              </w:rPr>
              <w:lastRenderedPageBreak/>
              <w:t>value in the set of durations</w:t>
            </w:r>
            <w:r>
              <w:rPr>
                <w:rFonts w:ascii="New York" w:hAnsi="New York" w:hint="eastAsia"/>
                <w:color w:val="FF0000"/>
                <w:sz w:val="22"/>
                <w:szCs w:val="22"/>
              </w:rPr>
              <w:t xml:space="preserve"> from the slot n+</w:t>
            </w:r>
            <w:proofErr w:type="gramStart"/>
            <w:r>
              <w:rPr>
                <w:rFonts w:ascii="New York" w:hAnsi="New York" w:hint="eastAsia"/>
                <w:color w:val="FF0000"/>
                <w:sz w:val="22"/>
                <w:szCs w:val="22"/>
              </w:rPr>
              <w:t>max(</w:t>
            </w:r>
            <w:proofErr w:type="gramEnd"/>
            <w:r>
              <w:rPr>
                <w:rFonts w:ascii="New York" w:hAnsi="New York" w:hint="eastAsia"/>
                <w:i/>
                <w:color w:val="FF0000"/>
                <w:sz w:val="22"/>
                <w:szCs w:val="22"/>
              </w:rPr>
              <w:t>K</w:t>
            </w:r>
            <w:r>
              <w:rPr>
                <w:rFonts w:ascii="New York" w:hAnsi="New York" w:hint="eastAsia"/>
                <w:color w:val="FF0000"/>
                <w:sz w:val="22"/>
                <w:szCs w:val="22"/>
                <w:vertAlign w:val="subscript"/>
              </w:rPr>
              <w:t>0minOld</w:t>
            </w:r>
            <w:r>
              <w:rPr>
                <w:rFonts w:ascii="New York" w:hAnsi="New York" w:hint="eastAsia"/>
                <w:color w:val="FF0000"/>
                <w:sz w:val="22"/>
                <w:szCs w:val="22"/>
              </w:rPr>
              <w:t xml:space="preserve">, </w:t>
            </w:r>
            <w:r>
              <w:rPr>
                <w:rFonts w:ascii="New York" w:hAnsi="New York" w:hint="eastAsia"/>
                <w:i/>
                <w:color w:val="FF0000"/>
                <w:sz w:val="22"/>
                <w:szCs w:val="22"/>
              </w:rPr>
              <w:t>Z</w:t>
            </w:r>
            <w:r>
              <w:rPr>
                <w:rFonts w:ascii="New York" w:hAnsi="New York" w:hint="eastAsia"/>
                <w:i/>
                <w:color w:val="FF0000"/>
                <w:sz w:val="22"/>
                <w:szCs w:val="22"/>
                <w:vertAlign w:val="subscript"/>
              </w:rPr>
              <w:t>µ</w:t>
            </w:r>
            <w:r>
              <w:rPr>
                <w:rFonts w:ascii="New York" w:hAnsi="New York" w:hint="eastAsia"/>
                <w:color w:val="FF0000"/>
                <w:sz w:val="22"/>
                <w:szCs w:val="22"/>
              </w:rPr>
              <w:t xml:space="preserve">) , where </w:t>
            </w:r>
            <w:r>
              <w:rPr>
                <w:rFonts w:ascii="New York" w:hAnsi="New York" w:hint="eastAsia"/>
                <w:i/>
                <w:color w:val="FF0000"/>
                <w:sz w:val="22"/>
                <w:szCs w:val="22"/>
              </w:rPr>
              <w:t>K</w:t>
            </w:r>
            <w:r>
              <w:rPr>
                <w:rFonts w:ascii="New York" w:hAnsi="New York" w:hint="eastAsia"/>
                <w:color w:val="FF0000"/>
                <w:sz w:val="22"/>
                <w:szCs w:val="22"/>
                <w:vertAlign w:val="subscript"/>
              </w:rPr>
              <w:t>0minOld</w:t>
            </w:r>
            <w:r>
              <w:rPr>
                <w:rFonts w:ascii="New York" w:hAnsi="New York" w:hint="eastAsia"/>
                <w:color w:val="FF0000"/>
                <w:sz w:val="22"/>
                <w:szCs w:val="22"/>
              </w:rPr>
              <w:t xml:space="preserve"> is the currently applied </w:t>
            </w:r>
            <w:r>
              <w:rPr>
                <w:rFonts w:ascii="New York" w:hAnsi="New York" w:hint="eastAsia"/>
                <w:i/>
                <w:color w:val="FF0000"/>
                <w:sz w:val="22"/>
                <w:szCs w:val="22"/>
              </w:rPr>
              <w:t>K</w:t>
            </w:r>
            <w:r>
              <w:rPr>
                <w:rFonts w:ascii="New York" w:hAnsi="New York" w:hint="eastAsia"/>
                <w:color w:val="FF0000"/>
                <w:sz w:val="22"/>
                <w:szCs w:val="22"/>
                <w:vertAlign w:val="subscript"/>
              </w:rPr>
              <w:t>0min</w:t>
            </w:r>
            <w:r>
              <w:rPr>
                <w:rFonts w:ascii="New York" w:hAnsi="New York" w:hint="eastAsia"/>
                <w:color w:val="FF0000"/>
                <w:sz w:val="22"/>
                <w:szCs w:val="22"/>
              </w:rPr>
              <w:t xml:space="preserve"> value of the active DL BWP in the scheduled cell if </w:t>
            </w:r>
            <w:r>
              <w:rPr>
                <w:rFonts w:ascii="New York" w:hAnsi="New York" w:hint="eastAsia"/>
                <w:i/>
                <w:iCs/>
                <w:color w:val="FF0000"/>
                <w:sz w:val="22"/>
                <w:szCs w:val="22"/>
              </w:rPr>
              <w:t>minimumSchedulingOffsetK0</w:t>
            </w:r>
            <w:r>
              <w:rPr>
                <w:rFonts w:ascii="New York" w:hAnsi="New York" w:hint="eastAsia"/>
                <w:color w:val="FF0000"/>
                <w:sz w:val="22"/>
                <w:szCs w:val="22"/>
              </w:rPr>
              <w:t xml:space="preserve"> is configured for the active DL BWP in the scheduled cell; otherwise, </w:t>
            </w:r>
            <w:r>
              <w:rPr>
                <w:rFonts w:ascii="New York" w:hAnsi="New York" w:hint="eastAsia"/>
                <w:i/>
                <w:color w:val="FF0000"/>
                <w:sz w:val="22"/>
                <w:szCs w:val="22"/>
              </w:rPr>
              <w:t>K</w:t>
            </w:r>
            <w:r>
              <w:rPr>
                <w:rFonts w:ascii="New York" w:hAnsi="New York" w:hint="eastAsia"/>
                <w:color w:val="FF0000"/>
                <w:sz w:val="22"/>
                <w:szCs w:val="22"/>
                <w:vertAlign w:val="subscript"/>
              </w:rPr>
              <w:t>0min</w:t>
            </w:r>
            <w:r>
              <w:rPr>
                <w:rFonts w:ascii="New York" w:hAnsi="New York" w:hint="eastAsia"/>
                <w:color w:val="FF0000"/>
                <w:sz w:val="22"/>
                <w:szCs w:val="22"/>
              </w:rPr>
              <w:t xml:space="preserve"> is zero. </w:t>
            </w:r>
            <w:r>
              <w:rPr>
                <w:rFonts w:ascii="New York" w:hAnsi="New York" w:hint="eastAsia"/>
                <w:i/>
                <w:color w:val="FF0000"/>
                <w:sz w:val="22"/>
                <w:szCs w:val="22"/>
              </w:rPr>
              <w:t>Z</w:t>
            </w:r>
            <w:r>
              <w:rPr>
                <w:rFonts w:ascii="New York" w:hAnsi="New York" w:hint="eastAsia"/>
                <w:i/>
                <w:color w:val="FF0000"/>
                <w:sz w:val="22"/>
                <w:szCs w:val="22"/>
                <w:vertAlign w:val="subscript"/>
              </w:rPr>
              <w:t>µ</w:t>
            </w:r>
            <w:r>
              <w:rPr>
                <w:rFonts w:ascii="New York" w:hAnsi="New York" w:hint="eastAsia"/>
                <w:color w:val="FF0000"/>
                <w:sz w:val="22"/>
                <w:szCs w:val="22"/>
              </w:rPr>
              <w:t xml:space="preserve"> is determined by the subcarrier spacing of the active DL BWP in the scheduling cell in slot </w:t>
            </w:r>
            <w:r>
              <w:rPr>
                <w:rFonts w:ascii="New York" w:hAnsi="New York" w:hint="eastAsia"/>
                <w:i/>
                <w:color w:val="FF0000"/>
                <w:sz w:val="22"/>
                <w:szCs w:val="22"/>
              </w:rPr>
              <w:t>n</w:t>
            </w:r>
            <w:r>
              <w:rPr>
                <w:rFonts w:ascii="New York" w:hAnsi="New York" w:hint="eastAsia"/>
                <w:color w:val="FF0000"/>
                <w:sz w:val="22"/>
                <w:szCs w:val="22"/>
              </w:rPr>
              <w:t>, and given in Table 5.3.1-1 in TS 38.214</w:t>
            </w:r>
            <w:r>
              <w:rPr>
                <w:rFonts w:ascii="New York" w:hAnsi="New York" w:hint="eastAsia"/>
                <w:sz w:val="22"/>
                <w:szCs w:val="22"/>
              </w:rPr>
              <w:t xml:space="preserve">, if any; otherwise, if the set of durations includes two values, a use of the </w:t>
            </w:r>
            <w:r>
              <w:rPr>
                <w:rFonts w:ascii="New York" w:hAnsi="New York" w:hint="eastAsia"/>
                <w:sz w:val="22"/>
                <w:szCs w:val="22"/>
              </w:rPr>
              <w:t>‘</w:t>
            </w:r>
            <w:r>
              <w:rPr>
                <w:rFonts w:ascii="New York" w:hAnsi="New York" w:hint="eastAsia"/>
                <w:sz w:val="22"/>
                <w:szCs w:val="22"/>
              </w:rPr>
              <w:t>11</w:t>
            </w:r>
            <w:r>
              <w:rPr>
                <w:rFonts w:ascii="New York" w:hAnsi="New York" w:hint="eastAsia"/>
                <w:sz w:val="22"/>
                <w:szCs w:val="22"/>
              </w:rPr>
              <w:t>’</w:t>
            </w:r>
            <w:r>
              <w:rPr>
                <w:rFonts w:ascii="New York" w:hAnsi="New York" w:hint="eastAsia"/>
                <w:sz w:val="22"/>
                <w:szCs w:val="22"/>
              </w:rPr>
              <w:t xml:space="preserve"> value is reserved</w:t>
            </w:r>
            <w:r>
              <w:rPr>
                <w:rFonts w:ascii="New York" w:hAnsi="New York" w:hint="eastAsia"/>
                <w:color w:val="FF0000"/>
                <w:sz w:val="22"/>
                <w:szCs w:val="22"/>
              </w:rPr>
              <w:t>.</w:t>
            </w:r>
          </w:p>
          <w:p w14:paraId="72FA6F46" w14:textId="77777777" w:rsidR="00904057" w:rsidRDefault="00C75A91">
            <w:pPr>
              <w:widowControl w:val="0"/>
              <w:spacing w:line="280" w:lineRule="atLeast"/>
              <w:rPr>
                <w:rFonts w:ascii="New York" w:hAnsi="New York"/>
              </w:rPr>
            </w:pPr>
            <w:r>
              <w:rPr>
                <w:rFonts w:ascii="New York" w:hAnsi="New York" w:hint="eastAsia"/>
              </w:rPr>
              <w:t xml:space="preserve">A UE can be provided group indexes for a Type3-PDCCH CSS set or USS set by </w:t>
            </w:r>
            <w:r>
              <w:rPr>
                <w:rFonts w:ascii="New York" w:hAnsi="New York" w:hint="eastAsia"/>
                <w:i/>
              </w:rPr>
              <w:t>searchSpaceGroupIdList-r17</w:t>
            </w:r>
            <w:r>
              <w:rPr>
                <w:rFonts w:ascii="New York" w:hAnsi="New York" w:hint="eastAsia"/>
              </w:rPr>
              <w:t xml:space="preserve"> for PDCCH monitoring on a serving cell and, </w:t>
            </w:r>
            <w:r>
              <w:rPr>
                <w:rFonts w:ascii="New York" w:hAnsi="New York" w:hint="eastAsia"/>
                <w:iCs/>
              </w:rPr>
              <w:t xml:space="preserve">if the UE is not provided </w:t>
            </w:r>
            <w:r>
              <w:rPr>
                <w:rFonts w:ascii="New York" w:hAnsi="New York" w:hint="eastAsia"/>
                <w:i/>
              </w:rPr>
              <w:t>PDCCHSkippingDurationList</w:t>
            </w:r>
            <w:r>
              <w:rPr>
                <w:rFonts w:ascii="New York" w:hAnsi="New York" w:hint="eastAsia"/>
                <w:iCs/>
              </w:rPr>
              <w:t>,</w:t>
            </w:r>
            <w:r>
              <w:rPr>
                <w:rFonts w:ascii="New York" w:hAnsi="New York" w:hint="eastAsia"/>
              </w:rPr>
              <w:t xml:space="preserve"> DCI format 0_1, or DCI format 1_1, or DCI format 0_2, or DCI format 1_2 that schedules a PUSCH transmission or a PDSCH reception can include a PDCCH monitoring adaptation field of 1 bit or of 2 bits. </w:t>
            </w:r>
          </w:p>
          <w:p w14:paraId="0C8BB357" w14:textId="77777777" w:rsidR="00904057" w:rsidRDefault="00C75A91">
            <w:pPr>
              <w:widowControl w:val="0"/>
              <w:spacing w:line="280" w:lineRule="atLeast"/>
              <w:rPr>
                <w:rFonts w:ascii="New York" w:hAnsi="New York"/>
              </w:rPr>
            </w:pPr>
            <w:r>
              <w:rPr>
                <w:rFonts w:ascii="New York" w:hAnsi="New York" w:hint="eastAsia"/>
              </w:rPr>
              <w:t>If the field has 1 bit and for PDCCH monitoring according to Type3-PDCCH CSS sets or USS sets on the serving cell</w:t>
            </w:r>
          </w:p>
          <w:p w14:paraId="666BBB16" w14:textId="77777777" w:rsidR="00904057" w:rsidRDefault="00C75A91">
            <w:pPr>
              <w:pStyle w:val="B2"/>
              <w:widowControl w:val="0"/>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'0' value for the bit indicates start of PDCCH monitoring according to search space sets with group index 0 and stop of PDCCH monitoring according to search space sets with other group indexes, if any</w:t>
            </w:r>
            <w:r>
              <w:rPr>
                <w:rFonts w:ascii="New York" w:hAnsi="New York" w:hint="eastAsia"/>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14:paraId="4DF53AD2" w14:textId="77777777" w:rsidR="00904057" w:rsidRDefault="00C75A91">
            <w:pPr>
              <w:pStyle w:val="B2"/>
              <w:widowControl w:val="0"/>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'1' value for the bit indicates start of PDCCH monitoring according to search space sets with group index 1 and stop of PDCCH monitoring according to search space sets with other group indexes, if any</w:t>
            </w:r>
            <w:r>
              <w:rPr>
                <w:rFonts w:ascii="New York" w:hAnsi="New York" w:hint="eastAsia"/>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14:paraId="53DE5F7B" w14:textId="77777777" w:rsidR="00904057" w:rsidRDefault="00C75A91">
            <w:pPr>
              <w:widowControl w:val="0"/>
              <w:spacing w:line="280" w:lineRule="atLeast"/>
              <w:rPr>
                <w:rFonts w:ascii="New York" w:hAnsi="New York"/>
              </w:rPr>
            </w:pPr>
            <w:r>
              <w:rPr>
                <w:rFonts w:ascii="New York" w:hAnsi="New York" w:hint="eastAsia"/>
              </w:rPr>
              <w:t>If the field has 2 bits and for PDCCH monitoring according to Type3-PDCCH CSS sets or USS sets on the serving cell</w:t>
            </w:r>
          </w:p>
          <w:p w14:paraId="1501DFAE" w14:textId="77777777" w:rsidR="00904057" w:rsidRDefault="00C75A91">
            <w:pPr>
              <w:pStyle w:val="B2"/>
              <w:widowControl w:val="0"/>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'00' value for the bit indicates start of PDCCH monitoring according to search space sets with group index 0 and stop of PDCCH monitoring according to search space sets with other group indexes, if any</w:t>
            </w:r>
            <w:r>
              <w:rPr>
                <w:rFonts w:ascii="New York" w:hAnsi="New York" w:hint="eastAsia"/>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14:paraId="03EEE291" w14:textId="77777777" w:rsidR="00904057" w:rsidRDefault="00C75A91">
            <w:pPr>
              <w:pStyle w:val="B2"/>
              <w:widowControl w:val="0"/>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'01' value for the bit indicates start of PDCCH monitoring according to search space sets with group index 1 and stop of PDCCH monitoring according to search space sets with other group indexes, if any</w:t>
            </w:r>
            <w:r>
              <w:rPr>
                <w:rFonts w:ascii="New York" w:hAnsi="New York" w:hint="eastAsia"/>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14:paraId="7E768BAB" w14:textId="77777777" w:rsidR="00904057" w:rsidRDefault="00C75A91">
            <w:pPr>
              <w:pStyle w:val="B2"/>
              <w:widowControl w:val="0"/>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'10' value for the bit indicates start of PDCCH monitoring according to search space sets with group index 2 and stop of PDCCH monitoring according to search space sets with other group indexes, if any</w:t>
            </w:r>
            <w:r>
              <w:rPr>
                <w:rFonts w:ascii="New York" w:hAnsi="New York" w:hint="eastAsia"/>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14:paraId="24D92BC3" w14:textId="77777777" w:rsidR="00904057" w:rsidRDefault="00C75A91">
            <w:pPr>
              <w:pStyle w:val="B2"/>
              <w:widowControl w:val="0"/>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'11' value is reserved</w:t>
            </w:r>
          </w:p>
          <w:p w14:paraId="3A70AF6F" w14:textId="77777777" w:rsidR="00904057" w:rsidRDefault="00C75A91">
            <w:pPr>
              <w:widowControl w:val="0"/>
              <w:spacing w:line="280" w:lineRule="atLeast"/>
              <w:rPr>
                <w:rFonts w:ascii="New York" w:hAnsi="New York"/>
              </w:rPr>
            </w:pPr>
            <w:r>
              <w:rPr>
                <w:rFonts w:ascii="New York" w:hAnsi="New York" w:hint="eastAsia"/>
              </w:rPr>
              <w:lastRenderedPageBreak/>
              <w:t xml:space="preserve">A UE can be provided a set of durations by </w:t>
            </w:r>
            <w:r>
              <w:rPr>
                <w:rFonts w:ascii="New York" w:hAnsi="New York" w:hint="eastAsia"/>
                <w:i/>
              </w:rPr>
              <w:t>PDCCHSkippingDurationList</w:t>
            </w:r>
            <w:r>
              <w:rPr>
                <w:rFonts w:ascii="New York" w:hAnsi="New York" w:hint="eastAsia"/>
                <w:iCs/>
              </w:rPr>
              <w:t xml:space="preserve"> and </w:t>
            </w:r>
            <w:r>
              <w:rPr>
                <w:rFonts w:ascii="New York" w:hAnsi="New York" w:hint="eastAsia"/>
              </w:rPr>
              <w:t xml:space="preserve">group indexes for a Type3-PDCCH CSS set or USS set by </w:t>
            </w:r>
            <w:r>
              <w:rPr>
                <w:rFonts w:ascii="New York" w:hAnsi="New York" w:hint="eastAsia"/>
                <w:i/>
              </w:rPr>
              <w:t>searchSpaceGroupIdList-r17</w:t>
            </w:r>
            <w:r>
              <w:rPr>
                <w:rFonts w:ascii="New York" w:hAnsi="New York" w:hint="eastAsia"/>
              </w:rPr>
              <w:t xml:space="preserve"> for PDCCH monitoring on a serving cell</w:t>
            </w:r>
            <w:r>
              <w:rPr>
                <w:rFonts w:ascii="New York" w:hAnsi="New York" w:hint="eastAsia"/>
                <w:iCs/>
              </w:rPr>
              <w:t xml:space="preserve"> and, a </w:t>
            </w:r>
            <w:r>
              <w:rPr>
                <w:rFonts w:ascii="New York" w:hAnsi="New York" w:hint="eastAsia"/>
              </w:rPr>
              <w:t xml:space="preserve">DCI format 0_1, and/or DCI format 1_1, and/or DCI format 0_2, and/or DCI format 1_2 that schedules a PUSCH transmission or a PDSCH reception can include a PDCCH monitoring adaptation field of 2 bits </w:t>
            </w:r>
            <w:r>
              <w:rPr>
                <w:rFonts w:ascii="New York" w:hAnsi="New York" w:hint="eastAsia"/>
                <w:color w:val="FF0000"/>
              </w:rPr>
              <w:t>in slot n</w:t>
            </w:r>
            <w:r>
              <w:rPr>
                <w:rFonts w:ascii="New York" w:hAnsi="New York" w:hint="eastAsia"/>
              </w:rPr>
              <w:t xml:space="preserve">. </w:t>
            </w:r>
          </w:p>
          <w:p w14:paraId="1006F5C4" w14:textId="77777777" w:rsidR="00904057" w:rsidRDefault="00C75A91">
            <w:pPr>
              <w:widowControl w:val="0"/>
              <w:spacing w:line="280" w:lineRule="atLeast"/>
              <w:rPr>
                <w:rFonts w:ascii="New York" w:hAnsi="New York"/>
              </w:rPr>
            </w:pPr>
            <w:r>
              <w:rPr>
                <w:rFonts w:ascii="New York" w:hAnsi="New York" w:hint="eastAsia"/>
              </w:rPr>
              <w:t>If the set of durations includes one value and for PDCCH monitoring according to Type3-PDCCH CSS sets or USS sets on the serving cell</w:t>
            </w:r>
          </w:p>
          <w:p w14:paraId="760F1BC5" w14:textId="77777777" w:rsidR="00904057" w:rsidRDefault="00C75A91">
            <w:pPr>
              <w:pStyle w:val="B2"/>
              <w:widowControl w:val="0"/>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'00' value for the bit indicates start of PDCCH monitoring according to search space sets with group index 0 and stop of PDCCH monitoring according to search space sets with group index 1, if any</w:t>
            </w:r>
            <w:r>
              <w:rPr>
                <w:rFonts w:ascii="New York" w:hAnsi="New York" w:hint="eastAsia"/>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14:paraId="3CA93DEB" w14:textId="77777777" w:rsidR="00904057" w:rsidRDefault="00C75A91">
            <w:pPr>
              <w:pStyle w:val="B2"/>
              <w:widowControl w:val="0"/>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'01' value for the bit indicates start of PDCCH monitoring according to search space sets with group index 1 and stop of PDCCH monitoring according to search space sets with group index 0, if any</w:t>
            </w:r>
            <w:r>
              <w:rPr>
                <w:rFonts w:ascii="New York" w:hAnsi="New York" w:hint="eastAsia"/>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14:paraId="43B922D5" w14:textId="77777777" w:rsidR="00904057" w:rsidRDefault="00C75A91">
            <w:pPr>
              <w:pStyle w:val="B2"/>
              <w:widowControl w:val="0"/>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'10' value for the bits indicates skipping PDCCH monitoring for a duration provided by the value in the set of durations</w:t>
            </w:r>
            <w:r>
              <w:rPr>
                <w:rFonts w:ascii="New York" w:hAnsi="New York" w:hint="eastAsia"/>
                <w:color w:val="FF0000"/>
                <w:sz w:val="22"/>
                <w:szCs w:val="22"/>
              </w:rPr>
              <w:t xml:space="preserve"> from the slot n+</w:t>
            </w:r>
            <w:proofErr w:type="gramStart"/>
            <w:r>
              <w:rPr>
                <w:rFonts w:ascii="New York" w:hAnsi="New York" w:hint="eastAsia"/>
                <w:color w:val="FF0000"/>
                <w:sz w:val="22"/>
                <w:szCs w:val="22"/>
              </w:rPr>
              <w:t>max(</w:t>
            </w:r>
            <w:proofErr w:type="gramEnd"/>
            <w:r>
              <w:rPr>
                <w:rFonts w:ascii="New York" w:hAnsi="New York" w:hint="eastAsia"/>
                <w:i/>
                <w:color w:val="FF0000"/>
                <w:sz w:val="22"/>
                <w:szCs w:val="22"/>
              </w:rPr>
              <w:t>K</w:t>
            </w:r>
            <w:r>
              <w:rPr>
                <w:rFonts w:ascii="New York" w:hAnsi="New York" w:hint="eastAsia"/>
                <w:color w:val="FF0000"/>
                <w:sz w:val="22"/>
                <w:szCs w:val="22"/>
                <w:vertAlign w:val="subscript"/>
              </w:rPr>
              <w:t>0minOld</w:t>
            </w:r>
            <w:r>
              <w:rPr>
                <w:rFonts w:ascii="New York" w:hAnsi="New York" w:hint="eastAsia"/>
                <w:color w:val="FF0000"/>
                <w:sz w:val="22"/>
                <w:szCs w:val="22"/>
              </w:rPr>
              <w:t xml:space="preserve">, </w:t>
            </w:r>
            <w:r>
              <w:rPr>
                <w:rFonts w:ascii="New York" w:hAnsi="New York" w:hint="eastAsia"/>
                <w:i/>
                <w:color w:val="FF0000"/>
                <w:sz w:val="22"/>
                <w:szCs w:val="22"/>
              </w:rPr>
              <w:t>Z</w:t>
            </w:r>
            <w:r>
              <w:rPr>
                <w:rFonts w:ascii="New York" w:hAnsi="New York" w:hint="eastAsia"/>
                <w:i/>
                <w:color w:val="FF0000"/>
                <w:sz w:val="22"/>
                <w:szCs w:val="22"/>
                <w:vertAlign w:val="subscript"/>
              </w:rPr>
              <w:t>µ</w:t>
            </w:r>
            <w:r>
              <w:rPr>
                <w:rFonts w:ascii="New York" w:hAnsi="New York" w:hint="eastAsia"/>
                <w:color w:val="FF0000"/>
                <w:sz w:val="22"/>
                <w:szCs w:val="22"/>
              </w:rPr>
              <w:t xml:space="preserve">) , where </w:t>
            </w:r>
            <w:r>
              <w:rPr>
                <w:rFonts w:ascii="New York" w:hAnsi="New York" w:hint="eastAsia"/>
                <w:i/>
                <w:color w:val="FF0000"/>
                <w:sz w:val="22"/>
                <w:szCs w:val="22"/>
              </w:rPr>
              <w:t>K</w:t>
            </w:r>
            <w:r>
              <w:rPr>
                <w:rFonts w:ascii="New York" w:hAnsi="New York" w:hint="eastAsia"/>
                <w:color w:val="FF0000"/>
                <w:sz w:val="22"/>
                <w:szCs w:val="22"/>
                <w:vertAlign w:val="subscript"/>
              </w:rPr>
              <w:t>0minOld</w:t>
            </w:r>
            <w:r>
              <w:rPr>
                <w:rFonts w:ascii="New York" w:hAnsi="New York" w:hint="eastAsia"/>
                <w:color w:val="FF0000"/>
                <w:sz w:val="22"/>
                <w:szCs w:val="22"/>
              </w:rPr>
              <w:t xml:space="preserve"> is the currently applied </w:t>
            </w:r>
            <w:r>
              <w:rPr>
                <w:rFonts w:ascii="New York" w:hAnsi="New York" w:hint="eastAsia"/>
                <w:i/>
                <w:color w:val="FF0000"/>
                <w:sz w:val="22"/>
                <w:szCs w:val="22"/>
              </w:rPr>
              <w:t>K</w:t>
            </w:r>
            <w:r>
              <w:rPr>
                <w:rFonts w:ascii="New York" w:hAnsi="New York" w:hint="eastAsia"/>
                <w:color w:val="FF0000"/>
                <w:sz w:val="22"/>
                <w:szCs w:val="22"/>
                <w:vertAlign w:val="subscript"/>
              </w:rPr>
              <w:t>0min</w:t>
            </w:r>
            <w:r>
              <w:rPr>
                <w:rFonts w:ascii="New York" w:hAnsi="New York" w:hint="eastAsia"/>
                <w:color w:val="FF0000"/>
                <w:sz w:val="22"/>
                <w:szCs w:val="22"/>
              </w:rPr>
              <w:t xml:space="preserve"> value of the active DL BWP in the scheduled cell if </w:t>
            </w:r>
            <w:r>
              <w:rPr>
                <w:rFonts w:ascii="New York" w:hAnsi="New York" w:hint="eastAsia"/>
                <w:i/>
                <w:iCs/>
                <w:color w:val="FF0000"/>
                <w:sz w:val="22"/>
                <w:szCs w:val="22"/>
              </w:rPr>
              <w:t>minimumSchedulingOffsetK0</w:t>
            </w:r>
            <w:r>
              <w:rPr>
                <w:rFonts w:ascii="New York" w:hAnsi="New York" w:hint="eastAsia"/>
                <w:color w:val="FF0000"/>
                <w:sz w:val="22"/>
                <w:szCs w:val="22"/>
              </w:rPr>
              <w:t xml:space="preserve"> is configured for the active DL BWP in the scheduled cell; otherwise, </w:t>
            </w:r>
            <w:r>
              <w:rPr>
                <w:rFonts w:ascii="New York" w:hAnsi="New York" w:hint="eastAsia"/>
                <w:i/>
                <w:color w:val="FF0000"/>
                <w:sz w:val="22"/>
                <w:szCs w:val="22"/>
              </w:rPr>
              <w:t>K</w:t>
            </w:r>
            <w:r>
              <w:rPr>
                <w:rFonts w:ascii="New York" w:hAnsi="New York" w:hint="eastAsia"/>
                <w:color w:val="FF0000"/>
                <w:sz w:val="22"/>
                <w:szCs w:val="22"/>
                <w:vertAlign w:val="subscript"/>
              </w:rPr>
              <w:t>0min</w:t>
            </w:r>
            <w:r>
              <w:rPr>
                <w:rFonts w:ascii="New York" w:hAnsi="New York" w:hint="eastAsia"/>
                <w:color w:val="FF0000"/>
                <w:sz w:val="22"/>
                <w:szCs w:val="22"/>
              </w:rPr>
              <w:t xml:space="preserve"> is zero. </w:t>
            </w:r>
            <w:r>
              <w:rPr>
                <w:rFonts w:ascii="New York" w:hAnsi="New York" w:hint="eastAsia"/>
                <w:i/>
                <w:color w:val="FF0000"/>
                <w:sz w:val="22"/>
                <w:szCs w:val="22"/>
              </w:rPr>
              <w:t>Z</w:t>
            </w:r>
            <w:r>
              <w:rPr>
                <w:rFonts w:ascii="New York" w:hAnsi="New York" w:hint="eastAsia"/>
                <w:i/>
                <w:color w:val="FF0000"/>
                <w:sz w:val="22"/>
                <w:szCs w:val="22"/>
                <w:vertAlign w:val="subscript"/>
              </w:rPr>
              <w:t>µ</w:t>
            </w:r>
            <w:r>
              <w:rPr>
                <w:rFonts w:ascii="New York" w:hAnsi="New York" w:hint="eastAsia"/>
                <w:color w:val="FF0000"/>
                <w:sz w:val="22"/>
                <w:szCs w:val="22"/>
              </w:rPr>
              <w:t xml:space="preserve"> is determined by the subcarrier spacing of the active DL BWP in the scheduling cell in slot </w:t>
            </w:r>
            <w:r>
              <w:rPr>
                <w:rFonts w:ascii="New York" w:hAnsi="New York" w:hint="eastAsia"/>
                <w:i/>
                <w:color w:val="FF0000"/>
                <w:sz w:val="22"/>
                <w:szCs w:val="22"/>
              </w:rPr>
              <w:t>n</w:t>
            </w:r>
            <w:r>
              <w:rPr>
                <w:rFonts w:ascii="New York" w:hAnsi="New York" w:hint="eastAsia"/>
                <w:color w:val="FF0000"/>
                <w:sz w:val="22"/>
                <w:szCs w:val="22"/>
              </w:rPr>
              <w:t>, and given in Table 5.3.1-1 in TS 38.214.</w:t>
            </w:r>
          </w:p>
          <w:p w14:paraId="307A23A4" w14:textId="77777777" w:rsidR="00904057" w:rsidRDefault="00C75A91">
            <w:pPr>
              <w:pStyle w:val="B2"/>
              <w:widowControl w:val="0"/>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'11' value is reserved</w:t>
            </w:r>
          </w:p>
          <w:p w14:paraId="58B61162" w14:textId="77777777" w:rsidR="00904057" w:rsidRDefault="00C75A91">
            <w:pPr>
              <w:widowControl w:val="0"/>
              <w:spacing w:line="280" w:lineRule="atLeast"/>
              <w:rPr>
                <w:rFonts w:ascii="New York" w:hAnsi="New York"/>
              </w:rPr>
            </w:pPr>
            <w:r>
              <w:rPr>
                <w:rFonts w:ascii="New York" w:hAnsi="New York" w:hint="eastAsia"/>
              </w:rPr>
              <w:t>If the set of durations includes two values and for PDCCH monitoring according to Type3-PDCCH CSS sets or USS sets on the serving cell</w:t>
            </w:r>
          </w:p>
          <w:p w14:paraId="5BC5CF64" w14:textId="77777777" w:rsidR="00904057" w:rsidRDefault="00C75A91">
            <w:pPr>
              <w:pStyle w:val="B2"/>
              <w:widowControl w:val="0"/>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'00' value for the bit indicates start of PDCCH monitoring according to search space sets with group index 0 and stop of PDCCH monitoring according to search space sets with group index 1, if any</w:t>
            </w:r>
            <w:r>
              <w:rPr>
                <w:rFonts w:ascii="New York" w:hAnsi="New York" w:hint="eastAsia"/>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14:paraId="4EB213A8" w14:textId="77777777" w:rsidR="00904057" w:rsidRDefault="00C75A91">
            <w:pPr>
              <w:pStyle w:val="B2"/>
              <w:widowControl w:val="0"/>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'01' value for the bit indicates start of PDCCH monitoring according to search space sets with group index 1 and stop of PDCCH monitoring according to search space sets with group index 0, if any</w:t>
            </w:r>
            <w:r>
              <w:rPr>
                <w:rFonts w:ascii="New York" w:hAnsi="New York" w:hint="eastAsia"/>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14:paraId="20A8F631" w14:textId="77777777" w:rsidR="00904057" w:rsidRDefault="00C75A91">
            <w:pPr>
              <w:pStyle w:val="B2"/>
              <w:widowControl w:val="0"/>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'10' value for the bits indicates skipping PDCCH monitoring for a duration provided by the first value in the set of durations</w:t>
            </w:r>
            <w:r>
              <w:rPr>
                <w:rFonts w:ascii="New York" w:hAnsi="New York" w:hint="eastAsia"/>
                <w:color w:val="FF0000"/>
                <w:sz w:val="22"/>
                <w:szCs w:val="22"/>
              </w:rPr>
              <w:t xml:space="preserve"> from the slot n+</w:t>
            </w:r>
            <w:proofErr w:type="gramStart"/>
            <w:r>
              <w:rPr>
                <w:rFonts w:ascii="New York" w:hAnsi="New York" w:hint="eastAsia"/>
                <w:color w:val="FF0000"/>
                <w:sz w:val="22"/>
                <w:szCs w:val="22"/>
              </w:rPr>
              <w:t>max(</w:t>
            </w:r>
            <w:proofErr w:type="gramEnd"/>
            <w:r>
              <w:rPr>
                <w:rFonts w:ascii="New York" w:hAnsi="New York" w:hint="eastAsia"/>
                <w:i/>
                <w:color w:val="FF0000"/>
                <w:sz w:val="22"/>
                <w:szCs w:val="22"/>
              </w:rPr>
              <w:t>K</w:t>
            </w:r>
            <w:r>
              <w:rPr>
                <w:rFonts w:ascii="New York" w:hAnsi="New York" w:hint="eastAsia"/>
                <w:color w:val="FF0000"/>
                <w:sz w:val="22"/>
                <w:szCs w:val="22"/>
                <w:vertAlign w:val="subscript"/>
              </w:rPr>
              <w:t>0minOld</w:t>
            </w:r>
            <w:r>
              <w:rPr>
                <w:rFonts w:ascii="New York" w:hAnsi="New York" w:hint="eastAsia"/>
                <w:color w:val="FF0000"/>
                <w:sz w:val="22"/>
                <w:szCs w:val="22"/>
              </w:rPr>
              <w:t xml:space="preserve">, </w:t>
            </w:r>
            <w:r>
              <w:rPr>
                <w:rFonts w:ascii="New York" w:hAnsi="New York" w:hint="eastAsia"/>
                <w:i/>
                <w:color w:val="FF0000"/>
                <w:sz w:val="22"/>
                <w:szCs w:val="22"/>
              </w:rPr>
              <w:t>Z</w:t>
            </w:r>
            <w:r>
              <w:rPr>
                <w:rFonts w:ascii="New York" w:hAnsi="New York" w:hint="eastAsia"/>
                <w:i/>
                <w:color w:val="FF0000"/>
                <w:sz w:val="22"/>
                <w:szCs w:val="22"/>
                <w:vertAlign w:val="subscript"/>
              </w:rPr>
              <w:t>µ</w:t>
            </w:r>
            <w:r>
              <w:rPr>
                <w:rFonts w:ascii="New York" w:hAnsi="New York" w:hint="eastAsia"/>
                <w:color w:val="FF0000"/>
                <w:sz w:val="22"/>
                <w:szCs w:val="22"/>
              </w:rPr>
              <w:t xml:space="preserve">) , where </w:t>
            </w:r>
            <w:r>
              <w:rPr>
                <w:rFonts w:ascii="New York" w:hAnsi="New York" w:hint="eastAsia"/>
                <w:i/>
                <w:color w:val="FF0000"/>
                <w:sz w:val="22"/>
                <w:szCs w:val="22"/>
              </w:rPr>
              <w:t>K</w:t>
            </w:r>
            <w:r>
              <w:rPr>
                <w:rFonts w:ascii="New York" w:hAnsi="New York" w:hint="eastAsia"/>
                <w:color w:val="FF0000"/>
                <w:sz w:val="22"/>
                <w:szCs w:val="22"/>
                <w:vertAlign w:val="subscript"/>
              </w:rPr>
              <w:t>0minOld</w:t>
            </w:r>
            <w:r>
              <w:rPr>
                <w:rFonts w:ascii="New York" w:hAnsi="New York" w:hint="eastAsia"/>
                <w:color w:val="FF0000"/>
                <w:sz w:val="22"/>
                <w:szCs w:val="22"/>
              </w:rPr>
              <w:t xml:space="preserve"> is the currently applied </w:t>
            </w:r>
            <w:r>
              <w:rPr>
                <w:rFonts w:ascii="New York" w:hAnsi="New York" w:hint="eastAsia"/>
                <w:i/>
                <w:color w:val="FF0000"/>
                <w:sz w:val="22"/>
                <w:szCs w:val="22"/>
              </w:rPr>
              <w:t>K</w:t>
            </w:r>
            <w:r>
              <w:rPr>
                <w:rFonts w:ascii="New York" w:hAnsi="New York" w:hint="eastAsia"/>
                <w:color w:val="FF0000"/>
                <w:sz w:val="22"/>
                <w:szCs w:val="22"/>
                <w:vertAlign w:val="subscript"/>
              </w:rPr>
              <w:t>0min</w:t>
            </w:r>
            <w:r>
              <w:rPr>
                <w:rFonts w:ascii="New York" w:hAnsi="New York" w:hint="eastAsia"/>
                <w:color w:val="FF0000"/>
                <w:sz w:val="22"/>
                <w:szCs w:val="22"/>
              </w:rPr>
              <w:t xml:space="preserve"> value of the active DL BWP in the scheduled cell if </w:t>
            </w:r>
            <w:r>
              <w:rPr>
                <w:rFonts w:ascii="New York" w:hAnsi="New York" w:hint="eastAsia"/>
                <w:i/>
                <w:iCs/>
                <w:color w:val="FF0000"/>
                <w:sz w:val="22"/>
                <w:szCs w:val="22"/>
              </w:rPr>
              <w:t>minimumSchedulingOffsetK0</w:t>
            </w:r>
            <w:r>
              <w:rPr>
                <w:rFonts w:ascii="New York" w:hAnsi="New York" w:hint="eastAsia"/>
                <w:color w:val="FF0000"/>
                <w:sz w:val="22"/>
                <w:szCs w:val="22"/>
              </w:rPr>
              <w:t xml:space="preserve"> is configured for the active DL BWP in the scheduled cell; otherwise, </w:t>
            </w:r>
            <w:r>
              <w:rPr>
                <w:rFonts w:ascii="New York" w:hAnsi="New York" w:hint="eastAsia"/>
                <w:i/>
                <w:color w:val="FF0000"/>
                <w:sz w:val="22"/>
                <w:szCs w:val="22"/>
              </w:rPr>
              <w:t>K</w:t>
            </w:r>
            <w:r>
              <w:rPr>
                <w:rFonts w:ascii="New York" w:hAnsi="New York" w:hint="eastAsia"/>
                <w:color w:val="FF0000"/>
                <w:sz w:val="22"/>
                <w:szCs w:val="22"/>
                <w:vertAlign w:val="subscript"/>
              </w:rPr>
              <w:t>0min</w:t>
            </w:r>
            <w:r>
              <w:rPr>
                <w:rFonts w:ascii="New York" w:hAnsi="New York" w:hint="eastAsia"/>
                <w:color w:val="FF0000"/>
                <w:sz w:val="22"/>
                <w:szCs w:val="22"/>
              </w:rPr>
              <w:t xml:space="preserve"> is zero. </w:t>
            </w:r>
            <w:r>
              <w:rPr>
                <w:rFonts w:ascii="New York" w:hAnsi="New York" w:hint="eastAsia"/>
                <w:i/>
                <w:color w:val="FF0000"/>
                <w:sz w:val="22"/>
                <w:szCs w:val="22"/>
              </w:rPr>
              <w:t>Z</w:t>
            </w:r>
            <w:r>
              <w:rPr>
                <w:rFonts w:ascii="New York" w:hAnsi="New York" w:hint="eastAsia"/>
                <w:i/>
                <w:color w:val="FF0000"/>
                <w:sz w:val="22"/>
                <w:szCs w:val="22"/>
                <w:vertAlign w:val="subscript"/>
              </w:rPr>
              <w:t>µ</w:t>
            </w:r>
            <w:r>
              <w:rPr>
                <w:rFonts w:ascii="New York" w:hAnsi="New York" w:hint="eastAsia"/>
                <w:color w:val="FF0000"/>
                <w:sz w:val="22"/>
                <w:szCs w:val="22"/>
              </w:rPr>
              <w:t xml:space="preserve"> is determined by the subcarrier spacing of the active DL BWP in the scheduling cell in slot </w:t>
            </w:r>
            <w:r>
              <w:rPr>
                <w:rFonts w:ascii="New York" w:hAnsi="New York" w:hint="eastAsia"/>
                <w:i/>
                <w:color w:val="FF0000"/>
                <w:sz w:val="22"/>
                <w:szCs w:val="22"/>
              </w:rPr>
              <w:t>n</w:t>
            </w:r>
            <w:r>
              <w:rPr>
                <w:rFonts w:ascii="New York" w:hAnsi="New York" w:hint="eastAsia"/>
                <w:color w:val="FF0000"/>
                <w:sz w:val="22"/>
                <w:szCs w:val="22"/>
              </w:rPr>
              <w:t xml:space="preserve">, and given in Table </w:t>
            </w:r>
            <w:r>
              <w:rPr>
                <w:rFonts w:ascii="New York" w:hAnsi="New York" w:hint="eastAsia"/>
                <w:color w:val="FF0000"/>
                <w:sz w:val="22"/>
                <w:szCs w:val="22"/>
              </w:rPr>
              <w:lastRenderedPageBreak/>
              <w:t>5.3.1-1 in TS 38.214</w:t>
            </w:r>
          </w:p>
          <w:p w14:paraId="0CF96755" w14:textId="77777777" w:rsidR="00904057" w:rsidRDefault="00C75A91">
            <w:pPr>
              <w:pStyle w:val="B2"/>
              <w:widowControl w:val="0"/>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'11' value for the bits indicates skipping PDCCH monitoring for a duration provided by the second value in the set of durations</w:t>
            </w:r>
            <w:r>
              <w:rPr>
                <w:rFonts w:ascii="New York" w:hAnsi="New York" w:hint="eastAsia"/>
                <w:color w:val="FF0000"/>
                <w:sz w:val="22"/>
                <w:szCs w:val="22"/>
              </w:rPr>
              <w:t xml:space="preserve"> from the slot n+</w:t>
            </w:r>
            <w:proofErr w:type="gramStart"/>
            <w:r>
              <w:rPr>
                <w:rFonts w:ascii="New York" w:hAnsi="New York" w:hint="eastAsia"/>
                <w:color w:val="FF0000"/>
                <w:sz w:val="22"/>
                <w:szCs w:val="22"/>
              </w:rPr>
              <w:t>max(</w:t>
            </w:r>
            <w:proofErr w:type="gramEnd"/>
            <w:r>
              <w:rPr>
                <w:rFonts w:ascii="New York" w:hAnsi="New York" w:hint="eastAsia"/>
                <w:i/>
                <w:color w:val="FF0000"/>
                <w:sz w:val="22"/>
                <w:szCs w:val="22"/>
              </w:rPr>
              <w:t>K</w:t>
            </w:r>
            <w:r>
              <w:rPr>
                <w:rFonts w:ascii="New York" w:hAnsi="New York" w:hint="eastAsia"/>
                <w:color w:val="FF0000"/>
                <w:sz w:val="22"/>
                <w:szCs w:val="22"/>
                <w:vertAlign w:val="subscript"/>
              </w:rPr>
              <w:t>0minOld</w:t>
            </w:r>
            <w:r>
              <w:rPr>
                <w:rFonts w:ascii="New York" w:hAnsi="New York" w:hint="eastAsia"/>
                <w:color w:val="FF0000"/>
                <w:sz w:val="22"/>
                <w:szCs w:val="22"/>
              </w:rPr>
              <w:t xml:space="preserve">, </w:t>
            </w:r>
            <w:r>
              <w:rPr>
                <w:rFonts w:ascii="New York" w:hAnsi="New York" w:hint="eastAsia"/>
                <w:i/>
                <w:color w:val="FF0000"/>
                <w:sz w:val="22"/>
                <w:szCs w:val="22"/>
              </w:rPr>
              <w:t>Z</w:t>
            </w:r>
            <w:r>
              <w:rPr>
                <w:rFonts w:ascii="New York" w:hAnsi="New York" w:hint="eastAsia"/>
                <w:i/>
                <w:color w:val="FF0000"/>
                <w:sz w:val="22"/>
                <w:szCs w:val="22"/>
                <w:vertAlign w:val="subscript"/>
              </w:rPr>
              <w:t>µ</w:t>
            </w:r>
            <w:r>
              <w:rPr>
                <w:rFonts w:ascii="New York" w:hAnsi="New York" w:hint="eastAsia"/>
                <w:color w:val="FF0000"/>
                <w:sz w:val="22"/>
                <w:szCs w:val="22"/>
              </w:rPr>
              <w:t xml:space="preserve">) , where </w:t>
            </w:r>
            <w:r>
              <w:rPr>
                <w:rFonts w:ascii="New York" w:hAnsi="New York" w:hint="eastAsia"/>
                <w:i/>
                <w:color w:val="FF0000"/>
                <w:sz w:val="22"/>
                <w:szCs w:val="22"/>
              </w:rPr>
              <w:t>K</w:t>
            </w:r>
            <w:r>
              <w:rPr>
                <w:rFonts w:ascii="New York" w:hAnsi="New York" w:hint="eastAsia"/>
                <w:color w:val="FF0000"/>
                <w:sz w:val="22"/>
                <w:szCs w:val="22"/>
                <w:vertAlign w:val="subscript"/>
              </w:rPr>
              <w:t>0minOld</w:t>
            </w:r>
            <w:r>
              <w:rPr>
                <w:rFonts w:ascii="New York" w:hAnsi="New York" w:hint="eastAsia"/>
                <w:color w:val="FF0000"/>
                <w:sz w:val="22"/>
                <w:szCs w:val="22"/>
              </w:rPr>
              <w:t xml:space="preserve"> is the currently applied </w:t>
            </w:r>
            <w:r>
              <w:rPr>
                <w:rFonts w:ascii="New York" w:hAnsi="New York" w:hint="eastAsia"/>
                <w:i/>
                <w:color w:val="FF0000"/>
                <w:sz w:val="22"/>
                <w:szCs w:val="22"/>
              </w:rPr>
              <w:t>K</w:t>
            </w:r>
            <w:r>
              <w:rPr>
                <w:rFonts w:ascii="New York" w:hAnsi="New York" w:hint="eastAsia"/>
                <w:color w:val="FF0000"/>
                <w:sz w:val="22"/>
                <w:szCs w:val="22"/>
                <w:vertAlign w:val="subscript"/>
              </w:rPr>
              <w:t>0min</w:t>
            </w:r>
            <w:r>
              <w:rPr>
                <w:rFonts w:ascii="New York" w:hAnsi="New York" w:hint="eastAsia"/>
                <w:color w:val="FF0000"/>
                <w:sz w:val="22"/>
                <w:szCs w:val="22"/>
              </w:rPr>
              <w:t xml:space="preserve"> value of the active DL BWP in the scheduled cell if </w:t>
            </w:r>
            <w:r>
              <w:rPr>
                <w:rFonts w:ascii="New York" w:hAnsi="New York" w:hint="eastAsia"/>
                <w:i/>
                <w:iCs/>
                <w:color w:val="FF0000"/>
                <w:sz w:val="22"/>
                <w:szCs w:val="22"/>
              </w:rPr>
              <w:t>minimumSchedulingOffsetK0</w:t>
            </w:r>
            <w:r>
              <w:rPr>
                <w:rFonts w:ascii="New York" w:hAnsi="New York" w:hint="eastAsia"/>
                <w:color w:val="FF0000"/>
                <w:sz w:val="22"/>
                <w:szCs w:val="22"/>
              </w:rPr>
              <w:t xml:space="preserve"> is configured for the active DL BWP in the scheduled cell; otherwise, </w:t>
            </w:r>
            <w:r>
              <w:rPr>
                <w:rFonts w:ascii="New York" w:hAnsi="New York" w:hint="eastAsia"/>
                <w:i/>
                <w:color w:val="FF0000"/>
                <w:sz w:val="22"/>
                <w:szCs w:val="22"/>
              </w:rPr>
              <w:t>K</w:t>
            </w:r>
            <w:r>
              <w:rPr>
                <w:rFonts w:ascii="New York" w:hAnsi="New York" w:hint="eastAsia"/>
                <w:color w:val="FF0000"/>
                <w:sz w:val="22"/>
                <w:szCs w:val="22"/>
                <w:vertAlign w:val="subscript"/>
              </w:rPr>
              <w:t>0min</w:t>
            </w:r>
            <w:r>
              <w:rPr>
                <w:rFonts w:ascii="New York" w:hAnsi="New York" w:hint="eastAsia"/>
                <w:color w:val="FF0000"/>
                <w:sz w:val="22"/>
                <w:szCs w:val="22"/>
              </w:rPr>
              <w:t xml:space="preserve"> is zero. </w:t>
            </w:r>
            <w:r>
              <w:rPr>
                <w:rFonts w:ascii="New York" w:hAnsi="New York" w:hint="eastAsia"/>
                <w:i/>
                <w:color w:val="FF0000"/>
                <w:sz w:val="22"/>
                <w:szCs w:val="22"/>
              </w:rPr>
              <w:t>Z</w:t>
            </w:r>
            <w:r>
              <w:rPr>
                <w:rFonts w:ascii="New York" w:hAnsi="New York" w:hint="eastAsia"/>
                <w:i/>
                <w:color w:val="FF0000"/>
                <w:sz w:val="22"/>
                <w:szCs w:val="22"/>
                <w:vertAlign w:val="subscript"/>
              </w:rPr>
              <w:t>µ</w:t>
            </w:r>
            <w:r>
              <w:rPr>
                <w:rFonts w:ascii="New York" w:hAnsi="New York" w:hint="eastAsia"/>
                <w:color w:val="FF0000"/>
                <w:sz w:val="22"/>
                <w:szCs w:val="22"/>
              </w:rPr>
              <w:t xml:space="preserve"> is determined by the subcarrier spacing of the active DL BWP in the scheduling cell in slot </w:t>
            </w:r>
            <w:r>
              <w:rPr>
                <w:rFonts w:ascii="New York" w:hAnsi="New York" w:hint="eastAsia"/>
                <w:i/>
                <w:color w:val="FF0000"/>
                <w:sz w:val="22"/>
                <w:szCs w:val="22"/>
              </w:rPr>
              <w:t>n</w:t>
            </w:r>
            <w:r>
              <w:rPr>
                <w:rFonts w:ascii="New York" w:hAnsi="New York" w:hint="eastAsia"/>
                <w:color w:val="FF0000"/>
                <w:sz w:val="22"/>
                <w:szCs w:val="22"/>
              </w:rPr>
              <w:t>, and given in Table 5.3.1-1 in TS 38.214.</w:t>
            </w:r>
          </w:p>
          <w:p w14:paraId="56FDDDD4" w14:textId="77777777" w:rsidR="00904057" w:rsidRDefault="00C75A91">
            <w:pPr>
              <w:widowControl w:val="0"/>
              <w:spacing w:line="280" w:lineRule="atLeast"/>
              <w:rPr>
                <w:rFonts w:ascii="New York" w:hAnsi="New York"/>
                <w:lang w:eastAsia="ko-KR"/>
              </w:rPr>
            </w:pPr>
            <w:r>
              <w:rPr>
                <w:rFonts w:ascii="New York" w:hAnsi="New York" w:hint="eastAsia"/>
              </w:rPr>
              <w:t xml:space="preserve">If a UE is provided group indexes for a Type3-PDCCH CSS set or a USS set by </w:t>
            </w:r>
            <w:r>
              <w:rPr>
                <w:rFonts w:ascii="New York" w:hAnsi="New York" w:hint="eastAsia"/>
                <w:i/>
              </w:rPr>
              <w:t>searchSpaceGroupIdList-r17</w:t>
            </w:r>
            <w:r>
              <w:rPr>
                <w:rFonts w:ascii="New York" w:hAnsi="New York" w:hint="eastAsia"/>
              </w:rPr>
              <w:t xml:space="preserve"> and a timer value by </w:t>
            </w:r>
            <w:r>
              <w:rPr>
                <w:rFonts w:ascii="New York" w:hAnsi="New York" w:hint="eastAsia"/>
                <w:i/>
              </w:rPr>
              <w:t>searchSpaceSwitchTimer-r17</w:t>
            </w:r>
            <w:r>
              <w:rPr>
                <w:rFonts w:ascii="New York" w:hAnsi="New York" w:hint="eastAsia"/>
              </w:rPr>
              <w:t xml:space="preserve"> for PDCCH monitoring on a serving cell and the timer is running, t</w:t>
            </w:r>
            <w:r>
              <w:rPr>
                <w:rFonts w:ascii="New York" w:hAnsi="New York" w:hint="eastAsia"/>
                <w:lang w:eastAsia="ko-KR"/>
              </w:rPr>
              <w:t>he UE</w:t>
            </w:r>
          </w:p>
          <w:p w14:paraId="6433DF76" w14:textId="77777777" w:rsidR="00904057" w:rsidRDefault="00C75A91">
            <w:pPr>
              <w:pStyle w:val="B2"/>
              <w:widowControl w:val="0"/>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r>
            <w:r>
              <w:rPr>
                <w:rFonts w:ascii="New York" w:hAnsi="New York" w:hint="eastAsia"/>
                <w:sz w:val="22"/>
                <w:szCs w:val="22"/>
                <w:lang w:eastAsia="ko-KR"/>
              </w:rPr>
              <w:t xml:space="preserve">decrements the timer </w:t>
            </w:r>
            <w:r>
              <w:rPr>
                <w:rFonts w:ascii="New York" w:hAnsi="New York" w:hint="eastAsia"/>
                <w:sz w:val="22"/>
                <w:szCs w:val="22"/>
                <w:lang w:eastAsia="ja-JP"/>
              </w:rPr>
              <w:t>after a slot of an active DL BWP of the serving cell when the UE does not detect a DCI format in a PDCCH reception in the slot for TBD</w:t>
            </w:r>
          </w:p>
          <w:p w14:paraId="35109CB7" w14:textId="77777777" w:rsidR="00904057" w:rsidRDefault="00C75A91">
            <w:pPr>
              <w:pStyle w:val="B2"/>
              <w:widowControl w:val="0"/>
              <w:spacing w:line="280" w:lineRule="atLeast"/>
              <w:ind w:left="568"/>
              <w:rPr>
                <w:rFonts w:ascii="New York" w:hAnsi="New York"/>
                <w:sz w:val="22"/>
                <w:szCs w:val="22"/>
                <w:lang w:eastAsia="ja-JP"/>
              </w:rPr>
            </w:pPr>
            <w:r>
              <w:rPr>
                <w:rFonts w:ascii="New York" w:hAnsi="New York" w:hint="eastAsia"/>
                <w:sz w:val="22"/>
                <w:szCs w:val="22"/>
              </w:rPr>
              <w:t>-</w:t>
            </w:r>
            <w:r>
              <w:rPr>
                <w:rFonts w:ascii="New York" w:hAnsi="New York" w:hint="eastAsia"/>
                <w:sz w:val="22"/>
                <w:szCs w:val="22"/>
              </w:rPr>
              <w:tab/>
            </w:r>
            <w:r>
              <w:rPr>
                <w:rFonts w:ascii="New York" w:hAnsi="New York" w:hint="eastAsia"/>
                <w:sz w:val="22"/>
                <w:szCs w:val="22"/>
                <w:lang w:eastAsia="ko-KR"/>
              </w:rPr>
              <w:t xml:space="preserve">resets the timer </w:t>
            </w:r>
            <w:r>
              <w:rPr>
                <w:rFonts w:ascii="New York" w:hAnsi="New York" w:hint="eastAsia"/>
                <w:sz w:val="22"/>
                <w:szCs w:val="22"/>
                <w:lang w:eastAsia="ja-JP"/>
              </w:rPr>
              <w:t>after a slot of the active DL BWP of the serving cell when the UE detects a DCI format in a PDCCH reception in the slot for TBD</w:t>
            </w:r>
          </w:p>
          <w:p w14:paraId="5958F311" w14:textId="77777777" w:rsidR="00904057" w:rsidRDefault="00C75A91">
            <w:pPr>
              <w:pStyle w:val="B2"/>
              <w:widowControl w:val="0"/>
              <w:spacing w:line="280" w:lineRule="atLeast"/>
              <w:ind w:left="0" w:firstLine="0"/>
              <w:rPr>
                <w:rFonts w:ascii="New York" w:hAnsi="New York"/>
                <w:sz w:val="22"/>
                <w:szCs w:val="22"/>
              </w:rPr>
            </w:pPr>
            <w:r>
              <w:rPr>
                <w:rFonts w:ascii="New York" w:hAnsi="New York" w:hint="eastAsia"/>
                <w:sz w:val="22"/>
                <w:szCs w:val="22"/>
              </w:rPr>
              <w:t>When the timer expires</w:t>
            </w:r>
            <w:r>
              <w:rPr>
                <w:rFonts w:ascii="New York" w:hAnsi="New York" w:hint="eastAsia"/>
                <w:color w:val="FF0000"/>
                <w:sz w:val="22"/>
                <w:szCs w:val="22"/>
              </w:rPr>
              <w:t xml:space="preserve"> in slot n</w:t>
            </w:r>
            <w:r>
              <w:rPr>
                <w:rFonts w:ascii="New York" w:hAnsi="New York" w:hint="eastAsia"/>
                <w:sz w:val="22"/>
                <w:szCs w:val="22"/>
              </w:rPr>
              <w:t>,</w:t>
            </w:r>
          </w:p>
          <w:p w14:paraId="4471C42B" w14:textId="77777777" w:rsidR="00904057" w:rsidRDefault="00C75A91">
            <w:pPr>
              <w:pStyle w:val="B2"/>
              <w:widowControl w:val="0"/>
              <w:spacing w:line="280" w:lineRule="atLeast"/>
              <w:ind w:left="568"/>
              <w:rPr>
                <w:rFonts w:ascii="New York" w:hAnsi="New York"/>
                <w:color w:val="FF0000"/>
                <w:sz w:val="22"/>
                <w:szCs w:val="22"/>
              </w:rPr>
            </w:pPr>
            <w:r>
              <w:rPr>
                <w:rFonts w:ascii="New York" w:hAnsi="New York" w:hint="eastAsia"/>
                <w:sz w:val="22"/>
                <w:szCs w:val="22"/>
              </w:rPr>
              <w:t>-</w:t>
            </w:r>
            <w:r>
              <w:rPr>
                <w:rFonts w:ascii="New York" w:hAnsi="New York" w:hint="eastAsia"/>
                <w:sz w:val="22"/>
                <w:szCs w:val="22"/>
              </w:rPr>
              <w:tab/>
            </w:r>
            <w:r>
              <w:rPr>
                <w:rFonts w:ascii="New York" w:hAnsi="New York" w:hint="eastAsia"/>
                <w:color w:val="FF0000"/>
                <w:sz w:val="22"/>
                <w:szCs w:val="22"/>
                <w:lang w:eastAsia="ko-KR"/>
              </w:rPr>
              <w:t>If the UE has not been indicated skipping PDCCH monitoring for a duration overlapping in time with the slot n+1+</w:t>
            </w:r>
            <m:oMath>
              <m:d>
                <m:dPr>
                  <m:begChr m:val="⌈"/>
                  <m:endChr m:val="⌉"/>
                  <m:ctrlPr>
                    <w:rPr>
                      <w:rFonts w:ascii="Cambria Math" w:hAnsi="Cambria Math" w:hint="eastAsia"/>
                      <w:color w:val="FF0000"/>
                      <w:sz w:val="22"/>
                      <w:szCs w:val="22"/>
                      <w:lang w:eastAsia="ko-KR"/>
                    </w:rPr>
                  </m:ctrlPr>
                </m:dPr>
                <m:e>
                  <m:f>
                    <m:fPr>
                      <m:ctrlPr>
                        <w:rPr>
                          <w:rFonts w:ascii="Cambria Math" w:hAnsi="Cambria Math" w:hint="eastAsia"/>
                          <w:i/>
                          <w:color w:val="FF0000"/>
                          <w:sz w:val="22"/>
                          <w:szCs w:val="22"/>
                          <w:lang w:eastAsia="ko-KR"/>
                        </w:rPr>
                      </m:ctrlPr>
                    </m:fPr>
                    <m:num>
                      <m:sSub>
                        <m:sSubPr>
                          <m:ctrlPr>
                            <w:rPr>
                              <w:rFonts w:ascii="Cambria Math" w:hAnsi="Cambria Math" w:hint="eastAsia"/>
                              <w:i/>
                              <w:color w:val="FF0000"/>
                              <w:sz w:val="22"/>
                              <w:szCs w:val="22"/>
                              <w:lang w:eastAsia="ko-KR"/>
                            </w:rPr>
                          </m:ctrlPr>
                        </m:sSubPr>
                        <m:e>
                          <m:r>
                            <w:rPr>
                              <w:rFonts w:ascii="Cambria Math" w:hAnsi="Cambria Math" w:hint="eastAsia"/>
                              <w:color w:val="FF0000"/>
                              <w:sz w:val="22"/>
                              <w:szCs w:val="22"/>
                              <w:lang w:eastAsia="ko-KR"/>
                            </w:rPr>
                            <m:t>P</m:t>
                          </m:r>
                        </m:e>
                        <m:sub>
                          <m:r>
                            <w:rPr>
                              <w:rFonts w:ascii="Cambria Math" w:hAnsi="Cambria Math" w:hint="eastAsia"/>
                              <w:color w:val="FF0000"/>
                              <w:sz w:val="22"/>
                              <w:szCs w:val="22"/>
                              <w:lang w:eastAsia="ko-KR"/>
                            </w:rPr>
                            <m:t>switc</m:t>
                          </m:r>
                          <m:r>
                            <w:rPr>
                              <w:rFonts w:ascii="Cambria Math" w:hAnsi="Cambria Math" w:hint="eastAsia"/>
                              <w:color w:val="FF0000"/>
                              <w:sz w:val="22"/>
                              <w:szCs w:val="22"/>
                              <w:lang w:eastAsia="ko-KR"/>
                            </w:rPr>
                            <m:t>h</m:t>
                          </m:r>
                        </m:sub>
                      </m:sSub>
                    </m:num>
                    <m:den>
                      <m:r>
                        <w:rPr>
                          <w:rFonts w:ascii="Cambria Math" w:hAnsi="Cambria Math" w:hint="eastAsia"/>
                          <w:color w:val="FF0000"/>
                          <w:sz w:val="22"/>
                          <w:szCs w:val="22"/>
                          <w:lang w:eastAsia="ko-KR"/>
                        </w:rPr>
                        <m:t>14</m:t>
                      </m:r>
                    </m:den>
                  </m:f>
                </m:e>
              </m:d>
            </m:oMath>
            <w:r>
              <w:rPr>
                <w:rFonts w:ascii="New York" w:hAnsi="New York" w:hint="eastAsia"/>
                <w:color w:val="FF0000"/>
                <w:sz w:val="22"/>
                <w:szCs w:val="22"/>
                <w:lang w:eastAsia="ko-KR"/>
              </w:rPr>
              <w:t xml:space="preserve">, </w:t>
            </w:r>
            <w:r>
              <w:rPr>
                <w:rFonts w:ascii="New York" w:hAnsi="New York" w:hint="eastAsia"/>
                <w:sz w:val="22"/>
                <w:szCs w:val="22"/>
              </w:rPr>
              <w:t xml:space="preserve">the UE </w:t>
            </w:r>
            <w:r>
              <w:rPr>
                <w:rFonts w:ascii="New York" w:hAnsi="New York" w:hint="eastAsia"/>
                <w:color w:val="FF0000"/>
                <w:sz w:val="22"/>
                <w:szCs w:val="22"/>
              </w:rPr>
              <w:t xml:space="preserve">starts to </w:t>
            </w:r>
            <w:r>
              <w:rPr>
                <w:rFonts w:ascii="New York" w:hAnsi="New York" w:hint="eastAsia"/>
                <w:sz w:val="22"/>
                <w:szCs w:val="22"/>
              </w:rPr>
              <w:t>monitor</w:t>
            </w:r>
            <w:r>
              <w:rPr>
                <w:rFonts w:ascii="New York" w:hAnsi="New York" w:hint="eastAsia"/>
                <w:strike/>
                <w:color w:val="FF0000"/>
                <w:sz w:val="22"/>
                <w:szCs w:val="22"/>
              </w:rPr>
              <w:t>s</w:t>
            </w:r>
            <w:r>
              <w:rPr>
                <w:rFonts w:ascii="New York" w:hAnsi="New York" w:hint="eastAsia"/>
                <w:sz w:val="22"/>
                <w:szCs w:val="22"/>
              </w:rPr>
              <w:t xml:space="preserve"> PDCCH on the serving cell according to search space sets with group index 0 </w:t>
            </w:r>
            <w:r>
              <w:rPr>
                <w:rFonts w:ascii="New York" w:hAnsi="New York" w:hint="eastAsia"/>
                <w:color w:val="FF0000"/>
                <w:sz w:val="22"/>
                <w:szCs w:val="22"/>
              </w:rPr>
              <w:t>in slot n</w:t>
            </w:r>
            <w:r>
              <w:rPr>
                <w:rFonts w:ascii="New York" w:hAnsi="New York" w:hint="eastAsia"/>
                <w:color w:val="FF0000"/>
                <w:sz w:val="22"/>
                <w:szCs w:val="22"/>
                <w:lang w:eastAsia="ko-KR"/>
              </w:rPr>
              <w:t>+1+</w:t>
            </w:r>
            <m:oMath>
              <m:d>
                <m:dPr>
                  <m:begChr m:val="⌈"/>
                  <m:endChr m:val="⌉"/>
                  <m:ctrlPr>
                    <w:rPr>
                      <w:rFonts w:ascii="Cambria Math" w:hAnsi="Cambria Math" w:hint="eastAsia"/>
                      <w:color w:val="FF0000"/>
                      <w:sz w:val="22"/>
                      <w:szCs w:val="22"/>
                      <w:lang w:eastAsia="ko-KR"/>
                    </w:rPr>
                  </m:ctrlPr>
                </m:dPr>
                <m:e>
                  <m:f>
                    <m:fPr>
                      <m:ctrlPr>
                        <w:rPr>
                          <w:rFonts w:ascii="Cambria Math" w:hAnsi="Cambria Math" w:hint="eastAsia"/>
                          <w:i/>
                          <w:color w:val="FF0000"/>
                          <w:sz w:val="22"/>
                          <w:szCs w:val="22"/>
                          <w:lang w:eastAsia="ko-KR"/>
                        </w:rPr>
                      </m:ctrlPr>
                    </m:fPr>
                    <m:num>
                      <m:sSub>
                        <m:sSubPr>
                          <m:ctrlPr>
                            <w:rPr>
                              <w:rFonts w:ascii="Cambria Math" w:hAnsi="Cambria Math" w:hint="eastAsia"/>
                              <w:i/>
                              <w:color w:val="FF0000"/>
                              <w:sz w:val="22"/>
                              <w:szCs w:val="22"/>
                              <w:lang w:eastAsia="ko-KR"/>
                            </w:rPr>
                          </m:ctrlPr>
                        </m:sSubPr>
                        <m:e>
                          <m:r>
                            <w:rPr>
                              <w:rFonts w:ascii="Cambria Math" w:hAnsi="Cambria Math" w:hint="eastAsia"/>
                              <w:color w:val="FF0000"/>
                              <w:sz w:val="22"/>
                              <w:szCs w:val="22"/>
                              <w:lang w:eastAsia="ko-KR"/>
                            </w:rPr>
                            <m:t>P</m:t>
                          </m:r>
                        </m:e>
                        <m:sub>
                          <m:r>
                            <w:rPr>
                              <w:rFonts w:ascii="Cambria Math" w:hAnsi="Cambria Math" w:hint="eastAsia"/>
                              <w:color w:val="FF0000"/>
                              <w:sz w:val="22"/>
                              <w:szCs w:val="22"/>
                              <w:lang w:eastAsia="ko-KR"/>
                            </w:rPr>
                            <m:t>switc</m:t>
                          </m:r>
                          <m:r>
                            <w:rPr>
                              <w:rFonts w:ascii="Cambria Math" w:hAnsi="Cambria Math" w:hint="eastAsia"/>
                              <w:color w:val="FF0000"/>
                              <w:sz w:val="22"/>
                              <w:szCs w:val="22"/>
                              <w:lang w:eastAsia="ko-KR"/>
                            </w:rPr>
                            <m:t>h</m:t>
                          </m:r>
                        </m:sub>
                      </m:sSub>
                    </m:num>
                    <m:den>
                      <m:r>
                        <w:rPr>
                          <w:rFonts w:ascii="Cambria Math" w:hAnsi="Cambria Math" w:hint="eastAsia"/>
                          <w:color w:val="FF0000"/>
                          <w:sz w:val="22"/>
                          <w:szCs w:val="22"/>
                          <w:lang w:eastAsia="ko-KR"/>
                        </w:rPr>
                        <m:t>14</m:t>
                      </m:r>
                    </m:den>
                  </m:f>
                </m:e>
              </m:d>
            </m:oMath>
            <w:r>
              <w:rPr>
                <w:rFonts w:ascii="New York" w:hAnsi="New York" w:hint="eastAsia"/>
                <w:color w:val="FF0000"/>
                <w:sz w:val="22"/>
                <w:szCs w:val="22"/>
                <w:lang w:eastAsia="ko-KR"/>
              </w:rPr>
              <w:t>;</w:t>
            </w:r>
          </w:p>
          <w:p w14:paraId="17F0357B" w14:textId="77777777" w:rsidR="00904057" w:rsidRDefault="00C75A91">
            <w:pPr>
              <w:pStyle w:val="B2"/>
              <w:widowControl w:val="0"/>
              <w:spacing w:line="280" w:lineRule="atLeast"/>
              <w:ind w:left="568"/>
              <w:rPr>
                <w:rFonts w:ascii="New York" w:eastAsia="MS Mincho" w:hAnsi="New York"/>
                <w:sz w:val="22"/>
                <w:szCs w:val="22"/>
                <w:lang w:eastAsia="ja-JP"/>
              </w:rPr>
            </w:pPr>
            <w:r>
              <w:rPr>
                <w:rFonts w:ascii="New York" w:hAnsi="New York" w:hint="eastAsia"/>
                <w:sz w:val="22"/>
                <w:szCs w:val="22"/>
              </w:rPr>
              <w:t>-</w:t>
            </w:r>
            <w:r>
              <w:rPr>
                <w:rFonts w:ascii="New York" w:hAnsi="New York" w:hint="eastAsia"/>
                <w:sz w:val="22"/>
                <w:szCs w:val="22"/>
              </w:rPr>
              <w:tab/>
            </w:r>
            <w:r>
              <w:rPr>
                <w:rFonts w:ascii="New York" w:hAnsi="New York" w:hint="eastAsia"/>
                <w:color w:val="FF0000"/>
                <w:sz w:val="22"/>
                <w:szCs w:val="22"/>
                <w:lang w:eastAsia="ko-KR"/>
              </w:rPr>
              <w:t>If the UE has been indicated skipping PDCCH monitoring for a duration overlapping in time with the slot n+1+</w:t>
            </w:r>
            <m:oMath>
              <m:d>
                <m:dPr>
                  <m:begChr m:val="⌈"/>
                  <m:endChr m:val="⌉"/>
                  <m:ctrlPr>
                    <w:rPr>
                      <w:rFonts w:ascii="Cambria Math" w:hAnsi="Cambria Math" w:hint="eastAsia"/>
                      <w:color w:val="FF0000"/>
                      <w:sz w:val="22"/>
                      <w:szCs w:val="22"/>
                      <w:lang w:eastAsia="ko-KR"/>
                    </w:rPr>
                  </m:ctrlPr>
                </m:dPr>
                <m:e>
                  <m:f>
                    <m:fPr>
                      <m:ctrlPr>
                        <w:rPr>
                          <w:rFonts w:ascii="Cambria Math" w:hAnsi="Cambria Math" w:hint="eastAsia"/>
                          <w:i/>
                          <w:color w:val="FF0000"/>
                          <w:sz w:val="22"/>
                          <w:szCs w:val="22"/>
                          <w:lang w:eastAsia="ko-KR"/>
                        </w:rPr>
                      </m:ctrlPr>
                    </m:fPr>
                    <m:num>
                      <m:sSub>
                        <m:sSubPr>
                          <m:ctrlPr>
                            <w:rPr>
                              <w:rFonts w:ascii="Cambria Math" w:hAnsi="Cambria Math" w:hint="eastAsia"/>
                              <w:i/>
                              <w:color w:val="FF0000"/>
                              <w:sz w:val="22"/>
                              <w:szCs w:val="22"/>
                              <w:lang w:eastAsia="ko-KR"/>
                            </w:rPr>
                          </m:ctrlPr>
                        </m:sSubPr>
                        <m:e>
                          <m:r>
                            <w:rPr>
                              <w:rFonts w:ascii="Cambria Math" w:hAnsi="Cambria Math" w:hint="eastAsia"/>
                              <w:color w:val="FF0000"/>
                              <w:sz w:val="22"/>
                              <w:szCs w:val="22"/>
                              <w:lang w:eastAsia="ko-KR"/>
                            </w:rPr>
                            <m:t>P</m:t>
                          </m:r>
                        </m:e>
                        <m:sub>
                          <m:r>
                            <w:rPr>
                              <w:rFonts w:ascii="Cambria Math" w:hAnsi="Cambria Math" w:hint="eastAsia"/>
                              <w:color w:val="FF0000"/>
                              <w:sz w:val="22"/>
                              <w:szCs w:val="22"/>
                              <w:lang w:eastAsia="ko-KR"/>
                            </w:rPr>
                            <m:t>switc</m:t>
                          </m:r>
                          <m:r>
                            <w:rPr>
                              <w:rFonts w:ascii="Cambria Math" w:hAnsi="Cambria Math" w:hint="eastAsia"/>
                              <w:color w:val="FF0000"/>
                              <w:sz w:val="22"/>
                              <w:szCs w:val="22"/>
                              <w:lang w:eastAsia="ko-KR"/>
                            </w:rPr>
                            <m:t>h</m:t>
                          </m:r>
                        </m:sub>
                      </m:sSub>
                    </m:num>
                    <m:den>
                      <m:r>
                        <w:rPr>
                          <w:rFonts w:ascii="Cambria Math" w:hAnsi="Cambria Math" w:hint="eastAsia"/>
                          <w:color w:val="FF0000"/>
                          <w:sz w:val="22"/>
                          <w:szCs w:val="22"/>
                          <w:lang w:eastAsia="ko-KR"/>
                        </w:rPr>
                        <m:t>14</m:t>
                      </m:r>
                    </m:den>
                  </m:f>
                </m:e>
              </m:d>
            </m:oMath>
            <w:r>
              <w:rPr>
                <w:rFonts w:ascii="New York" w:hAnsi="New York" w:hint="eastAsia"/>
                <w:color w:val="FF0000"/>
                <w:sz w:val="22"/>
                <w:szCs w:val="22"/>
              </w:rPr>
              <w:t xml:space="preserve">, </w:t>
            </w:r>
            <w:r>
              <w:rPr>
                <w:rFonts w:ascii="New York" w:hAnsi="New York" w:hint="eastAsia"/>
                <w:color w:val="FF0000"/>
                <w:sz w:val="22"/>
                <w:szCs w:val="22"/>
                <w:lang w:eastAsia="ko-KR"/>
              </w:rPr>
              <w:t>the UE starts to monitor PDCCH after the completion of the PDCCH skipping for the duration on the serving cell according to search space sets with group index 0.</w:t>
            </w:r>
          </w:p>
          <w:p w14:paraId="44E867E1" w14:textId="77777777" w:rsidR="00904057" w:rsidRDefault="00C75A91">
            <w:pPr>
              <w:widowControl w:val="0"/>
              <w:spacing w:line="280" w:lineRule="atLeast"/>
              <w:jc w:val="center"/>
              <w:rPr>
                <w:rFonts w:ascii="New York" w:hAnsi="New York"/>
                <w:color w:val="FF0000"/>
              </w:rPr>
            </w:pPr>
            <w:r>
              <w:rPr>
                <w:rFonts w:ascii="New York" w:hAnsi="New York" w:hint="eastAsia"/>
                <w:color w:val="FF0000"/>
              </w:rPr>
              <w:t>&lt; Unchanged parts are omitted &gt;</w:t>
            </w:r>
          </w:p>
          <w:p w14:paraId="22E60EB6" w14:textId="77777777" w:rsidR="00904057" w:rsidRDefault="00C75A91">
            <w:pPr>
              <w:widowControl w:val="0"/>
              <w:spacing w:line="280" w:lineRule="atLeast"/>
              <w:rPr>
                <w:rFonts w:ascii="New York" w:hAnsi="New York"/>
                <w:color w:val="FF0000"/>
              </w:rPr>
            </w:pPr>
            <w:r>
              <w:rPr>
                <w:rFonts w:ascii="New York" w:hAnsi="New York" w:hint="eastAsia"/>
                <w:color w:val="FF0000"/>
              </w:rPr>
              <w:t>-------------------------------- End of Text Proposal 5 for TS 38.213-----------------------------------</w:t>
            </w:r>
          </w:p>
        </w:tc>
      </w:tr>
    </w:tbl>
    <w:p w14:paraId="1CDD3A9F" w14:textId="77777777" w:rsidR="00904057" w:rsidRDefault="00C75A91">
      <w:pPr>
        <w:rPr>
          <w:b/>
          <w:i/>
        </w:rPr>
      </w:pPr>
      <w:r>
        <w:rPr>
          <w:b/>
          <w:i/>
        </w:rPr>
        <w:lastRenderedPageBreak/>
        <w:t>Proposal 8: After being indicated to skipping PDCCH monitoring, if the HARQ feedback for PDSCH is NACK, the UE still performs PDCCH monitoring for HARQ retransmission when drx-RetransmissionTimerDL is running.</w:t>
      </w:r>
    </w:p>
    <w:p w14:paraId="6E1E9BA2" w14:textId="77777777" w:rsidR="00904057" w:rsidRDefault="00C75A91">
      <w:r>
        <w:rPr>
          <w:b/>
          <w:i/>
        </w:rPr>
        <w:t>Proposal 9: To simplify UE</w:t>
      </w:r>
      <w:r>
        <w:rPr>
          <w:b/>
          <w:i/>
        </w:rPr>
        <w:t>’</w:t>
      </w:r>
      <w:r>
        <w:rPr>
          <w:b/>
          <w:i/>
        </w:rPr>
        <w:t>s implementation,</w:t>
      </w:r>
      <w:r>
        <w:t xml:space="preserve"> </w:t>
      </w:r>
      <w:r>
        <w:rPr>
          <w:b/>
          <w:i/>
        </w:rPr>
        <w:t>UE ignores the PDCCH adaptation field in the DCI received during a skipped duration which has been indicated.</w:t>
      </w:r>
    </w:p>
    <w:p w14:paraId="274586B2" w14:textId="77777777" w:rsidR="00904057" w:rsidRDefault="00C75A91">
      <w:r>
        <w:rPr>
          <w:b/>
          <w:i/>
        </w:rPr>
        <w:t xml:space="preserve">Proposal 10: </w:t>
      </w:r>
      <w:r>
        <w:rPr>
          <w:rFonts w:eastAsiaTheme="minorEastAsia"/>
          <w:b/>
          <w:i/>
        </w:rPr>
        <w:t>Adopt the Text Proposal 6 on the handling of HARQ retransmission.</w:t>
      </w:r>
    </w:p>
    <w:tbl>
      <w:tblPr>
        <w:tblStyle w:val="afb"/>
        <w:tblW w:w="9307" w:type="dxa"/>
        <w:tblLayout w:type="fixed"/>
        <w:tblLook w:val="04A0" w:firstRow="1" w:lastRow="0" w:firstColumn="1" w:lastColumn="0" w:noHBand="0" w:noVBand="1"/>
      </w:tblPr>
      <w:tblGrid>
        <w:gridCol w:w="9307"/>
      </w:tblGrid>
      <w:tr w:rsidR="00904057" w14:paraId="5DBDEC8B" w14:textId="77777777">
        <w:tc>
          <w:tcPr>
            <w:tcW w:w="9307" w:type="dxa"/>
          </w:tcPr>
          <w:p w14:paraId="314D236C" w14:textId="77777777" w:rsidR="00904057" w:rsidRDefault="00C75A91">
            <w:pPr>
              <w:widowControl w:val="0"/>
              <w:spacing w:line="280" w:lineRule="atLeast"/>
              <w:rPr>
                <w:rFonts w:ascii="New York" w:hAnsi="New York"/>
                <w:color w:val="FF0000"/>
              </w:rPr>
            </w:pPr>
            <w:r>
              <w:rPr>
                <w:rFonts w:ascii="New York" w:hAnsi="New York" w:hint="eastAsia"/>
                <w:color w:val="FF0000"/>
              </w:rPr>
              <w:t>---------------------------------- Start of Text Proposal 6 for TS 38.213---------------------------------</w:t>
            </w:r>
          </w:p>
          <w:p w14:paraId="7754A805" w14:textId="77777777" w:rsidR="00904057" w:rsidRDefault="00C75A91">
            <w:pPr>
              <w:widowControl w:val="0"/>
              <w:spacing w:line="280" w:lineRule="atLeast"/>
              <w:jc w:val="center"/>
              <w:rPr>
                <w:rFonts w:ascii="New York" w:hAnsi="New York"/>
              </w:rPr>
            </w:pPr>
            <w:r>
              <w:rPr>
                <w:rFonts w:ascii="New York" w:hAnsi="New York" w:hint="eastAsia"/>
                <w:color w:val="FF0000"/>
              </w:rPr>
              <w:t>&lt; Unchanged parts are omitted &gt;</w:t>
            </w:r>
          </w:p>
          <w:p w14:paraId="05BEB417" w14:textId="77777777" w:rsidR="00904057" w:rsidRDefault="00C75A91">
            <w:pPr>
              <w:pStyle w:val="2"/>
              <w:widowControl w:val="0"/>
              <w:numPr>
                <w:ilvl w:val="0"/>
                <w:numId w:val="0"/>
              </w:numPr>
              <w:spacing w:line="280" w:lineRule="atLeast"/>
              <w:outlineLvl w:val="1"/>
            </w:pPr>
            <w:r>
              <w:rPr>
                <w:rFonts w:hint="eastAsia"/>
              </w:rPr>
              <w:lastRenderedPageBreak/>
              <w:t>10.4</w:t>
            </w:r>
            <w:r>
              <w:rPr>
                <w:rFonts w:hint="eastAsia"/>
              </w:rPr>
              <w:tab/>
              <w:t>Search space set group switching and skipping of PDCCH monitoring</w:t>
            </w:r>
          </w:p>
          <w:p w14:paraId="000F9BF8" w14:textId="77777777" w:rsidR="00904057" w:rsidRDefault="00C75A91">
            <w:pPr>
              <w:widowControl w:val="0"/>
              <w:spacing w:line="280" w:lineRule="atLeast"/>
              <w:jc w:val="center"/>
              <w:rPr>
                <w:rFonts w:ascii="New York" w:hAnsi="New York"/>
                <w:color w:val="FF0000"/>
              </w:rPr>
            </w:pPr>
            <w:r>
              <w:rPr>
                <w:rFonts w:ascii="New York" w:hAnsi="New York" w:hint="eastAsia"/>
                <w:color w:val="FF0000"/>
              </w:rPr>
              <w:t>&lt; Unchanged parts are omitted &gt;</w:t>
            </w:r>
          </w:p>
          <w:p w14:paraId="71DF22C0" w14:textId="77777777" w:rsidR="00904057" w:rsidRDefault="00C75A91">
            <w:pPr>
              <w:widowControl w:val="0"/>
              <w:spacing w:line="280" w:lineRule="atLeast"/>
              <w:rPr>
                <w:rFonts w:ascii="New York" w:hAnsi="New York"/>
              </w:rPr>
            </w:pPr>
            <w:r>
              <w:rPr>
                <w:rFonts w:ascii="New York" w:hAnsi="New York" w:hint="eastAsia"/>
              </w:rPr>
              <w:t>When the timer expires, the UE monitors PDCCH on the serving cell according to search space sets with group index 0.</w:t>
            </w:r>
          </w:p>
          <w:p w14:paraId="18451FA8" w14:textId="77777777" w:rsidR="00904057" w:rsidRDefault="00C75A91">
            <w:pPr>
              <w:pStyle w:val="B2"/>
              <w:widowControl w:val="0"/>
              <w:spacing w:line="280" w:lineRule="atLeast"/>
              <w:ind w:left="0" w:firstLine="0"/>
              <w:rPr>
                <w:rFonts w:ascii="New York" w:hAnsi="New York"/>
                <w:color w:val="FF0000"/>
                <w:sz w:val="22"/>
                <w:szCs w:val="22"/>
                <w:u w:val="single"/>
              </w:rPr>
            </w:pPr>
            <w:r>
              <w:rPr>
                <w:rFonts w:ascii="New York" w:hAnsi="New York" w:hint="eastAsia"/>
                <w:color w:val="FF0000"/>
                <w:sz w:val="22"/>
                <w:szCs w:val="22"/>
                <w:u w:val="single"/>
              </w:rPr>
              <w:t xml:space="preserve">If a UE is indicated skipping PDCCH monitoring for a duration by a DCI format 1_1 and/or DCI format 1_2 that schedules a PDSCH reception, during the indicated duration the UE monitors PDCCH when the </w:t>
            </w:r>
            <w:r>
              <w:rPr>
                <w:rFonts w:ascii="New York" w:hAnsi="New York" w:hint="eastAsia"/>
                <w:i/>
                <w:color w:val="FF0000"/>
                <w:sz w:val="22"/>
                <w:szCs w:val="22"/>
                <w:u w:val="single"/>
              </w:rPr>
              <w:t>drx-RetransmissionTimerDL</w:t>
            </w:r>
            <w:r>
              <w:rPr>
                <w:rFonts w:ascii="New York" w:hAnsi="New York" w:hint="eastAsia"/>
                <w:color w:val="FF0000"/>
                <w:sz w:val="22"/>
                <w:szCs w:val="22"/>
                <w:u w:val="single"/>
              </w:rPr>
              <w:t xml:space="preserve"> of any HARQ process is running. If a PDCCH monitoring adaptation field is received during an indicated duration for skipping PDCCH monitoring, the indication of PDCCH monitoring adaptation field is ignored by the UE.</w:t>
            </w:r>
          </w:p>
          <w:p w14:paraId="2EDC338B" w14:textId="77777777" w:rsidR="00904057" w:rsidRDefault="00C75A91">
            <w:pPr>
              <w:widowControl w:val="0"/>
              <w:spacing w:line="280" w:lineRule="atLeast"/>
              <w:jc w:val="center"/>
              <w:rPr>
                <w:rFonts w:ascii="New York" w:hAnsi="New York"/>
                <w:color w:val="FF0000"/>
              </w:rPr>
            </w:pPr>
            <w:r>
              <w:rPr>
                <w:rFonts w:ascii="New York" w:hAnsi="New York" w:hint="eastAsia"/>
                <w:color w:val="FF0000"/>
              </w:rPr>
              <w:t>&lt; Unchanged parts are omitted &gt;</w:t>
            </w:r>
          </w:p>
          <w:p w14:paraId="50B22839" w14:textId="77777777" w:rsidR="00904057" w:rsidRDefault="00C75A91">
            <w:pPr>
              <w:widowControl w:val="0"/>
              <w:spacing w:line="280" w:lineRule="atLeast"/>
              <w:rPr>
                <w:rFonts w:ascii="New York" w:hAnsi="New York"/>
              </w:rPr>
            </w:pPr>
            <w:r>
              <w:rPr>
                <w:rFonts w:ascii="New York" w:hAnsi="New York" w:hint="eastAsia"/>
                <w:color w:val="FF0000"/>
              </w:rPr>
              <w:t>-------------------------------- End of Text Proposal 6 for TS 38.213-----------------------------------</w:t>
            </w:r>
          </w:p>
        </w:tc>
      </w:tr>
    </w:tbl>
    <w:p w14:paraId="5A288888" w14:textId="77777777" w:rsidR="00904057" w:rsidRDefault="00C75A91">
      <w:pPr>
        <w:rPr>
          <w:b/>
          <w:i/>
        </w:rPr>
      </w:pPr>
      <w:r>
        <w:rPr>
          <w:b/>
          <w:i/>
        </w:rPr>
        <w:lastRenderedPageBreak/>
        <w:t xml:space="preserve">Proposal 11: If the active BWP is switched due to the expiration of bwp-InactivityTimer before the end of the PDCCH skipping duration, the default behavior on the new active BWP, i.e., default BWP, is </w:t>
      </w:r>
    </w:p>
    <w:p w14:paraId="600AA2CB" w14:textId="77777777" w:rsidR="00904057" w:rsidRDefault="00C75A91">
      <w:pPr>
        <w:pStyle w:val="aff2"/>
        <w:numPr>
          <w:ilvl w:val="0"/>
          <w:numId w:val="40"/>
        </w:numPr>
        <w:rPr>
          <w:b/>
          <w:i/>
          <w:sz w:val="22"/>
          <w:lang w:eastAsia="zh-CN"/>
        </w:rPr>
      </w:pPr>
      <w:r>
        <w:rPr>
          <w:b/>
          <w:i/>
          <w:sz w:val="22"/>
          <w:lang w:eastAsia="zh-CN"/>
        </w:rPr>
        <w:t>UE starts monitoring PDCCH according to configured SS sets if SSSG is not configured on the new active BWP;</w:t>
      </w:r>
    </w:p>
    <w:p w14:paraId="13143A56" w14:textId="77777777" w:rsidR="00904057" w:rsidRDefault="00C75A91">
      <w:pPr>
        <w:pStyle w:val="aff2"/>
        <w:numPr>
          <w:ilvl w:val="0"/>
          <w:numId w:val="40"/>
        </w:numPr>
        <w:rPr>
          <w:b/>
          <w:i/>
          <w:sz w:val="22"/>
          <w:lang w:eastAsia="zh-CN"/>
        </w:rPr>
      </w:pPr>
      <w:r>
        <w:rPr>
          <w:b/>
          <w:i/>
          <w:sz w:val="22"/>
          <w:lang w:eastAsia="zh-CN"/>
        </w:rPr>
        <w:t xml:space="preserve"> UE starts monitoring PDCCH according to SS set in SSSG0 if SSSG is configured on the new active BWP.</w:t>
      </w:r>
    </w:p>
    <w:p w14:paraId="0A0EC100" w14:textId="77777777" w:rsidR="00904057" w:rsidRDefault="00C75A91">
      <w:pPr>
        <w:rPr>
          <w:b/>
          <w:i/>
        </w:rPr>
      </w:pPr>
      <w:r>
        <w:rPr>
          <w:b/>
          <w:i/>
        </w:rPr>
        <w:t xml:space="preserve">Proposal 12: In case of a scheduling DCI indicating PDCCH monitoring adaptation and BWP switching simultaneously, </w:t>
      </w:r>
    </w:p>
    <w:p w14:paraId="730EC29C" w14:textId="77777777" w:rsidR="00904057" w:rsidRDefault="00C75A91">
      <w:pPr>
        <w:pStyle w:val="aff2"/>
        <w:numPr>
          <w:ilvl w:val="0"/>
          <w:numId w:val="39"/>
        </w:numPr>
        <w:rPr>
          <w:b/>
          <w:i/>
          <w:sz w:val="22"/>
          <w:lang w:eastAsia="zh-CN"/>
        </w:rPr>
      </w:pPr>
      <w:r>
        <w:rPr>
          <w:b/>
          <w:i/>
          <w:sz w:val="22"/>
          <w:lang w:eastAsia="zh-CN"/>
        </w:rPr>
        <w:t xml:space="preserve">If PDCCH skipping is indicated, PDCCH skipping duration starts from </w:t>
      </w:r>
      <w:r>
        <w:rPr>
          <w:b/>
          <w:i/>
          <w:sz w:val="22"/>
        </w:rPr>
        <w:t>the slot indicated by the slot offset value of the time domain resource assignment field in the DCI format</w:t>
      </w:r>
      <w:r>
        <w:rPr>
          <w:b/>
          <w:i/>
          <w:sz w:val="22"/>
          <w:lang w:eastAsia="zh-CN"/>
        </w:rPr>
        <w:t>;</w:t>
      </w:r>
    </w:p>
    <w:p w14:paraId="184CE1EC" w14:textId="77777777" w:rsidR="00904057" w:rsidRDefault="00C75A91">
      <w:pPr>
        <w:pStyle w:val="aff2"/>
        <w:numPr>
          <w:ilvl w:val="0"/>
          <w:numId w:val="39"/>
        </w:numPr>
        <w:rPr>
          <w:sz w:val="22"/>
          <w:lang w:eastAsia="zh-CN"/>
        </w:rPr>
      </w:pPr>
      <w:r>
        <w:rPr>
          <w:b/>
          <w:i/>
          <w:sz w:val="22"/>
          <w:lang w:eastAsia="zh-CN"/>
        </w:rPr>
        <w:t xml:space="preserve">If SSSG switching is indicated, the indicated SSSG takes effect from </w:t>
      </w:r>
      <w:r>
        <w:rPr>
          <w:b/>
          <w:i/>
          <w:sz w:val="22"/>
        </w:rPr>
        <w:t>the slot indicated by the slot offset value of the time domain resource assignment field in the DCI format</w:t>
      </w:r>
      <w:r>
        <w:rPr>
          <w:b/>
          <w:i/>
          <w:sz w:val="22"/>
          <w:lang w:eastAsia="zh-CN"/>
        </w:rPr>
        <w:t>.</w:t>
      </w:r>
    </w:p>
    <w:p w14:paraId="5883C8F7" w14:textId="77777777" w:rsidR="00904057" w:rsidRDefault="00C75A91">
      <w:pPr>
        <w:rPr>
          <w:b/>
          <w:i/>
        </w:rPr>
      </w:pPr>
      <w:r>
        <w:rPr>
          <w:b/>
          <w:i/>
        </w:rPr>
        <w:t>Proposal 13: Support SSSG switching triggered by SR and RACH.</w:t>
      </w:r>
    </w:p>
    <w:p w14:paraId="52C18857" w14:textId="77777777" w:rsidR="00904057" w:rsidRDefault="00C75A91">
      <w:pPr>
        <w:rPr>
          <w:rFonts w:eastAsia="MS Mincho"/>
          <w:lang w:eastAsia="ja-JP"/>
        </w:rPr>
      </w:pPr>
      <w:r>
        <w:rPr>
          <w:rFonts w:hint="eastAsia"/>
          <w:b/>
          <w:i/>
        </w:rPr>
        <w:t>P</w:t>
      </w:r>
      <w:r>
        <w:rPr>
          <w:b/>
          <w:i/>
        </w:rPr>
        <w:t xml:space="preserve">roposal 14: It is up to B52.6 session to decide the detailed values of PDCCH skipping duration and SSSG timer for </w:t>
      </w:r>
      <w:proofErr w:type="gramStart"/>
      <w:r>
        <w:rPr>
          <w:b/>
          <w:i/>
        </w:rPr>
        <w:t>480kHz</w:t>
      </w:r>
      <w:proofErr w:type="gramEnd"/>
      <w:r>
        <w:rPr>
          <w:b/>
          <w:i/>
        </w:rPr>
        <w:t xml:space="preserve"> and 960kHz SCS.</w:t>
      </w:r>
    </w:p>
    <w:p w14:paraId="65985EED" w14:textId="77777777" w:rsidR="00904057" w:rsidRDefault="00904057">
      <w:pPr>
        <w:rPr>
          <w:sz w:val="21"/>
          <w:szCs w:val="22"/>
        </w:rPr>
      </w:pPr>
    </w:p>
    <w:p w14:paraId="217E8477" w14:textId="77777777" w:rsidR="00904057" w:rsidRDefault="00C75A91">
      <w:pPr>
        <w:pStyle w:val="2"/>
        <w:numPr>
          <w:ilvl w:val="0"/>
          <w:numId w:val="87"/>
        </w:numPr>
        <w:spacing w:line="240" w:lineRule="auto"/>
        <w:rPr>
          <w:szCs w:val="22"/>
          <w:lang w:eastAsia="zh-CN"/>
        </w:rPr>
      </w:pPr>
      <w:proofErr w:type="gramStart"/>
      <w:r>
        <w:rPr>
          <w:rFonts w:hint="eastAsia"/>
          <w:szCs w:val="22"/>
          <w:lang w:eastAsia="zh-CN"/>
        </w:rPr>
        <w:t>vivo</w:t>
      </w:r>
      <w:proofErr w:type="gramEnd"/>
    </w:p>
    <w:p w14:paraId="0DAC7EF5"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R1-2201103</w:t>
      </w:r>
      <w:r>
        <w:rPr>
          <w:rFonts w:ascii="Times New Roman" w:hAnsi="Times New Roman" w:hint="eastAsia"/>
          <w:b/>
          <w:sz w:val="21"/>
          <w:lang w:eastAsia="zh-CN"/>
        </w:rPr>
        <w:tab/>
        <w:t>Remaining issues on DCI-based power saving adaptation in connected mode</w:t>
      </w:r>
      <w:r>
        <w:rPr>
          <w:rFonts w:ascii="Times New Roman" w:hAnsi="Times New Roman" w:hint="eastAsia"/>
          <w:b/>
          <w:sz w:val="21"/>
          <w:lang w:eastAsia="zh-CN"/>
        </w:rPr>
        <w:tab/>
        <w:t>vivo</w:t>
      </w:r>
    </w:p>
    <w:p w14:paraId="2D8F398C" w14:textId="77777777" w:rsidR="00904057" w:rsidRDefault="00C75A91">
      <w:pPr>
        <w:rPr>
          <w:b/>
          <w:bCs/>
        </w:rPr>
      </w:pPr>
      <w:r>
        <w:rPr>
          <w:b/>
          <w:bCs/>
        </w:rPr>
        <w:lastRenderedPageBreak/>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 xml:space="preserve">: </w:t>
      </w:r>
      <w:r>
        <w:t>Type0/0A/1/2-PDCCH CSS monitoring is not impacted by Rel-17 PDCCH monitoring adaptation</w:t>
      </w:r>
    </w:p>
    <w:p w14:paraId="6A9F80B4" w14:textId="77777777" w:rsidR="00904057" w:rsidRDefault="00904057"/>
    <w:p w14:paraId="04197939" w14:textId="77777777" w:rsidR="00904057" w:rsidRDefault="00C75A91">
      <w:pPr>
        <w:pStyle w:val="ab"/>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2</w:t>
      </w:r>
      <w:r>
        <w:rPr>
          <w:rFonts w:ascii="Times New Roman" w:hAnsi="Times New Roman"/>
          <w:b/>
          <w:bCs/>
        </w:rPr>
        <w:fldChar w:fldCharType="end"/>
      </w:r>
      <w:r>
        <w:rPr>
          <w:rFonts w:ascii="Times New Roman" w:hAnsi="Times New Roman"/>
          <w:b/>
          <w:lang w:eastAsia="zh-CN"/>
        </w:rPr>
        <w:t xml:space="preserve">: </w:t>
      </w:r>
    </w:p>
    <w:p w14:paraId="604C2E89" w14:textId="77777777" w:rsidR="00904057" w:rsidRDefault="00C75A91">
      <w:pPr>
        <w:pStyle w:val="aff2"/>
        <w:spacing w:before="120"/>
        <w:rPr>
          <w:bCs/>
        </w:rPr>
      </w:pPr>
      <w:r>
        <w:rPr>
          <w:rFonts w:hint="eastAsia"/>
          <w:bCs/>
        </w:rPr>
        <w:t xml:space="preserve">- If a UE is provided with a timer value by searchSpaceSwitchTimer-r17 for PDCCH monitoring on a serving cell and the timer is running, the UE resets the timer after a slot of the active DL BWP of the serving cell when the UE detects a DCI format in a PDCCH reception in the slot for the Type3-PDCCH CSS set or the USS set with CRC scrambled by C-RNTI/CS-RNTI/MCS-C-RNTI. </w:t>
      </w:r>
    </w:p>
    <w:p w14:paraId="65A22BC3" w14:textId="77777777" w:rsidR="00904057" w:rsidRDefault="00C75A91">
      <w:pPr>
        <w:pStyle w:val="aff2"/>
        <w:spacing w:before="120"/>
        <w:rPr>
          <w:bCs/>
        </w:rPr>
      </w:pPr>
      <w:r>
        <w:rPr>
          <w:rFonts w:hint="eastAsia"/>
          <w:bCs/>
        </w:rPr>
        <w:t>- O</w:t>
      </w:r>
      <w:r>
        <w:rPr>
          <w:bCs/>
        </w:rPr>
        <w:t>therwise, decrease the timer value by one after each slot.</w:t>
      </w:r>
    </w:p>
    <w:p w14:paraId="1975CA8F" w14:textId="77777777" w:rsidR="00904057" w:rsidRDefault="00904057">
      <w:pPr>
        <w:pStyle w:val="aff2"/>
        <w:spacing w:before="120"/>
        <w:ind w:leftChars="200" w:left="504"/>
        <w:rPr>
          <w:b/>
        </w:rPr>
      </w:pPr>
    </w:p>
    <w:p w14:paraId="56E886F2" w14:textId="77777777" w:rsidR="00904057" w:rsidRDefault="00C75A91">
      <w:pPr>
        <w:pStyle w:val="ab"/>
        <w:rPr>
          <w:rFonts w:ascii="Times New Roman" w:hAnsi="Times New Roman"/>
          <w:b/>
          <w:bCs/>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3</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color w:val="000000"/>
          <w:szCs w:val="20"/>
          <w:lang w:eastAsia="zh-CN"/>
        </w:rPr>
        <w:t>When the timer </w:t>
      </w:r>
      <w:r>
        <w:rPr>
          <w:rFonts w:ascii="Times New Roman" w:hAnsi="Times New Roman"/>
          <w:szCs w:val="20"/>
          <w:lang w:eastAsia="zh-CN"/>
        </w:rPr>
        <w:t xml:space="preserve">expires </w:t>
      </w:r>
      <w:r>
        <w:rPr>
          <w:rFonts w:ascii="Times New Roman" w:hAnsi="Times New Roman"/>
          <w:szCs w:val="20"/>
        </w:rPr>
        <w:t>in a slot</w:t>
      </w:r>
      <w:r>
        <w:rPr>
          <w:rFonts w:ascii="Times New Roman" w:hAnsi="Times New Roman" w:hint="eastAsia"/>
          <w:szCs w:val="20"/>
          <w:lang w:eastAsia="zh-CN"/>
        </w:rPr>
        <w:t xml:space="preserve">, </w:t>
      </w:r>
      <w:r>
        <w:rPr>
          <w:rFonts w:ascii="Times New Roman" w:hAnsi="Times New Roman"/>
          <w:szCs w:val="20"/>
          <w:lang w:eastAsia="zh-CN"/>
        </w:rPr>
        <w:t xml:space="preserve">UE switches to the default SSSG </w:t>
      </w:r>
      <w:r>
        <w:rPr>
          <w:rFonts w:ascii="Times New Roman" w:eastAsia="PMingLiU" w:hAnsi="Times New Roman"/>
          <w:szCs w:val="20"/>
          <w:lang w:eastAsia="zh-TW"/>
        </w:rPr>
        <w:t>(SSSG 0)</w:t>
      </w:r>
      <w:r>
        <w:rPr>
          <w:rFonts w:ascii="Times New Roman" w:hAnsi="Times New Roman"/>
          <w:szCs w:val="20"/>
          <w:lang w:eastAsia="zh-CN"/>
        </w:rPr>
        <w:t xml:space="preserve"> when it receives the indication of PDCCH skipping</w:t>
      </w:r>
    </w:p>
    <w:p w14:paraId="318DD831" w14:textId="77777777" w:rsidR="00904057" w:rsidRDefault="00904057">
      <w:pPr>
        <w:pStyle w:val="ab"/>
        <w:rPr>
          <w:rFonts w:ascii="Times New Roman" w:hAnsi="Times New Roman"/>
          <w:b/>
          <w:bCs/>
          <w:szCs w:val="20"/>
          <w:lang w:eastAsia="zh-CN"/>
        </w:rPr>
      </w:pPr>
    </w:p>
    <w:p w14:paraId="29ABA752" w14:textId="77777777" w:rsidR="00904057" w:rsidRDefault="00C75A91">
      <w:pPr>
        <w:pStyle w:val="ab"/>
        <w:rPr>
          <w:rFonts w:ascii="Times New Roman" w:hAnsi="Times New Roman"/>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4</w:t>
      </w:r>
      <w:r>
        <w:rPr>
          <w:rFonts w:ascii="Times New Roman" w:hAnsi="Times New Roman"/>
          <w:b/>
          <w:bCs/>
        </w:rPr>
        <w:fldChar w:fldCharType="end"/>
      </w:r>
      <w:r>
        <w:rPr>
          <w:rFonts w:ascii="Times New Roman" w:hAnsi="Times New Roman"/>
          <w:b/>
          <w:lang w:eastAsia="zh-CN"/>
        </w:rPr>
        <w:t>:</w:t>
      </w:r>
      <w:r>
        <w:rPr>
          <w:rFonts w:ascii="Times New Roman" w:hAnsi="Times New Roman"/>
          <w:bCs/>
          <w:lang w:eastAsia="zh-CN"/>
        </w:rPr>
        <w:t xml:space="preserve"> </w:t>
      </w:r>
      <w:r>
        <w:rPr>
          <w:rFonts w:ascii="Times New Roman" w:hAnsi="Times New Roman" w:hint="eastAsia"/>
          <w:bCs/>
          <w:lang w:eastAsia="zh-CN"/>
        </w:rPr>
        <w:t>Agree the following conclusions and c</w:t>
      </w:r>
      <w:r>
        <w:rPr>
          <w:rFonts w:ascii="Times New Roman" w:hAnsi="Times New Roman" w:hint="eastAsia"/>
          <w:bCs/>
          <w:color w:val="000000"/>
          <w:szCs w:val="20"/>
          <w:lang w:eastAsia="zh-CN"/>
        </w:rPr>
        <w:t>apture it in the TS38.213.</w:t>
      </w:r>
    </w:p>
    <w:p w14:paraId="393EAE43" w14:textId="77777777" w:rsidR="00904057" w:rsidRDefault="00C75A91">
      <w:pPr>
        <w:pStyle w:val="ab"/>
        <w:rPr>
          <w:rFonts w:ascii="Times New Roman" w:hAnsi="Times New Roman"/>
          <w:bCs/>
          <w:lang w:eastAsia="zh-CN"/>
        </w:rPr>
      </w:pPr>
      <w:r>
        <w:rPr>
          <w:rFonts w:ascii="Times New Roman" w:hAnsi="Times New Roman"/>
          <w:bCs/>
          <w:lang w:eastAsia="zh-CN"/>
        </w:rPr>
        <w:t>-  If PDCCH skipping is activated, PDCCH skipping is not activated (i.e., Beh 1) at the first slot after the last OFDM symbol of the SR transmission.</w:t>
      </w:r>
    </w:p>
    <w:p w14:paraId="34B00008" w14:textId="77777777" w:rsidR="00904057" w:rsidRDefault="00904057"/>
    <w:p w14:paraId="5EFDF584" w14:textId="77777777" w:rsidR="00904057" w:rsidRDefault="00C75A91">
      <w:pPr>
        <w:pStyle w:val="ab"/>
        <w:rPr>
          <w:rFonts w:ascii="Times New Roman" w:hAnsi="Times New Roman"/>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5</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lang w:eastAsia="zh-CN"/>
        </w:rPr>
        <w:t>Agree the following conclusions and c</w:t>
      </w:r>
      <w:r>
        <w:rPr>
          <w:rFonts w:ascii="Times New Roman" w:hAnsi="Times New Roman"/>
          <w:bCs/>
          <w:color w:val="000000"/>
          <w:szCs w:val="20"/>
          <w:lang w:eastAsia="zh-CN"/>
        </w:rPr>
        <w:t>apture it in the TS38.213.</w:t>
      </w:r>
    </w:p>
    <w:p w14:paraId="4FC0B526" w14:textId="77777777" w:rsidR="00904057" w:rsidRDefault="00C75A91">
      <w:pPr>
        <w:snapToGrid w:val="0"/>
        <w:spacing w:beforeLines="50" w:before="120"/>
        <w:jc w:val="both"/>
      </w:pPr>
      <w:r>
        <w:t xml:space="preserve">If a UE received a DCI format indicating skipping PDCCH monitoring for a duration that overlaps with at least one symbol of a window provided by </w:t>
      </w:r>
      <w:r>
        <w:rPr>
          <w:i/>
          <w:iCs/>
        </w:rPr>
        <w:t xml:space="preserve">ra-ResponseWindow </w:t>
      </w:r>
      <w:r>
        <w:t xml:space="preserve">or </w:t>
      </w:r>
      <w:r>
        <w:rPr>
          <w:i/>
          <w:iCs/>
        </w:rPr>
        <w:t xml:space="preserve">msgB-ResponseWindow </w:t>
      </w:r>
      <w:r>
        <w:t>or</w:t>
      </w:r>
      <w:r>
        <w:rPr>
          <w:i/>
          <w:iCs/>
        </w:rPr>
        <w:t xml:space="preserve"> </w:t>
      </w:r>
      <w:r>
        <w:t xml:space="preserve">the duration where </w:t>
      </w:r>
      <w:r>
        <w:rPr>
          <w:i/>
          <w:iCs/>
        </w:rPr>
        <w:t>ra-ContentionResolutionTimer</w:t>
      </w:r>
      <w:r>
        <w:t xml:space="preserve"> is running which is controlled by higher layers [11, TS 38.321], the UE skips monitoring PDCCH according to Type3-PDCCH CSS sets or USS sets on the serving cell, except for monitoring a DCI format in response to </w:t>
      </w:r>
    </w:p>
    <w:p w14:paraId="2EF257BC" w14:textId="77777777" w:rsidR="00904057" w:rsidRDefault="00C75A91">
      <w:pPr>
        <w:pStyle w:val="B1"/>
        <w:spacing w:after="0"/>
        <w:ind w:left="1200" w:hanging="400"/>
      </w:pPr>
      <w:r>
        <w:t xml:space="preserve">- </w:t>
      </w:r>
      <w:proofErr w:type="gramStart"/>
      <w:r>
        <w:t>a</w:t>
      </w:r>
      <w:proofErr w:type="gramEnd"/>
      <w:r>
        <w:t xml:space="preserve"> PRACH transmission, or</w:t>
      </w:r>
    </w:p>
    <w:p w14:paraId="221C947A" w14:textId="77777777" w:rsidR="00904057" w:rsidRDefault="00C75A91">
      <w:pPr>
        <w:pStyle w:val="B1"/>
        <w:spacing w:after="0"/>
        <w:ind w:left="1200" w:hanging="400"/>
      </w:pPr>
      <w:r>
        <w:t xml:space="preserve">- </w:t>
      </w:r>
      <w:proofErr w:type="gramStart"/>
      <w:r>
        <w:t>a</w:t>
      </w:r>
      <w:proofErr w:type="gramEnd"/>
      <w:r>
        <w:t xml:space="preserve"> transmission of a PRACH and a PUSCH, or to a transmission of only a PRACH if the PRACH preamble is mapped to a valid PUSCH occasion, or</w:t>
      </w:r>
    </w:p>
    <w:p w14:paraId="3D78C33E" w14:textId="77777777" w:rsidR="00904057" w:rsidRDefault="00C75A91">
      <w:pPr>
        <w:pStyle w:val="B1"/>
        <w:spacing w:after="0"/>
        <w:ind w:left="1200" w:hanging="400"/>
      </w:pPr>
      <w:r>
        <w:t xml:space="preserve">- </w:t>
      </w:r>
      <w:proofErr w:type="gramStart"/>
      <w:r>
        <w:t>a</w:t>
      </w:r>
      <w:proofErr w:type="gramEnd"/>
      <w:r>
        <w:t xml:space="preserve"> PUSCH transmission scheduled by a RAR UL grant</w:t>
      </w:r>
    </w:p>
    <w:p w14:paraId="5CE700D5" w14:textId="77777777" w:rsidR="00904057" w:rsidRDefault="00904057">
      <w:pPr>
        <w:pStyle w:val="ab"/>
        <w:rPr>
          <w:rFonts w:ascii="Times New Roman" w:hAnsi="Times New Roman"/>
          <w:b/>
          <w:bCs/>
          <w:szCs w:val="20"/>
        </w:rPr>
      </w:pPr>
    </w:p>
    <w:p w14:paraId="2517C705" w14:textId="77777777" w:rsidR="00904057" w:rsidRDefault="00C75A91">
      <w:pPr>
        <w:pStyle w:val="ab"/>
        <w:rPr>
          <w:rFonts w:ascii="Times New Roman" w:hAnsi="Times New Roman"/>
          <w:bCs/>
          <w:color w:val="000000"/>
          <w:szCs w:val="20"/>
          <w:lang w:eastAsia="zh-CN"/>
        </w:rPr>
      </w:pPr>
      <w:r>
        <w:rPr>
          <w:rFonts w:ascii="Times New Roman" w:hAnsi="Times New Roman"/>
          <w:b/>
          <w:bCs/>
          <w:szCs w:val="20"/>
        </w:rPr>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6</w:t>
      </w:r>
      <w:r>
        <w:rPr>
          <w:rFonts w:ascii="Times New Roman" w:hAnsi="Times New Roman"/>
          <w:b/>
          <w:bCs/>
          <w:szCs w:val="20"/>
        </w:rPr>
        <w:fldChar w:fldCharType="end"/>
      </w:r>
      <w:r>
        <w:rPr>
          <w:rFonts w:ascii="Times New Roman" w:hAnsi="Times New Roman"/>
          <w:b/>
          <w:szCs w:val="20"/>
          <w:lang w:eastAsia="zh-CN"/>
        </w:rPr>
        <w:t xml:space="preserve">: </w:t>
      </w:r>
      <w:r>
        <w:rPr>
          <w:rFonts w:ascii="Times New Roman" w:hAnsi="Times New Roman"/>
          <w:szCs w:val="20"/>
          <w:lang w:eastAsia="zh-CN"/>
        </w:rPr>
        <w:t>the current specification defines the UE behavior for PDCCH skipping and DCP overlap is Approach 2. No additional specification impact is needed.</w:t>
      </w:r>
    </w:p>
    <w:p w14:paraId="1C3AC3EA" w14:textId="77777777" w:rsidR="00904057" w:rsidRDefault="00C75A91">
      <w:pPr>
        <w:pStyle w:val="ab"/>
        <w:rPr>
          <w:rFonts w:ascii="Times New Roman" w:hAnsi="Times New Roman"/>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7</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lang w:eastAsia="zh-CN"/>
        </w:rPr>
        <w:t>Agree the following conclusions and c</w:t>
      </w:r>
      <w:r>
        <w:rPr>
          <w:rFonts w:ascii="Times New Roman" w:hAnsi="Times New Roman"/>
          <w:bCs/>
          <w:color w:val="000000"/>
          <w:szCs w:val="20"/>
          <w:lang w:eastAsia="zh-CN"/>
        </w:rPr>
        <w:t>apture it in the TS38.213.</w:t>
      </w:r>
    </w:p>
    <w:p w14:paraId="157AAB39" w14:textId="77777777" w:rsidR="00904057" w:rsidRDefault="00C75A91">
      <w:pPr>
        <w:snapToGrid w:val="0"/>
        <w:spacing w:beforeLines="50" w:before="120"/>
        <w:jc w:val="both"/>
      </w:pPr>
      <w:r>
        <w:lastRenderedPageBreak/>
        <w:t>If a UE is indicated to skip PDCH for a duration, the UE skips monitoring PDCCH according to Type3-PDCCH CSS sets or USS sets on the serving cell, except for monitoring a DCI format with CRC scrambled by G-RNTI, or G-CS-RNTI, or MCCH-RNTI.</w:t>
      </w:r>
    </w:p>
    <w:p w14:paraId="1E075A90" w14:textId="77777777" w:rsidR="00904057" w:rsidRDefault="00904057"/>
    <w:p w14:paraId="1B2A0A46" w14:textId="77777777" w:rsidR="00904057" w:rsidRDefault="00C75A91">
      <w:pPr>
        <w:pStyle w:val="a6"/>
        <w:rPr>
          <w:lang w:eastAsia="zh-CN"/>
        </w:rPr>
      </w:pPr>
      <w:r>
        <w:t xml:space="preserve">Proposal </w:t>
      </w:r>
      <w:fldSimple w:instr=" SEQ Proposal \* ARABIC ">
        <w:r>
          <w:t>8</w:t>
        </w:r>
      </w:fldSimple>
      <w:r>
        <w:rPr>
          <w:lang w:eastAsia="zh-CN"/>
        </w:rPr>
        <w:t xml:space="preserve">: </w:t>
      </w:r>
    </w:p>
    <w:p w14:paraId="36D8EF9B" w14:textId="77777777" w:rsidR="00904057" w:rsidRDefault="00C75A91">
      <w:pPr>
        <w:pStyle w:val="a6"/>
        <w:rPr>
          <w:lang w:eastAsia="zh-CN"/>
        </w:rPr>
      </w:pPr>
      <w:r>
        <w:rPr>
          <w:rFonts w:hint="eastAsia"/>
          <w:lang w:eastAsia="zh-CN"/>
        </w:rPr>
        <w:t>For PDCCH monitoring adaptation for SSSG switching,</w:t>
      </w:r>
    </w:p>
    <w:p w14:paraId="3B6CCE6C" w14:textId="77777777" w:rsidR="00904057" w:rsidRDefault="00C75A91">
      <w:pPr>
        <w:pStyle w:val="a6"/>
        <w:numPr>
          <w:ilvl w:val="0"/>
          <w:numId w:val="90"/>
        </w:numPr>
        <w:rPr>
          <w:lang w:eastAsia="zh-CN"/>
        </w:rPr>
      </w:pPr>
      <w:r>
        <w:rPr>
          <w:rFonts w:hint="eastAsia"/>
          <w:lang w:eastAsia="zh-CN"/>
        </w:rPr>
        <w:t>Interaction with retransmission by PDCCH monitoring adaptation for SSSG switching is NOT supported.</w:t>
      </w:r>
    </w:p>
    <w:p w14:paraId="5837D927" w14:textId="77777777" w:rsidR="00904057" w:rsidRDefault="00C75A91">
      <w:pPr>
        <w:pStyle w:val="a6"/>
        <w:numPr>
          <w:ilvl w:val="0"/>
          <w:numId w:val="90"/>
        </w:numPr>
        <w:rPr>
          <w:lang w:eastAsia="zh-CN"/>
        </w:rPr>
      </w:pPr>
      <w:r>
        <w:rPr>
          <w:rFonts w:hint="eastAsia"/>
          <w:lang w:eastAsia="zh-CN"/>
        </w:rPr>
        <w:t>down-select one of the following options:</w:t>
      </w:r>
    </w:p>
    <w:p w14:paraId="719297CA" w14:textId="77777777" w:rsidR="00904057" w:rsidRDefault="00C75A91">
      <w:pPr>
        <w:pStyle w:val="aff2"/>
        <w:numPr>
          <w:ilvl w:val="0"/>
          <w:numId w:val="91"/>
        </w:numPr>
        <w:rPr>
          <w:bCs/>
          <w:szCs w:val="20"/>
        </w:rPr>
      </w:pPr>
      <w:r>
        <w:rPr>
          <w:rFonts w:hint="eastAsia"/>
          <w:bCs/>
          <w:szCs w:val="20"/>
        </w:rPr>
        <w:t>Alt 1a: the UE applies Beh 1A on the serving cell at the first slot after the last OFDM symbol of the PDCCH transmission.</w:t>
      </w:r>
    </w:p>
    <w:p w14:paraId="1FD60C6F" w14:textId="77777777" w:rsidR="00904057" w:rsidRDefault="00C75A91">
      <w:pPr>
        <w:pStyle w:val="aff2"/>
        <w:numPr>
          <w:ilvl w:val="0"/>
          <w:numId w:val="91"/>
        </w:numPr>
        <w:rPr>
          <w:bCs/>
          <w:szCs w:val="20"/>
        </w:rPr>
      </w:pPr>
      <w:r>
        <w:rPr>
          <w:rFonts w:hint="eastAsia"/>
          <w:bCs/>
          <w:szCs w:val="20"/>
        </w:rPr>
        <w:t>Alt 1b: the UE applies Beh 1A on the serving cell is applied in the next Zµ slot, where Definition of Zµ is described in Table 5.3.1-1 in TS38.214</w:t>
      </w:r>
    </w:p>
    <w:p w14:paraId="71A7AF1A" w14:textId="77777777" w:rsidR="00904057" w:rsidRDefault="00C75A91">
      <w:pPr>
        <w:pStyle w:val="a6"/>
        <w:rPr>
          <w:lang w:eastAsia="zh-CN"/>
        </w:rPr>
      </w:pPr>
      <w:r>
        <w:rPr>
          <w:rFonts w:hint="eastAsia"/>
          <w:lang w:eastAsia="zh-CN"/>
        </w:rPr>
        <w:t>For PDCCH monitoring adaptation for PDCCH skipping,</w:t>
      </w:r>
    </w:p>
    <w:p w14:paraId="48F55BCD" w14:textId="77777777" w:rsidR="00904057" w:rsidRDefault="00C75A91">
      <w:pPr>
        <w:pStyle w:val="a6"/>
        <w:numPr>
          <w:ilvl w:val="0"/>
          <w:numId w:val="90"/>
        </w:numPr>
        <w:rPr>
          <w:lang w:eastAsia="zh-CN"/>
        </w:rPr>
      </w:pPr>
      <w:proofErr w:type="gramStart"/>
      <w:r>
        <w:rPr>
          <w:rFonts w:hint="eastAsia"/>
          <w:lang w:eastAsia="zh-CN"/>
        </w:rPr>
        <w:t>the</w:t>
      </w:r>
      <w:proofErr w:type="gramEnd"/>
      <w:r>
        <w:rPr>
          <w:rFonts w:hint="eastAsia"/>
          <w:lang w:eastAsia="zh-CN"/>
        </w:rPr>
        <w:t xml:space="preserve"> UE applies Beh 1A next slot after the last OFDM symbol of ACK transmission/PUSCH transmission, otherwise the indication is not applied.</w:t>
      </w:r>
    </w:p>
    <w:p w14:paraId="07CF9BEC" w14:textId="77777777" w:rsidR="00904057" w:rsidRDefault="00904057">
      <w:pPr>
        <w:rPr>
          <w:lang w:val="en-GB"/>
        </w:rPr>
      </w:pPr>
    </w:p>
    <w:p w14:paraId="429D550C" w14:textId="77777777" w:rsidR="00904057" w:rsidRDefault="00C75A91">
      <w:pPr>
        <w:pStyle w:val="ab"/>
        <w:snapToGrid w:val="0"/>
        <w:rPr>
          <w:rFonts w:ascii="Times New Roman" w:hAnsi="Times New Roman"/>
          <w:sz w:val="21"/>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9</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hint="eastAsia"/>
          <w:b/>
          <w:lang w:eastAsia="zh-CN"/>
        </w:rPr>
        <w:t>adopt either one of the following text proposals in TS38.212</w:t>
      </w:r>
    </w:p>
    <w:p w14:paraId="28D47C8F" w14:textId="77777777" w:rsidR="00904057" w:rsidRDefault="00C75A91">
      <w:pPr>
        <w:rPr>
          <w:sz w:val="21"/>
          <w:szCs w:val="21"/>
          <w:lang w:bidi="ar"/>
        </w:rPr>
      </w:pPr>
      <w:r>
        <w:rPr>
          <w:sz w:val="21"/>
          <w:szCs w:val="21"/>
        </w:rPr>
        <w:t xml:space="preserve">For </w:t>
      </w:r>
      <w:r>
        <w:rPr>
          <w:sz w:val="21"/>
          <w:szCs w:val="21"/>
          <w:lang w:bidi="ar"/>
        </w:rPr>
        <w:t xml:space="preserve">DCI format 0_1, DCI format 0_2, DCI format 1_1 and DCI format 1_2, </w:t>
      </w:r>
      <w:r>
        <w:rPr>
          <w:sz w:val="21"/>
          <w:szCs w:val="21"/>
          <w:lang w:bidi="ar"/>
        </w:rPr>
        <w:t>    </w:t>
      </w:r>
    </w:p>
    <w:p w14:paraId="7ABB538F" w14:textId="77777777" w:rsidR="00904057" w:rsidRDefault="00C75A91">
      <w:pPr>
        <w:numPr>
          <w:ilvl w:val="0"/>
          <w:numId w:val="14"/>
        </w:numPr>
        <w:rPr>
          <w:sz w:val="21"/>
          <w:szCs w:val="21"/>
          <w:lang w:bidi="ar"/>
        </w:rPr>
      </w:pPr>
      <w:r>
        <w:rPr>
          <w:sz w:val="21"/>
          <w:szCs w:val="21"/>
          <w:lang w:bidi="ar"/>
        </w:rPr>
        <w:t>1 or 2 bits, if</w:t>
      </w:r>
      <w:r>
        <w:rPr>
          <w:i/>
          <w:sz w:val="21"/>
          <w:szCs w:val="21"/>
          <w:lang w:bidi="ar"/>
        </w:rPr>
        <w:t xml:space="preserve"> PDCCHSkippingDurationList </w:t>
      </w:r>
      <w:r>
        <w:rPr>
          <w:sz w:val="21"/>
          <w:szCs w:val="21"/>
          <w:lang w:bidi="ar"/>
        </w:rPr>
        <w:t xml:space="preserve">is not configured and if </w:t>
      </w:r>
      <w:r>
        <w:rPr>
          <w:i/>
          <w:sz w:val="21"/>
          <w:szCs w:val="21"/>
          <w:lang w:bidi="ar"/>
        </w:rPr>
        <w:t xml:space="preserve">searchSpaceGroupIdList-r17 </w:t>
      </w:r>
      <w:r>
        <w:rPr>
          <w:sz w:val="21"/>
          <w:szCs w:val="21"/>
          <w:lang w:bidi="ar"/>
        </w:rPr>
        <w:t>is configured</w:t>
      </w:r>
    </w:p>
    <w:p w14:paraId="7F819E70" w14:textId="77777777" w:rsidR="00904057" w:rsidRDefault="00C75A91">
      <w:pPr>
        <w:numPr>
          <w:ilvl w:val="1"/>
          <w:numId w:val="14"/>
        </w:numPr>
        <w:rPr>
          <w:sz w:val="21"/>
          <w:szCs w:val="21"/>
          <w:lang w:bidi="ar"/>
        </w:rPr>
      </w:pPr>
      <w:r>
        <w:rPr>
          <w:rFonts w:hint="eastAsia"/>
          <w:sz w:val="21"/>
          <w:szCs w:val="21"/>
          <w:lang w:bidi="ar"/>
        </w:rPr>
        <w:t>Option A:</w:t>
      </w:r>
    </w:p>
    <w:p w14:paraId="2AA83AE1" w14:textId="77777777" w:rsidR="00904057" w:rsidRDefault="00C75A91">
      <w:pPr>
        <w:pStyle w:val="af8"/>
        <w:spacing w:before="0" w:beforeAutospacing="0" w:after="0" w:afterAutospacing="0"/>
        <w:ind w:left="1135" w:hanging="284"/>
        <w:rPr>
          <w:sz w:val="21"/>
          <w:szCs w:val="21"/>
        </w:rPr>
      </w:pPr>
      <w:r>
        <w:rPr>
          <w:sz w:val="21"/>
          <w:szCs w:val="21"/>
          <w:lang w:bidi="ar"/>
        </w:rPr>
        <w:t xml:space="preserve">-     1 bit if the UE is not configured by </w:t>
      </w:r>
      <w:r>
        <w:rPr>
          <w:i/>
          <w:sz w:val="21"/>
          <w:szCs w:val="21"/>
          <w:lang w:bidi="ar"/>
        </w:rPr>
        <w:t>searchSpaceGroupIdList-r17</w:t>
      </w:r>
      <w:r>
        <w:rPr>
          <w:sz w:val="21"/>
          <w:szCs w:val="21"/>
          <w:lang w:bidi="ar"/>
        </w:rPr>
        <w:t xml:space="preserve"> with any search space set with group index 2;</w:t>
      </w:r>
    </w:p>
    <w:p w14:paraId="12E79DE3" w14:textId="77777777" w:rsidR="00904057" w:rsidRDefault="00C75A91">
      <w:pPr>
        <w:pStyle w:val="af8"/>
        <w:spacing w:before="0" w:beforeAutospacing="0" w:after="0" w:afterAutospacing="0"/>
        <w:ind w:left="1135" w:hanging="284"/>
        <w:rPr>
          <w:sz w:val="21"/>
          <w:szCs w:val="21"/>
        </w:rPr>
      </w:pPr>
      <w:r>
        <w:rPr>
          <w:sz w:val="21"/>
          <w:szCs w:val="21"/>
          <w:lang w:bidi="ar"/>
        </w:rPr>
        <w:t xml:space="preserve">-     2 bits if the UE is configured by </w:t>
      </w:r>
      <w:r>
        <w:rPr>
          <w:i/>
          <w:sz w:val="21"/>
          <w:szCs w:val="21"/>
          <w:lang w:bidi="ar"/>
        </w:rPr>
        <w:t>searchSpaceGroupIdList-r17</w:t>
      </w:r>
      <w:r>
        <w:rPr>
          <w:sz w:val="21"/>
          <w:szCs w:val="21"/>
          <w:lang w:bidi="ar"/>
        </w:rPr>
        <w:t xml:space="preserve"> with search space set(s) with group index 2;</w:t>
      </w:r>
    </w:p>
    <w:p w14:paraId="5AA0C044" w14:textId="77777777" w:rsidR="00904057" w:rsidRDefault="00C75A91">
      <w:pPr>
        <w:numPr>
          <w:ilvl w:val="1"/>
          <w:numId w:val="14"/>
        </w:numPr>
        <w:rPr>
          <w:sz w:val="21"/>
          <w:szCs w:val="21"/>
          <w:lang w:bidi="ar"/>
        </w:rPr>
      </w:pPr>
      <w:r>
        <w:rPr>
          <w:rFonts w:hint="eastAsia"/>
          <w:sz w:val="21"/>
          <w:szCs w:val="21"/>
          <w:lang w:bidi="ar"/>
        </w:rPr>
        <w:t>Option B:</w:t>
      </w:r>
    </w:p>
    <w:p w14:paraId="63FCD062" w14:textId="77777777" w:rsidR="00904057" w:rsidRDefault="00C75A91">
      <w:pPr>
        <w:spacing w:line="280" w:lineRule="atLeast"/>
        <w:ind w:left="1135" w:hanging="284"/>
        <w:rPr>
          <w:sz w:val="21"/>
          <w:szCs w:val="21"/>
        </w:rPr>
      </w:pPr>
      <w:r>
        <w:rPr>
          <w:sz w:val="21"/>
          <w:szCs w:val="21"/>
        </w:rPr>
        <w:t>-</w:t>
      </w:r>
      <w:r>
        <w:rPr>
          <w:sz w:val="21"/>
          <w:szCs w:val="21"/>
        </w:rPr>
        <w:tab/>
        <w:t xml:space="preserve">1 bit if the UE is configured </w:t>
      </w:r>
      <w:r>
        <w:rPr>
          <w:i/>
          <w:iCs/>
          <w:sz w:val="21"/>
          <w:szCs w:val="21"/>
        </w:rPr>
        <w:t>numOfSSSG</w:t>
      </w:r>
      <w:r>
        <w:rPr>
          <w:sz w:val="21"/>
          <w:szCs w:val="21"/>
        </w:rPr>
        <w:t xml:space="preserve"> = 2</w:t>
      </w:r>
    </w:p>
    <w:p w14:paraId="74D33E14" w14:textId="77777777" w:rsidR="00904057" w:rsidRDefault="00C75A91">
      <w:pPr>
        <w:spacing w:line="280" w:lineRule="atLeast"/>
        <w:ind w:left="1135" w:hanging="284"/>
        <w:rPr>
          <w:sz w:val="21"/>
          <w:szCs w:val="21"/>
        </w:rPr>
      </w:pPr>
      <w:r>
        <w:rPr>
          <w:sz w:val="21"/>
          <w:szCs w:val="21"/>
        </w:rPr>
        <w:t>-</w:t>
      </w:r>
      <w:r>
        <w:rPr>
          <w:sz w:val="21"/>
          <w:szCs w:val="21"/>
        </w:rPr>
        <w:tab/>
        <w:t xml:space="preserve">2 bits if the UE is configured </w:t>
      </w:r>
      <w:r>
        <w:rPr>
          <w:i/>
          <w:iCs/>
          <w:sz w:val="21"/>
          <w:szCs w:val="21"/>
        </w:rPr>
        <w:t>numOfSSSG</w:t>
      </w:r>
      <w:r>
        <w:rPr>
          <w:sz w:val="21"/>
          <w:szCs w:val="21"/>
        </w:rPr>
        <w:t xml:space="preserve"> = 3</w:t>
      </w:r>
    </w:p>
    <w:p w14:paraId="6701767B" w14:textId="77777777" w:rsidR="00904057" w:rsidRDefault="00C75A91">
      <w:pPr>
        <w:spacing w:line="280" w:lineRule="atLeast"/>
        <w:ind w:left="1135" w:hanging="284"/>
        <w:rPr>
          <w:sz w:val="21"/>
          <w:szCs w:val="21"/>
        </w:rPr>
      </w:pPr>
      <w:r>
        <w:rPr>
          <w:sz w:val="21"/>
          <w:szCs w:val="21"/>
        </w:rPr>
        <w:t xml:space="preserve">-  Note: </w:t>
      </w:r>
      <w:r>
        <w:rPr>
          <w:i/>
          <w:sz w:val="21"/>
          <w:szCs w:val="21"/>
        </w:rPr>
        <w:t>numOfSSSG</w:t>
      </w:r>
      <w:r>
        <w:rPr>
          <w:sz w:val="21"/>
          <w:szCs w:val="21"/>
        </w:rPr>
        <w:t xml:space="preserve"> is per BWP configured</w:t>
      </w:r>
    </w:p>
    <w:p w14:paraId="3E2B3835" w14:textId="77777777" w:rsidR="00904057" w:rsidRDefault="00C75A91">
      <w:r>
        <w:t xml:space="preserve"> </w:t>
      </w:r>
    </w:p>
    <w:p w14:paraId="1B1815D5" w14:textId="77777777" w:rsidR="00904057" w:rsidRDefault="00C75A91">
      <w:pPr>
        <w:pStyle w:val="ab"/>
        <w:snapToGrid w:val="0"/>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10</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hint="eastAsia"/>
          <w:b/>
          <w:lang w:eastAsia="zh-CN"/>
        </w:rPr>
        <w:t>adopt the following text proposals in TS38.213</w:t>
      </w:r>
    </w:p>
    <w:p w14:paraId="060A5849" w14:textId="77777777" w:rsidR="00904057" w:rsidRDefault="00C75A91">
      <w:pPr>
        <w:pStyle w:val="ab"/>
        <w:snapToGrid w:val="0"/>
        <w:rPr>
          <w:rFonts w:ascii="Times New Roman" w:hAnsi="Times New Roman"/>
          <w:bCs/>
          <w:lang w:eastAsia="zh-CN"/>
        </w:rPr>
      </w:pPr>
      <w:r>
        <w:rPr>
          <w:rFonts w:ascii="Times New Roman" w:hAnsi="Times New Roman" w:hint="eastAsia"/>
          <w:bCs/>
          <w:lang w:eastAsia="zh-CN"/>
        </w:rPr>
        <w:lastRenderedPageBreak/>
        <w:t>W</w:t>
      </w:r>
      <w:r>
        <w:rPr>
          <w:rFonts w:ascii="Times New Roman" w:hAnsi="Times New Roman"/>
          <w:bCs/>
        </w:rPr>
        <w:t xml:space="preserve">hen the UE is scheduled with DCI format 0_1 </w:t>
      </w:r>
      <w:r>
        <w:rPr>
          <w:rFonts w:ascii="Times New Roman" w:hAnsi="Times New Roman" w:hint="eastAsia"/>
          <w:bCs/>
          <w:lang w:eastAsia="zh-CN"/>
        </w:rPr>
        <w:t>/</w:t>
      </w:r>
      <w:r>
        <w:rPr>
          <w:rFonts w:ascii="Times New Roman" w:hAnsi="Times New Roman"/>
          <w:bCs/>
        </w:rPr>
        <w:t>1_1</w:t>
      </w:r>
      <w:r>
        <w:rPr>
          <w:rFonts w:ascii="Times New Roman" w:hAnsi="Times New Roman" w:hint="eastAsia"/>
          <w:bCs/>
          <w:lang w:eastAsia="zh-CN"/>
        </w:rPr>
        <w:t>/0_2/1_2</w:t>
      </w:r>
      <w:r>
        <w:rPr>
          <w:rFonts w:ascii="Times New Roman" w:hAnsi="Times New Roman"/>
          <w:bCs/>
        </w:rPr>
        <w:t xml:space="preserve"> with a '</w:t>
      </w:r>
      <w:r>
        <w:rPr>
          <w:rFonts w:ascii="Times New Roman" w:hAnsi="Times New Roman" w:hint="eastAsia"/>
          <w:bCs/>
          <w:lang w:eastAsia="zh-CN"/>
        </w:rPr>
        <w:t>PDCCH monitoring adaptation indication</w:t>
      </w:r>
      <w:r>
        <w:rPr>
          <w:rFonts w:ascii="Times New Roman" w:hAnsi="Times New Roman"/>
          <w:bCs/>
          <w:lang w:eastAsia="zh-CN"/>
        </w:rPr>
        <w:t>’</w:t>
      </w:r>
      <w:r>
        <w:rPr>
          <w:rFonts w:ascii="Times New Roman" w:hAnsi="Times New Roman"/>
          <w:bCs/>
        </w:rPr>
        <w:t xml:space="preserve"> field in slot </w:t>
      </w:r>
      <w:r>
        <w:rPr>
          <w:rFonts w:ascii="Times New Roman" w:hAnsi="Times New Roman"/>
          <w:bCs/>
          <w:i/>
        </w:rPr>
        <w:t>n</w:t>
      </w:r>
      <w:r>
        <w:rPr>
          <w:rFonts w:ascii="Times New Roman" w:hAnsi="Times New Roman" w:hint="eastAsia"/>
          <w:bCs/>
          <w:iCs/>
          <w:lang w:eastAsia="zh-CN"/>
        </w:rPr>
        <w:t>, t</w:t>
      </w:r>
      <w:r>
        <w:rPr>
          <w:rFonts w:ascii="Times New Roman" w:hAnsi="Times New Roman"/>
          <w:bCs/>
        </w:rPr>
        <w:t xml:space="preserve">he </w:t>
      </w:r>
      <w:r>
        <w:rPr>
          <w:rFonts w:ascii="Times New Roman" w:hAnsi="Times New Roman"/>
          <w:bCs/>
          <w:color w:val="000000" w:themeColor="text1"/>
        </w:rPr>
        <w:t xml:space="preserve">UE does not expect to be scheduled </w:t>
      </w:r>
      <w:r>
        <w:rPr>
          <w:rFonts w:ascii="Times New Roman" w:hAnsi="Times New Roman"/>
          <w:bCs/>
        </w:rPr>
        <w:t xml:space="preserve">0_1 </w:t>
      </w:r>
      <w:r>
        <w:rPr>
          <w:rFonts w:ascii="Times New Roman" w:hAnsi="Times New Roman" w:hint="eastAsia"/>
          <w:bCs/>
          <w:lang w:eastAsia="zh-CN"/>
        </w:rPr>
        <w:t>/</w:t>
      </w:r>
      <w:r>
        <w:rPr>
          <w:rFonts w:ascii="Times New Roman" w:hAnsi="Times New Roman"/>
          <w:bCs/>
        </w:rPr>
        <w:t>1_1</w:t>
      </w:r>
      <w:r>
        <w:rPr>
          <w:rFonts w:ascii="Times New Roman" w:hAnsi="Times New Roman" w:hint="eastAsia"/>
          <w:bCs/>
          <w:lang w:eastAsia="zh-CN"/>
        </w:rPr>
        <w:t>/0_2/1_2</w:t>
      </w:r>
      <w:r>
        <w:rPr>
          <w:rFonts w:ascii="Times New Roman" w:hAnsi="Times New Roman"/>
          <w:bCs/>
        </w:rPr>
        <w:t xml:space="preserve"> with a '</w:t>
      </w:r>
      <w:r>
        <w:rPr>
          <w:rFonts w:ascii="Times New Roman" w:hAnsi="Times New Roman" w:hint="eastAsia"/>
          <w:bCs/>
          <w:lang w:eastAsia="zh-CN"/>
        </w:rPr>
        <w:t>PDCCH monitoring adaptation indication</w:t>
      </w:r>
      <w:r>
        <w:rPr>
          <w:rFonts w:ascii="Times New Roman" w:hAnsi="Times New Roman"/>
          <w:bCs/>
          <w:lang w:eastAsia="zh-CN"/>
        </w:rPr>
        <w:t>’</w:t>
      </w:r>
      <w:r>
        <w:rPr>
          <w:rFonts w:ascii="Times New Roman" w:hAnsi="Times New Roman"/>
          <w:bCs/>
        </w:rPr>
        <w:t xml:space="preserve"> field</w:t>
      </w:r>
      <w:r>
        <w:rPr>
          <w:rFonts w:ascii="Times New Roman" w:hAnsi="Times New Roman"/>
          <w:bCs/>
          <w:color w:val="000000" w:themeColor="text1"/>
        </w:rPr>
        <w:t xml:space="preserve"> indicating change to another </w:t>
      </w:r>
      <w:r>
        <w:rPr>
          <w:rFonts w:ascii="Times New Roman" w:hAnsi="Times New Roman" w:hint="eastAsia"/>
          <w:bCs/>
          <w:color w:val="000000" w:themeColor="text1"/>
          <w:lang w:eastAsia="zh-CN"/>
        </w:rPr>
        <w:t>SSSG or skipping</w:t>
      </w:r>
      <w:r>
        <w:rPr>
          <w:rFonts w:ascii="Times New Roman" w:hAnsi="Times New Roman"/>
          <w:bCs/>
          <w:color w:val="000000" w:themeColor="text1"/>
        </w:rPr>
        <w:t xml:space="preserve"> for the same active BWP of the scheduling cell before slot </w:t>
      </w:r>
      <w:r>
        <w:rPr>
          <w:rFonts w:ascii="Times New Roman" w:hAnsi="Times New Roman"/>
          <w:bCs/>
          <w:i/>
          <w:iCs/>
          <w:color w:val="000000" w:themeColor="text1"/>
        </w:rPr>
        <w:t>n+X</w:t>
      </w:r>
      <w:r>
        <w:rPr>
          <w:rFonts w:ascii="Times New Roman" w:hAnsi="Times New Roman"/>
          <w:bCs/>
          <w:color w:val="000000" w:themeColor="text1"/>
        </w:rPr>
        <w:t xml:space="preserve"> of the scheduling cel</w:t>
      </w:r>
      <w:r>
        <w:rPr>
          <w:rFonts w:ascii="Times New Roman" w:hAnsi="Times New Roman" w:hint="eastAsia"/>
          <w:bCs/>
          <w:color w:val="000000" w:themeColor="text1"/>
          <w:lang w:eastAsia="zh-CN"/>
        </w:rPr>
        <w:t>l, where X is the value of the application delay.</w:t>
      </w:r>
    </w:p>
    <w:p w14:paraId="55E99C12" w14:textId="77777777" w:rsidR="00904057" w:rsidRDefault="00904057">
      <w:pPr>
        <w:rPr>
          <w:sz w:val="21"/>
          <w:szCs w:val="22"/>
        </w:rPr>
      </w:pPr>
    </w:p>
    <w:p w14:paraId="7E15372D" w14:textId="77777777" w:rsidR="00904057" w:rsidRDefault="00C75A91">
      <w:pPr>
        <w:pStyle w:val="2"/>
        <w:numPr>
          <w:ilvl w:val="0"/>
          <w:numId w:val="87"/>
        </w:numPr>
        <w:spacing w:line="240" w:lineRule="auto"/>
        <w:rPr>
          <w:szCs w:val="22"/>
          <w:lang w:eastAsia="zh-CN"/>
        </w:rPr>
      </w:pPr>
      <w:r>
        <w:rPr>
          <w:rFonts w:hint="eastAsia"/>
          <w:szCs w:val="22"/>
          <w:lang w:eastAsia="zh-CN"/>
        </w:rPr>
        <w:t>ZTE, Sanechips</w:t>
      </w:r>
    </w:p>
    <w:p w14:paraId="0EF2B4FC"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R1-2201133</w:t>
      </w:r>
      <w:r>
        <w:rPr>
          <w:rFonts w:ascii="Times New Roman" w:hAnsi="Times New Roman" w:hint="eastAsia"/>
          <w:b/>
          <w:sz w:val="21"/>
          <w:lang w:eastAsia="zh-CN"/>
        </w:rPr>
        <w:tab/>
        <w:t>Remaining issues of PDCCH monitoring adaptation during DRX Active Time</w:t>
      </w:r>
      <w:r>
        <w:rPr>
          <w:rFonts w:ascii="Times New Roman" w:hAnsi="Times New Roman" w:hint="eastAsia"/>
          <w:b/>
          <w:sz w:val="21"/>
          <w:lang w:eastAsia="zh-CN"/>
        </w:rPr>
        <w:tab/>
        <w:t>ZTE, Sanechips</w:t>
      </w:r>
    </w:p>
    <w:p w14:paraId="1015CFF0" w14:textId="77777777" w:rsidR="00904057" w:rsidRDefault="00C75A91">
      <w:pPr>
        <w:pStyle w:val="11"/>
        <w:tabs>
          <w:tab w:val="clear" w:pos="9639"/>
          <w:tab w:val="right" w:leader="dot" w:pos="9660"/>
        </w:tabs>
        <w:spacing w:after="120"/>
        <w:jc w:val="both"/>
      </w:pPr>
      <w:r>
        <w:rPr>
          <w:sz w:val="21"/>
          <w:szCs w:val="22"/>
        </w:rPr>
        <w:fldChar w:fldCharType="begin"/>
      </w:r>
      <w:r>
        <w:rPr>
          <w:sz w:val="21"/>
          <w:szCs w:val="22"/>
        </w:rPr>
        <w:instrText>TOC \n  \t "YJ-Observation,1,sub-observation,2,3rd level observation,3" \h</w:instrText>
      </w:r>
      <w:r>
        <w:rPr>
          <w:sz w:val="21"/>
          <w:szCs w:val="22"/>
        </w:rPr>
        <w:fldChar w:fldCharType="separate"/>
      </w:r>
      <w:hyperlink w:anchor="_Toc32434" w:history="1">
        <w:r>
          <w:rPr>
            <w:szCs w:val="21"/>
          </w:rPr>
          <w:t xml:space="preserve">Observation 1: </w:t>
        </w:r>
        <w:r>
          <w:rPr>
            <w:rFonts w:hint="eastAsia"/>
          </w:rPr>
          <w:t xml:space="preserve">If Alt </w:t>
        </w:r>
        <w:r>
          <w:t>2a</w:t>
        </w:r>
        <w:r>
          <w:rPr>
            <w:rFonts w:hint="eastAsia"/>
          </w:rPr>
          <w:t xml:space="preserve"> is </w:t>
        </w:r>
        <w:r>
          <w:t>down-selected</w:t>
        </w:r>
        <w:r>
          <w:rPr>
            <w:rFonts w:hint="eastAsia"/>
          </w:rPr>
          <w:t xml:space="preserve">, the timer cannot be reset </w:t>
        </w:r>
        <w:r>
          <w:t>if</w:t>
        </w:r>
        <w:r>
          <w:rPr>
            <w:rFonts w:hint="eastAsia"/>
          </w:rPr>
          <w:t xml:space="preserve"> a DCI indicating SSSG #1 or SSSG #2 is </w:t>
        </w:r>
        <w:r>
          <w:t>detected</w:t>
        </w:r>
        <w:r>
          <w:rPr>
            <w:rFonts w:hint="eastAsia"/>
          </w:rPr>
          <w:t xml:space="preserve"> in a USS set without SSSG ID</w:t>
        </w:r>
        <w:r>
          <w:t>, or the DCI configured in SSSG#0</w:t>
        </w:r>
        <w:r>
          <w:rPr>
            <w:rFonts w:hint="eastAsia"/>
          </w:rPr>
          <w:t>.</w:t>
        </w:r>
      </w:hyperlink>
    </w:p>
    <w:p w14:paraId="2FD6D9FE" w14:textId="77777777" w:rsidR="00904057" w:rsidRDefault="00C75A91">
      <w:pPr>
        <w:spacing w:before="120" w:after="120"/>
      </w:pPr>
      <w:r>
        <w:rPr>
          <w:szCs w:val="22"/>
        </w:rPr>
        <w:fldChar w:fldCharType="end"/>
      </w:r>
    </w:p>
    <w:p w14:paraId="6075BAC4" w14:textId="77777777" w:rsidR="00904057" w:rsidRDefault="00C75A91">
      <w:pPr>
        <w:pStyle w:val="11"/>
        <w:tabs>
          <w:tab w:val="clear" w:pos="9639"/>
          <w:tab w:val="right" w:leader="dot" w:pos="9660"/>
        </w:tabs>
        <w:spacing w:after="120"/>
        <w:jc w:val="both"/>
      </w:pPr>
      <w:r>
        <w:lastRenderedPageBreak/>
        <w:fldChar w:fldCharType="begin"/>
      </w:r>
      <w:r>
        <w:instrText>TOC \n  \t "YJ-Proposal,1,sub-proposal,2,3rd level proposal,3" \h</w:instrText>
      </w:r>
      <w:r>
        <w:fldChar w:fldCharType="separate"/>
      </w:r>
      <w:hyperlink w:anchor="_Toc27023" w:history="1">
        <w:r>
          <w:t xml:space="preserve">Proposal 1: </w:t>
        </w:r>
        <w:r>
          <w:rPr>
            <w:rFonts w:hint="eastAsia"/>
          </w:rPr>
          <w:t>When the timer expires in a slot:</w:t>
        </w:r>
      </w:hyperlink>
    </w:p>
    <w:p w14:paraId="1F8AD4B6" w14:textId="77777777" w:rsidR="00904057" w:rsidRDefault="00A93340">
      <w:pPr>
        <w:pStyle w:val="11"/>
        <w:tabs>
          <w:tab w:val="clear" w:pos="9639"/>
          <w:tab w:val="right" w:leader="dot" w:pos="9660"/>
        </w:tabs>
        <w:spacing w:after="120"/>
        <w:ind w:firstLineChars="100" w:firstLine="220"/>
        <w:jc w:val="both"/>
      </w:pPr>
      <w:hyperlink w:anchor="_Toc8514" w:history="1">
        <w:r w:rsidR="00C75A91">
          <w:rPr>
            <w:rFonts w:hint="eastAsia"/>
          </w:rPr>
          <w:t>- If the UE has not been indicated skipping PDCCH monitoring for a duration overlapping in time with the slot, the UE monitors PDCCH on the active BWP of a serving cell according to search space sets with group index 0;</w:t>
        </w:r>
      </w:hyperlink>
    </w:p>
    <w:p w14:paraId="2C0F05FD" w14:textId="77777777" w:rsidR="00904057" w:rsidRDefault="00A93340">
      <w:pPr>
        <w:pStyle w:val="11"/>
        <w:tabs>
          <w:tab w:val="clear" w:pos="9639"/>
          <w:tab w:val="right" w:leader="dot" w:pos="9660"/>
        </w:tabs>
        <w:spacing w:after="120"/>
        <w:ind w:firstLineChars="100" w:firstLine="220"/>
        <w:jc w:val="both"/>
      </w:pPr>
      <w:hyperlink w:anchor="_Toc31525" w:history="1">
        <w:r w:rsidR="00C75A91">
          <w:rPr>
            <w:rFonts w:hint="eastAsia"/>
          </w:rPr>
          <w:t>- If the UE has been indicated skipping PDCCH monitoring for a duration overlapping in time with the slot, the UE starts to monitor PDCCH until the completion of the PDCCH skipping for the duration on the active BWP of a serving cell according to search space sets with group index 0.</w:t>
        </w:r>
      </w:hyperlink>
    </w:p>
    <w:p w14:paraId="57657368" w14:textId="77777777" w:rsidR="00904057" w:rsidRDefault="00A93340">
      <w:pPr>
        <w:pStyle w:val="11"/>
        <w:tabs>
          <w:tab w:val="clear" w:pos="9639"/>
          <w:tab w:val="right" w:leader="dot" w:pos="9660"/>
        </w:tabs>
        <w:spacing w:after="120"/>
        <w:jc w:val="both"/>
      </w:pPr>
      <w:hyperlink w:anchor="_Toc11773" w:history="1">
        <w:r w:rsidR="00C75A91">
          <w:t xml:space="preserve">Proposal 2: </w:t>
        </w:r>
        <w:r w:rsidR="00C75A91">
          <w:rPr>
            <w:szCs w:val="21"/>
          </w:rPr>
          <w:t xml:space="preserve">UE </w:t>
        </w:r>
        <w:r w:rsidR="00C75A91">
          <w:rPr>
            <w:rFonts w:hint="eastAsia"/>
          </w:rPr>
          <w:t>switch</w:t>
        </w:r>
        <w:r w:rsidR="00C75A91">
          <w:t>es</w:t>
        </w:r>
        <w:r w:rsidR="00C75A91">
          <w:rPr>
            <w:rFonts w:hint="eastAsia"/>
          </w:rPr>
          <w:t xml:space="preserve"> to SSSG #0 after the end of PDCCH skipping duration </w:t>
        </w:r>
        <w:r w:rsidR="00C75A91">
          <w:t xml:space="preserve">if both PDCCH skipping </w:t>
        </w:r>
        <w:r w:rsidR="00C75A91">
          <w:rPr>
            <w:rFonts w:hint="eastAsia"/>
          </w:rPr>
          <w:t xml:space="preserve">duration </w:t>
        </w:r>
        <w:r w:rsidR="00C75A91">
          <w:t>and SSSG are configured</w:t>
        </w:r>
        <w:r w:rsidR="00C75A91">
          <w:rPr>
            <w:rFonts w:hint="eastAsia"/>
          </w:rPr>
          <w:t>.</w:t>
        </w:r>
      </w:hyperlink>
    </w:p>
    <w:p w14:paraId="6A0934F8" w14:textId="77777777" w:rsidR="00904057" w:rsidRDefault="00A93340">
      <w:pPr>
        <w:pStyle w:val="11"/>
        <w:tabs>
          <w:tab w:val="clear" w:pos="9639"/>
          <w:tab w:val="right" w:leader="dot" w:pos="9660"/>
        </w:tabs>
        <w:spacing w:after="120"/>
        <w:jc w:val="both"/>
      </w:pPr>
      <w:hyperlink w:anchor="_Toc18846" w:history="1">
        <w:r w:rsidR="00C75A91">
          <w:t xml:space="preserve">Proposal 3: </w:t>
        </w:r>
        <w:r w:rsidR="00C75A91">
          <w:rPr>
            <w:rFonts w:hint="eastAsia"/>
          </w:rPr>
          <w:t xml:space="preserve">Similar with the legacy </w:t>
        </w:r>
        <w:r w:rsidR="00C75A91">
          <w:t>mechanism</w:t>
        </w:r>
        <w:r w:rsidR="00C75A91">
          <w:rPr>
            <w:rFonts w:hint="eastAsia"/>
          </w:rPr>
          <w:t xml:space="preserve"> in NR-U,</w:t>
        </w:r>
        <w:r w:rsidR="00C75A91">
          <w:t xml:space="preserve"> it should be clarified that</w:t>
        </w:r>
        <w:r w:rsidR="00C75A91">
          <w:rPr>
            <w:rFonts w:hint="eastAsia"/>
          </w:rPr>
          <w:t xml:space="preserve"> </w:t>
        </w:r>
        <w:r w:rsidR="00C75A91">
          <w:t>t</w:t>
        </w:r>
        <w:r w:rsidR="00C75A91">
          <w:rPr>
            <w:rFonts w:hint="eastAsia"/>
          </w:rPr>
          <w:t xml:space="preserve">he </w:t>
        </w:r>
        <w:r w:rsidR="00C75A91">
          <w:t>start of searchSpaceSwitchTimer-r17</w:t>
        </w:r>
        <w:r w:rsidR="00C75A91">
          <w:rPr>
            <w:rFonts w:hint="eastAsia"/>
          </w:rPr>
          <w:t xml:space="preserve"> is triggered when UE receives DCI indicating SSSG #1 or SSSG #2 if configured.</w:t>
        </w:r>
      </w:hyperlink>
    </w:p>
    <w:p w14:paraId="7E420646" w14:textId="77777777" w:rsidR="00904057" w:rsidRDefault="00A93340">
      <w:pPr>
        <w:pStyle w:val="11"/>
        <w:tabs>
          <w:tab w:val="clear" w:pos="9639"/>
          <w:tab w:val="right" w:leader="dot" w:pos="9660"/>
        </w:tabs>
        <w:spacing w:after="120"/>
        <w:jc w:val="both"/>
      </w:pPr>
      <w:hyperlink w:anchor="_Toc14635" w:history="1">
        <w:r w:rsidR="00C75A91">
          <w:rPr>
            <w:szCs w:val="21"/>
          </w:rPr>
          <w:t>Proposal 4: If a UE is provided with a timer value by searchSpaceSwitchTimer-r17 for PDCCH monitoring on a</w:t>
        </w:r>
        <w:r w:rsidR="00C75A91">
          <w:rPr>
            <w:rFonts w:hint="eastAsia"/>
            <w:szCs w:val="21"/>
          </w:rPr>
          <w:t>n active BWP of a</w:t>
        </w:r>
        <w:r w:rsidR="00C75A91">
          <w:rPr>
            <w:szCs w:val="21"/>
          </w:rPr>
          <w:t xml:space="preserve"> serving cell and the timer is running, the U</w:t>
        </w:r>
        <w:r w:rsidR="00C75A91">
          <w:rPr>
            <w:rFonts w:hint="eastAsia"/>
            <w:szCs w:val="21"/>
          </w:rPr>
          <w:t>E</w:t>
        </w:r>
      </w:hyperlink>
    </w:p>
    <w:p w14:paraId="45F7B91E" w14:textId="77777777" w:rsidR="00904057" w:rsidRDefault="00A93340">
      <w:pPr>
        <w:pStyle w:val="11"/>
        <w:tabs>
          <w:tab w:val="clear" w:pos="9639"/>
          <w:tab w:val="right" w:leader="dot" w:pos="9660"/>
        </w:tabs>
        <w:spacing w:after="120"/>
        <w:ind w:firstLineChars="100" w:firstLine="220"/>
        <w:jc w:val="both"/>
      </w:pPr>
      <w:hyperlink w:anchor="_Toc18024" w:history="1">
        <w:r w:rsidR="00C75A91">
          <w:rPr>
            <w:rFonts w:ascii="Verdana" w:hAnsi="Verdana"/>
            <w:szCs w:val="21"/>
          </w:rPr>
          <w:t xml:space="preserve">- </w:t>
        </w:r>
        <w:r w:rsidR="00C75A91">
          <w:rPr>
            <w:szCs w:val="21"/>
          </w:rPr>
          <w:t>resets the timer after a slot of the active DL BWP of the serving cell when the UE detects a DCI format in a PDCCH reception in the slot</w:t>
        </w:r>
        <w:r w:rsidR="00C75A91">
          <w:rPr>
            <w:rFonts w:hint="eastAsia"/>
            <w:szCs w:val="21"/>
          </w:rPr>
          <w:t xml:space="preserve"> </w:t>
        </w:r>
        <w:r w:rsidR="00C75A91">
          <w:rPr>
            <w:szCs w:val="21"/>
          </w:rPr>
          <w:t>for the Type3-PDCCH CSS set or the USS se</w:t>
        </w:r>
        <w:r w:rsidR="00C75A91">
          <w:rPr>
            <w:rFonts w:hint="eastAsia"/>
            <w:szCs w:val="21"/>
          </w:rPr>
          <w:t>t.</w:t>
        </w:r>
      </w:hyperlink>
    </w:p>
    <w:p w14:paraId="4B85A052" w14:textId="77777777" w:rsidR="00904057" w:rsidRDefault="00A93340">
      <w:pPr>
        <w:pStyle w:val="11"/>
        <w:tabs>
          <w:tab w:val="clear" w:pos="9639"/>
          <w:tab w:val="right" w:leader="dot" w:pos="9660"/>
        </w:tabs>
        <w:spacing w:after="120"/>
        <w:ind w:firstLineChars="100" w:firstLine="220"/>
        <w:jc w:val="both"/>
      </w:pPr>
      <w:hyperlink w:anchor="_Toc24951" w:history="1">
        <w:r w:rsidR="00C75A91">
          <w:rPr>
            <w:rFonts w:ascii="Verdana" w:hAnsi="Verdana"/>
            <w:szCs w:val="21"/>
          </w:rPr>
          <w:t xml:space="preserve">- </w:t>
        </w:r>
        <w:r w:rsidR="00C75A91">
          <w:rPr>
            <w:szCs w:val="21"/>
          </w:rPr>
          <w:t>otherwise, decrease</w:t>
        </w:r>
        <w:r w:rsidR="00C75A91">
          <w:rPr>
            <w:rFonts w:hint="eastAsia"/>
            <w:szCs w:val="21"/>
          </w:rPr>
          <w:t>s</w:t>
        </w:r>
        <w:r w:rsidR="00C75A91">
          <w:rPr>
            <w:szCs w:val="21"/>
          </w:rPr>
          <w:t xml:space="preserve"> the timer value by one after each slot.</w:t>
        </w:r>
      </w:hyperlink>
    </w:p>
    <w:p w14:paraId="60643D42" w14:textId="77777777" w:rsidR="00904057" w:rsidRDefault="00A93340">
      <w:pPr>
        <w:pStyle w:val="11"/>
        <w:tabs>
          <w:tab w:val="clear" w:pos="9639"/>
          <w:tab w:val="right" w:leader="dot" w:pos="9660"/>
        </w:tabs>
        <w:spacing w:after="120"/>
        <w:jc w:val="both"/>
      </w:pPr>
      <w:hyperlink w:anchor="_Toc1187" w:history="1">
        <w:r w:rsidR="00C75A91">
          <w:rPr>
            <w:szCs w:val="21"/>
          </w:rPr>
          <w:t xml:space="preserve">Proposal 5: </w:t>
        </w:r>
        <w:r w:rsidR="00C75A91">
          <w:rPr>
            <w:rFonts w:hint="eastAsia"/>
            <w:szCs w:val="21"/>
          </w:rPr>
          <w:t xml:space="preserve">The </w:t>
        </w:r>
        <w:r w:rsidR="00C75A91">
          <w:rPr>
            <w:szCs w:val="21"/>
          </w:rPr>
          <w:t xml:space="preserve">candidate </w:t>
        </w:r>
        <w:r w:rsidR="00C75A91">
          <w:rPr>
            <w:rFonts w:hint="eastAsia"/>
            <w:szCs w:val="21"/>
          </w:rPr>
          <w:t xml:space="preserve">SSSG timer value </w:t>
        </w:r>
        <w:r w:rsidR="00C75A91">
          <w:rPr>
            <w:szCs w:val="21"/>
          </w:rPr>
          <w:t>should</w:t>
        </w:r>
        <w:r w:rsidR="00C75A91">
          <w:rPr>
            <w:rFonts w:hint="eastAsia"/>
            <w:szCs w:val="21"/>
          </w:rPr>
          <w:t> be longer than the application delay.</w:t>
        </w:r>
      </w:hyperlink>
    </w:p>
    <w:p w14:paraId="008EF428" w14:textId="77777777" w:rsidR="00904057" w:rsidRDefault="00A93340">
      <w:pPr>
        <w:pStyle w:val="11"/>
        <w:tabs>
          <w:tab w:val="clear" w:pos="9639"/>
          <w:tab w:val="right" w:leader="dot" w:pos="9660"/>
        </w:tabs>
        <w:spacing w:after="120"/>
        <w:jc w:val="both"/>
      </w:pPr>
      <w:hyperlink w:anchor="_Toc18435" w:history="1">
        <w:r w:rsidR="00C75A91">
          <w:rPr>
            <w:szCs w:val="21"/>
          </w:rPr>
          <w:t xml:space="preserve">Proposal 6: </w:t>
        </w:r>
        <w:r w:rsidR="00C75A91">
          <w:rPr>
            <w:rFonts w:hint="eastAsia"/>
            <w:szCs w:val="21"/>
          </w:rPr>
          <w:t>The candidate skipping values can be configured as</w:t>
        </w:r>
      </w:hyperlink>
    </w:p>
    <w:p w14:paraId="07395A95" w14:textId="77777777" w:rsidR="00904057" w:rsidRDefault="00A93340">
      <w:pPr>
        <w:pStyle w:val="11"/>
        <w:tabs>
          <w:tab w:val="clear" w:pos="9639"/>
          <w:tab w:val="right" w:leader="dot" w:pos="9660"/>
        </w:tabs>
        <w:spacing w:after="120"/>
        <w:ind w:firstLineChars="100" w:firstLine="220"/>
        <w:jc w:val="both"/>
      </w:pPr>
      <w:hyperlink w:anchor="_Toc6505" w:history="1">
        <w:r w:rsidR="00C75A91">
          <w:rPr>
            <w:rFonts w:hint="eastAsia"/>
            <w:szCs w:val="21"/>
          </w:rPr>
          <w:t>{20,24,28,32,</w:t>
        </w:r>
        <w:r w:rsidR="00C75A91">
          <w:rPr>
            <w:rFonts w:hint="eastAsia"/>
            <w:szCs w:val="21"/>
          </w:rPr>
          <w:t>…</w:t>
        </w:r>
        <w:r w:rsidR="00C75A91">
          <w:rPr>
            <w:rFonts w:hint="eastAsia"/>
            <w:szCs w:val="21"/>
          </w:rPr>
          <w:t>,656, 960, 1280,1600,1920,2560,3200} for 480kHz SCS,</w:t>
        </w:r>
      </w:hyperlink>
    </w:p>
    <w:p w14:paraId="3E54B483" w14:textId="77777777" w:rsidR="00904057" w:rsidRDefault="00A93340">
      <w:pPr>
        <w:pStyle w:val="11"/>
        <w:tabs>
          <w:tab w:val="clear" w:pos="9639"/>
          <w:tab w:val="right" w:leader="dot" w:pos="9660"/>
        </w:tabs>
        <w:spacing w:after="120"/>
        <w:ind w:firstLineChars="100" w:firstLine="220"/>
        <w:jc w:val="both"/>
      </w:pPr>
      <w:hyperlink w:anchor="_Toc11281" w:history="1">
        <w:r w:rsidR="00C75A91">
          <w:rPr>
            <w:rFonts w:hint="eastAsia"/>
            <w:szCs w:val="21"/>
          </w:rPr>
          <w:t>{30,38,46,54,</w:t>
        </w:r>
        <w:r w:rsidR="00C75A91">
          <w:rPr>
            <w:rFonts w:hint="eastAsia"/>
            <w:szCs w:val="21"/>
          </w:rPr>
          <w:t>…</w:t>
        </w:r>
        <w:r w:rsidR="00C75A91">
          <w:rPr>
            <w:rFonts w:hint="eastAsia"/>
            <w:szCs w:val="21"/>
          </w:rPr>
          <w:t>, 1302,1920,2560,3200,3840,5120,6400} for 960kHz SCS.</w:t>
        </w:r>
      </w:hyperlink>
    </w:p>
    <w:p w14:paraId="529DD546" w14:textId="77777777" w:rsidR="00904057" w:rsidRDefault="00A93340">
      <w:pPr>
        <w:pStyle w:val="11"/>
        <w:tabs>
          <w:tab w:val="clear" w:pos="9639"/>
          <w:tab w:val="right" w:leader="dot" w:pos="9660"/>
        </w:tabs>
        <w:spacing w:after="120"/>
        <w:jc w:val="both"/>
      </w:pPr>
      <w:hyperlink w:anchor="_Toc4925" w:history="1">
        <w:r w:rsidR="00C75A91">
          <w:rPr>
            <w:rFonts w:hint="eastAsia"/>
            <w:szCs w:val="21"/>
          </w:rPr>
          <w:t>The value of the SSSG switching timer in slots can be configured as,</w:t>
        </w:r>
      </w:hyperlink>
    </w:p>
    <w:p w14:paraId="0C0BD21F" w14:textId="77777777" w:rsidR="00904057" w:rsidRDefault="00A93340">
      <w:pPr>
        <w:pStyle w:val="11"/>
        <w:tabs>
          <w:tab w:val="clear" w:pos="9639"/>
          <w:tab w:val="right" w:leader="dot" w:pos="9660"/>
        </w:tabs>
        <w:spacing w:after="120"/>
        <w:ind w:firstLineChars="100" w:firstLine="220"/>
        <w:jc w:val="both"/>
      </w:pPr>
      <w:hyperlink w:anchor="_Toc9532" w:history="1">
        <w:r w:rsidR="00C75A91">
          <w:rPr>
            <w:rFonts w:hint="eastAsia"/>
            <w:szCs w:val="21"/>
          </w:rPr>
          <w:t>{20,24,28,32,</w:t>
        </w:r>
        <w:r w:rsidR="00C75A91">
          <w:rPr>
            <w:rFonts w:hint="eastAsia"/>
            <w:szCs w:val="21"/>
          </w:rPr>
          <w:t>…</w:t>
        </w:r>
        <w:r w:rsidR="00C75A91">
          <w:rPr>
            <w:rFonts w:hint="eastAsia"/>
            <w:szCs w:val="21"/>
          </w:rPr>
          <w:t>,656, 960, 1280,1600,1920,2560,3200} for 480kHz SCS,</w:t>
        </w:r>
      </w:hyperlink>
    </w:p>
    <w:p w14:paraId="3C88B41F" w14:textId="77777777" w:rsidR="00904057" w:rsidRDefault="00A93340">
      <w:pPr>
        <w:pStyle w:val="11"/>
        <w:tabs>
          <w:tab w:val="clear" w:pos="9639"/>
          <w:tab w:val="right" w:leader="dot" w:pos="9660"/>
        </w:tabs>
        <w:spacing w:after="120"/>
        <w:ind w:firstLineChars="100" w:firstLine="220"/>
        <w:jc w:val="both"/>
      </w:pPr>
      <w:hyperlink w:anchor="_Toc27113" w:history="1">
        <w:r w:rsidR="00C75A91">
          <w:rPr>
            <w:rFonts w:hint="eastAsia"/>
            <w:szCs w:val="21"/>
          </w:rPr>
          <w:t>{30,38,46,54,</w:t>
        </w:r>
        <w:r w:rsidR="00C75A91">
          <w:rPr>
            <w:rFonts w:hint="eastAsia"/>
            <w:szCs w:val="21"/>
          </w:rPr>
          <w:t>…</w:t>
        </w:r>
        <w:r w:rsidR="00C75A91">
          <w:rPr>
            <w:rFonts w:hint="eastAsia"/>
            <w:szCs w:val="21"/>
          </w:rPr>
          <w:t>, 1302,1920,2560,3200,3840,5120,6400} for 960kHz SCS.</w:t>
        </w:r>
      </w:hyperlink>
    </w:p>
    <w:p w14:paraId="6372E054" w14:textId="77777777" w:rsidR="00904057" w:rsidRDefault="00A93340">
      <w:pPr>
        <w:pStyle w:val="11"/>
        <w:tabs>
          <w:tab w:val="clear" w:pos="9639"/>
          <w:tab w:val="right" w:leader="dot" w:pos="9660"/>
        </w:tabs>
        <w:spacing w:after="120"/>
        <w:jc w:val="both"/>
      </w:pPr>
      <w:hyperlink w:anchor="_Toc30809" w:history="1">
        <w:r w:rsidR="00C75A91">
          <w:rPr>
            <w:szCs w:val="21"/>
          </w:rPr>
          <w:t xml:space="preserve">Proposal 7: </w:t>
        </w:r>
        <w:r w:rsidR="00C75A91">
          <w:rPr>
            <w:rFonts w:hint="eastAsia"/>
            <w:szCs w:val="21"/>
          </w:rPr>
          <w:t xml:space="preserve">Option 3 is </w:t>
        </w:r>
        <w:r w:rsidR="00C75A91">
          <w:rPr>
            <w:szCs w:val="21"/>
          </w:rPr>
          <w:t>used</w:t>
        </w:r>
        <w:r w:rsidR="00C75A91">
          <w:rPr>
            <w:rFonts w:hint="eastAsia"/>
            <w:szCs w:val="21"/>
          </w:rPr>
          <w:t xml:space="preserve"> to determine the bit width for case 2/3.</w:t>
        </w:r>
      </w:hyperlink>
    </w:p>
    <w:p w14:paraId="4914D2E7" w14:textId="77777777" w:rsidR="00904057" w:rsidRDefault="00A93340">
      <w:pPr>
        <w:pStyle w:val="11"/>
        <w:tabs>
          <w:tab w:val="clear" w:pos="9639"/>
          <w:tab w:val="right" w:leader="dot" w:pos="9660"/>
        </w:tabs>
        <w:spacing w:after="120"/>
        <w:jc w:val="both"/>
      </w:pPr>
      <w:hyperlink w:anchor="_Toc4692" w:history="1">
        <w:r w:rsidR="00C75A91">
          <w:rPr>
            <w:szCs w:val="21"/>
          </w:rPr>
          <w:t xml:space="preserve">Proposal 8: </w:t>
        </w:r>
        <w:r w:rsidR="00C75A91">
          <w:rPr>
            <w:rFonts w:hint="eastAsia"/>
            <w:szCs w:val="21"/>
          </w:rPr>
          <w:t>When the UE is indicated skipping PDCCH monitoring for a duration on a serving cell, the UE skips monitoring of PDCCH candidates for DCI with CRC scrambled by the C-RNTI, the MCS-C-RNTI, or the CS-RNTI in</w:t>
        </w:r>
        <w:r w:rsidR="00C75A91">
          <w:rPr>
            <w:rFonts w:hint="eastAsia"/>
            <w:szCs w:val="21"/>
            <w:lang w:eastAsia="zh-TW"/>
          </w:rPr>
          <w:t xml:space="preserve"> CSS any CSS and USS</w:t>
        </w:r>
        <w:r w:rsidR="00C75A91">
          <w:rPr>
            <w:rFonts w:hint="eastAsia"/>
            <w:szCs w:val="21"/>
          </w:rPr>
          <w:t>.</w:t>
        </w:r>
      </w:hyperlink>
    </w:p>
    <w:p w14:paraId="3EEBC055" w14:textId="77777777" w:rsidR="00904057" w:rsidRDefault="00A93340">
      <w:pPr>
        <w:pStyle w:val="11"/>
        <w:tabs>
          <w:tab w:val="clear" w:pos="9639"/>
          <w:tab w:val="right" w:leader="dot" w:pos="9660"/>
        </w:tabs>
        <w:spacing w:after="120"/>
        <w:jc w:val="both"/>
      </w:pPr>
      <w:hyperlink w:anchor="_Toc9329" w:history="1">
        <w:r w:rsidR="00C75A91">
          <w:t>Proposal 9: Upon SSSG timer exp</w:t>
        </w:r>
        <w:r w:rsidR="00C75A91">
          <w:rPr>
            <w:rFonts w:hint="eastAsia"/>
          </w:rPr>
          <w:t>i</w:t>
        </w:r>
        <w:r w:rsidR="00C75A91">
          <w:t>ration, UE performs Beh 2 at the first slot that is at least P</w:t>
        </w:r>
        <w:r w:rsidR="00C75A91">
          <w:rPr>
            <w:vertAlign w:val="subscript"/>
          </w:rPr>
          <w:t>switch</w:t>
        </w:r>
        <w:r w:rsidR="00C75A91">
          <w:t> symbols after a slot where the timer expires</w:t>
        </w:r>
      </w:hyperlink>
    </w:p>
    <w:p w14:paraId="753E639A" w14:textId="77777777" w:rsidR="00904057" w:rsidRDefault="00A93340">
      <w:pPr>
        <w:pStyle w:val="11"/>
        <w:tabs>
          <w:tab w:val="clear" w:pos="9639"/>
          <w:tab w:val="right" w:leader="dot" w:pos="9660"/>
        </w:tabs>
        <w:spacing w:after="120"/>
        <w:ind w:firstLineChars="100" w:firstLine="220"/>
        <w:jc w:val="both"/>
      </w:pPr>
      <w:hyperlink w:anchor="_Toc32288" w:history="1">
        <w:r w:rsidR="00C75A91">
          <w:t>- Note: P</w:t>
        </w:r>
        <w:r w:rsidR="00C75A91">
          <w:rPr>
            <w:vertAlign w:val="subscript"/>
          </w:rPr>
          <w:t>switch</w:t>
        </w:r>
        <w:r w:rsidR="00C75A91">
          <w:t> is defined in Table 10.4-1 in TS38.213, P</w:t>
        </w:r>
        <w:r w:rsidR="00C75A91">
          <w:rPr>
            <w:vertAlign w:val="subscript"/>
          </w:rPr>
          <w:t>switch</w:t>
        </w:r>
        <w:r w:rsidR="00C75A91">
          <w:t> for</w:t>
        </w:r>
        <w:r w:rsidR="00C75A91">
          <w:rPr>
            <w:rFonts w:hint="eastAsia"/>
          </w:rPr>
          <w:t xml:space="preserve"> </w:t>
        </w:r>
        <w:r w:rsidR="00C75A91">
          <w:t>u =3</w:t>
        </w:r>
        <w:r w:rsidR="00C75A91">
          <w:rPr>
            <w:rFonts w:hint="eastAsia"/>
          </w:rPr>
          <w:t xml:space="preserve">/5/6 </w:t>
        </w:r>
        <w:r w:rsidR="00C75A91">
          <w:t>is</w:t>
        </w:r>
        <w:r w:rsidR="00C75A91">
          <w:rPr>
            <w:rFonts w:hint="eastAsia"/>
          </w:rPr>
          <w:t xml:space="preserve"> determined in 52.6-71GHz</w:t>
        </w:r>
        <w:r w:rsidR="00C75A91">
          <w:t xml:space="preserve"> agenda</w:t>
        </w:r>
        <w:r w:rsidR="00C75A91">
          <w:rPr>
            <w:rFonts w:hint="eastAsia"/>
          </w:rPr>
          <w:t xml:space="preserve"> item.</w:t>
        </w:r>
      </w:hyperlink>
    </w:p>
    <w:p w14:paraId="75800C45" w14:textId="77777777" w:rsidR="00904057" w:rsidRDefault="00A93340">
      <w:pPr>
        <w:pStyle w:val="11"/>
        <w:tabs>
          <w:tab w:val="clear" w:pos="9639"/>
          <w:tab w:val="right" w:leader="dot" w:pos="9660"/>
        </w:tabs>
        <w:spacing w:after="120"/>
        <w:jc w:val="both"/>
      </w:pPr>
      <w:hyperlink w:anchor="_Toc28787" w:history="1">
        <w:r w:rsidR="00C75A91">
          <w:t xml:space="preserve">Proposal 10: </w:t>
        </w:r>
        <w:r w:rsidR="00C75A91">
          <w:rPr>
            <w:rFonts w:hint="eastAsia"/>
          </w:rPr>
          <w:t>If there is no consensus on whether or not an additional UE behavior is needed to handle the case of PDCCH skipping interaction with HARQ retransmission in RAN1 #108-emeeting, the additional UE behavior should not be discussed in later RAN1 meetings.</w:t>
        </w:r>
      </w:hyperlink>
    </w:p>
    <w:p w14:paraId="4C63A0B0" w14:textId="77777777" w:rsidR="00904057" w:rsidRDefault="00A93340">
      <w:pPr>
        <w:pStyle w:val="11"/>
        <w:tabs>
          <w:tab w:val="clear" w:pos="9639"/>
          <w:tab w:val="right" w:leader="dot" w:pos="9660"/>
        </w:tabs>
        <w:spacing w:after="120"/>
        <w:jc w:val="both"/>
      </w:pPr>
      <w:hyperlink w:anchor="_Toc18320" w:history="1">
        <w:r w:rsidR="00C75A91">
          <w:t xml:space="preserve">Proposal 11: </w:t>
        </w:r>
        <w:r w:rsidR="00C75A91">
          <w:rPr>
            <w:rFonts w:hint="eastAsia"/>
          </w:rPr>
          <w:t>Upon detecting a scheduling DCI format 1-1/1-2/0-1/0-2 indicating PDCCH skipping (i.e., Beh 1A),</w:t>
        </w:r>
      </w:hyperlink>
    </w:p>
    <w:p w14:paraId="25184FE3" w14:textId="77777777" w:rsidR="00904057" w:rsidRDefault="00A93340">
      <w:pPr>
        <w:pStyle w:val="11"/>
        <w:tabs>
          <w:tab w:val="clear" w:pos="9639"/>
          <w:tab w:val="right" w:leader="dot" w:pos="9660"/>
        </w:tabs>
        <w:spacing w:after="120"/>
        <w:ind w:firstLineChars="100" w:firstLine="220"/>
        <w:jc w:val="both"/>
      </w:pPr>
      <w:hyperlink w:anchor="_Toc26195" w:history="1">
        <w:r w:rsidR="00C75A91">
          <w:rPr>
            <w:rFonts w:ascii="Arial" w:hAnsi="Arial" w:cs="Arial"/>
          </w:rPr>
          <w:t xml:space="preserve">• </w:t>
        </w:r>
        <w:r w:rsidR="00C75A91">
          <w:rPr>
            <w:rFonts w:hint="eastAsia"/>
          </w:rPr>
          <w:t>UE applies PDCCH skipping on an active BWP of the serving cell at the first slot after the application delay of minimum applicable scheduling offset if a minimum applicable scheduling offset is configured in the BWP,</w:t>
        </w:r>
      </w:hyperlink>
    </w:p>
    <w:p w14:paraId="30BD8A09" w14:textId="77777777" w:rsidR="00904057" w:rsidRDefault="00A93340">
      <w:pPr>
        <w:pStyle w:val="11"/>
        <w:tabs>
          <w:tab w:val="clear" w:pos="9639"/>
          <w:tab w:val="right" w:leader="dot" w:pos="9660"/>
        </w:tabs>
        <w:spacing w:after="120"/>
        <w:ind w:firstLineChars="100" w:firstLine="220"/>
        <w:jc w:val="both"/>
      </w:pPr>
      <w:hyperlink w:anchor="_Toc24928" w:history="1">
        <w:r w:rsidR="00C75A91">
          <w:rPr>
            <w:rFonts w:ascii="Arial" w:hAnsi="Arial" w:cs="Arial"/>
          </w:rPr>
          <w:t xml:space="preserve">• </w:t>
        </w:r>
        <w:r w:rsidR="00C75A91">
          <w:rPr>
            <w:rFonts w:hint="eastAsia"/>
          </w:rPr>
          <w:t>otherwise, UE applies PDCCH skipping on the BWP of the serving cell at the first slot after the last OFDM symbol of the PDCCH transmission.</w:t>
        </w:r>
      </w:hyperlink>
    </w:p>
    <w:p w14:paraId="72655B8D" w14:textId="77777777" w:rsidR="00904057" w:rsidRDefault="00A93340">
      <w:pPr>
        <w:pStyle w:val="11"/>
        <w:tabs>
          <w:tab w:val="clear" w:pos="9639"/>
          <w:tab w:val="right" w:leader="dot" w:pos="9660"/>
        </w:tabs>
        <w:spacing w:after="120"/>
        <w:jc w:val="both"/>
      </w:pPr>
      <w:hyperlink w:anchor="_Toc8934" w:history="1">
        <w:r w:rsidR="00C75A91">
          <w:rPr>
            <w:rFonts w:hint="eastAsia"/>
          </w:rPr>
          <w:t>Upon detecting a scheduling DCI format 1-1/1-2/0-1/0-2 indicating SSSG switching (i.e., Beh 2/2A/2B),</w:t>
        </w:r>
      </w:hyperlink>
    </w:p>
    <w:p w14:paraId="357619B9" w14:textId="77777777" w:rsidR="00904057" w:rsidRDefault="00A93340">
      <w:pPr>
        <w:pStyle w:val="11"/>
        <w:tabs>
          <w:tab w:val="clear" w:pos="9639"/>
          <w:tab w:val="right" w:leader="dot" w:pos="9660"/>
        </w:tabs>
        <w:spacing w:after="120"/>
        <w:ind w:firstLineChars="100" w:firstLine="220"/>
        <w:jc w:val="both"/>
      </w:pPr>
      <w:hyperlink w:anchor="_Toc23614" w:history="1">
        <w:r w:rsidR="00C75A91">
          <w:rPr>
            <w:rFonts w:ascii="Arial" w:hAnsi="Arial" w:cs="Arial"/>
          </w:rPr>
          <w:t xml:space="preserve">• </w:t>
        </w:r>
        <w:r w:rsidR="00C75A91">
          <w:rPr>
            <w:rFonts w:hint="eastAsia"/>
          </w:rPr>
          <w:t>UE applies SSSG switching on an active BWP of the serving cell at the first slot after the application delay of minimum applicable scheduling offset if a minimum applicable scheduling offset is configured in the BWP,</w:t>
        </w:r>
      </w:hyperlink>
    </w:p>
    <w:p w14:paraId="0EC59E75" w14:textId="77777777" w:rsidR="00904057" w:rsidRDefault="00A93340">
      <w:pPr>
        <w:pStyle w:val="11"/>
        <w:tabs>
          <w:tab w:val="clear" w:pos="9639"/>
          <w:tab w:val="right" w:leader="dot" w:pos="9660"/>
        </w:tabs>
        <w:spacing w:after="120"/>
        <w:ind w:firstLineChars="100" w:firstLine="220"/>
        <w:jc w:val="both"/>
      </w:pPr>
      <w:hyperlink w:anchor="_Toc13481" w:history="1">
        <w:r w:rsidR="00C75A91">
          <w:rPr>
            <w:rFonts w:ascii="Arial" w:hAnsi="Arial" w:cs="Arial"/>
          </w:rPr>
          <w:t xml:space="preserve">• </w:t>
        </w:r>
        <w:r w:rsidR="00C75A91">
          <w:rPr>
            <w:rFonts w:hint="eastAsia"/>
          </w:rPr>
          <w:t xml:space="preserve">otherwise, UE applies SSSG switching on the BWP of the serving cell at the first slot that is at least </w:t>
        </w:r>
        <w:r w:rsidR="00C75A91">
          <w:t>P</w:t>
        </w:r>
        <w:r w:rsidR="00C75A91">
          <w:rPr>
            <w:vertAlign w:val="subscript"/>
          </w:rPr>
          <w:t>switch</w:t>
        </w:r>
        <w:r w:rsidR="00C75A91">
          <w:rPr>
            <w:rFonts w:hint="eastAsia"/>
          </w:rPr>
          <w:t xml:space="preserve"> symbol after the last OFDM symbol of the PDCCH transmission.</w:t>
        </w:r>
      </w:hyperlink>
    </w:p>
    <w:p w14:paraId="4E5CB696" w14:textId="77777777" w:rsidR="00904057" w:rsidRDefault="00A93340">
      <w:pPr>
        <w:pStyle w:val="11"/>
        <w:tabs>
          <w:tab w:val="clear" w:pos="9639"/>
          <w:tab w:val="right" w:leader="dot" w:pos="9660"/>
        </w:tabs>
        <w:spacing w:after="120"/>
        <w:jc w:val="both"/>
      </w:pPr>
      <w:hyperlink w:anchor="_Toc25473" w:history="1">
        <w:r w:rsidR="00C75A91">
          <w:t xml:space="preserve">Proposal 12: </w:t>
        </w:r>
        <w:r w:rsidR="00C75A91">
          <w:rPr>
            <w:rFonts w:hint="eastAsia"/>
          </w:rPr>
          <w:t>If Alt 1b is used, the values of Z</w:t>
        </w:r>
        <w:r w:rsidR="00C75A91">
          <w:t>μ</w:t>
        </w:r>
        <w:r w:rsidR="00C75A91">
          <w:rPr>
            <w:rFonts w:hint="eastAsia"/>
          </w:rPr>
          <w:t xml:space="preserve"> are 4 and 8 for 480kHz and 960kHz, respectively.</w:t>
        </w:r>
      </w:hyperlink>
    </w:p>
    <w:p w14:paraId="55D5684A" w14:textId="77777777" w:rsidR="00904057" w:rsidRDefault="00A93340">
      <w:pPr>
        <w:pStyle w:val="11"/>
        <w:tabs>
          <w:tab w:val="clear" w:pos="9639"/>
          <w:tab w:val="right" w:leader="dot" w:pos="9660"/>
        </w:tabs>
        <w:spacing w:after="120"/>
        <w:jc w:val="both"/>
      </w:pPr>
      <w:hyperlink w:anchor="_Toc7778" w:history="1">
        <w:r w:rsidR="00C75A91">
          <w:rPr>
            <w:szCs w:val="21"/>
          </w:rPr>
          <w:t xml:space="preserve">Proposal 13: </w:t>
        </w:r>
        <w:r w:rsidR="00C75A91">
          <w:rPr>
            <w:rFonts w:hint="eastAsia"/>
            <w:szCs w:val="21"/>
          </w:rPr>
          <w:t xml:space="preserve">UE does not expect to be scheduled with DCI format with </w:t>
        </w:r>
        <w:r w:rsidR="00C75A91">
          <w:rPr>
            <w:szCs w:val="21"/>
          </w:rPr>
          <w:t>‘</w:t>
        </w:r>
        <w:r w:rsidR="00C75A91">
          <w:rPr>
            <w:rFonts w:hint="eastAsia"/>
            <w:szCs w:val="21"/>
          </w:rPr>
          <w:t>PDCCH monitoring adaptation</w:t>
        </w:r>
        <w:r w:rsidR="00C75A91">
          <w:rPr>
            <w:szCs w:val="21"/>
          </w:rPr>
          <w:t>’</w:t>
        </w:r>
        <w:r w:rsidR="00C75A91">
          <w:rPr>
            <w:rFonts w:hint="eastAsia"/>
            <w:szCs w:val="21"/>
          </w:rPr>
          <w:t xml:space="preserve"> field indicating another change to PDCCH monitoring behavior for the same active BWP before the previous indication applied.</w:t>
        </w:r>
      </w:hyperlink>
    </w:p>
    <w:p w14:paraId="770EC9E1" w14:textId="77777777" w:rsidR="00904057" w:rsidRDefault="00A93340">
      <w:pPr>
        <w:pStyle w:val="11"/>
        <w:tabs>
          <w:tab w:val="clear" w:pos="9639"/>
          <w:tab w:val="right" w:leader="dot" w:pos="9660"/>
        </w:tabs>
        <w:spacing w:after="120"/>
        <w:jc w:val="both"/>
      </w:pPr>
      <w:hyperlink w:anchor="_Toc2167" w:history="1">
        <w:r w:rsidR="00C75A91">
          <w:rPr>
            <w:szCs w:val="21"/>
          </w:rPr>
          <w:t xml:space="preserve">Proposal 14: </w:t>
        </w:r>
        <w:r w:rsidR="00C75A91">
          <w:rPr>
            <w:rFonts w:hint="eastAsia"/>
            <w:szCs w:val="21"/>
          </w:rPr>
          <w:t>When UE receives a DCI indicating a PDCCH monitoring adaptation and a BWP switching, UE applies the PDCCH monitoring adaptation after BWP switching.</w:t>
        </w:r>
      </w:hyperlink>
    </w:p>
    <w:p w14:paraId="0D63A544" w14:textId="77777777" w:rsidR="00904057" w:rsidRDefault="00A93340">
      <w:pPr>
        <w:pStyle w:val="11"/>
        <w:tabs>
          <w:tab w:val="clear" w:pos="9639"/>
          <w:tab w:val="right" w:leader="dot" w:pos="9660"/>
        </w:tabs>
        <w:spacing w:after="120"/>
        <w:jc w:val="both"/>
      </w:pPr>
      <w:hyperlink w:anchor="_Toc26427" w:history="1">
        <w:r w:rsidR="00C75A91">
          <w:t xml:space="preserve">Proposal 15: </w:t>
        </w:r>
        <w:r w:rsidR="00C75A91">
          <w:rPr>
            <w:rFonts w:hint="eastAsia"/>
          </w:rPr>
          <w:t xml:space="preserve">If only PDCCH skipping duration list is configured, UE </w:t>
        </w:r>
        <w:r w:rsidR="00C75A91">
          <w:t xml:space="preserve">does </w:t>
        </w:r>
        <w:r w:rsidR="00C75A91">
          <w:rPr>
            <w:rFonts w:hint="eastAsia"/>
          </w:rPr>
          <w:t>not perform</w:t>
        </w:r>
        <w:r w:rsidR="00C75A91">
          <w:t xml:space="preserve"> </w:t>
        </w:r>
        <w:r w:rsidR="00C75A91">
          <w:rPr>
            <w:rFonts w:hint="eastAsia"/>
          </w:rPr>
          <w:t>PDCCH</w:t>
        </w:r>
        <w:r w:rsidR="00C75A91">
          <w:t xml:space="preserve"> </w:t>
        </w:r>
        <w:r w:rsidR="00C75A91">
          <w:rPr>
            <w:rFonts w:hint="eastAsia"/>
          </w:rPr>
          <w:t>skipping before receiving a DCI indicates PDCCH</w:t>
        </w:r>
        <w:r w:rsidR="00C75A91">
          <w:t xml:space="preserve"> </w:t>
        </w:r>
        <w:r w:rsidR="00C75A91">
          <w:rPr>
            <w:rFonts w:hint="eastAsia"/>
          </w:rPr>
          <w:t>skipping.</w:t>
        </w:r>
      </w:hyperlink>
    </w:p>
    <w:p w14:paraId="42C7E42A" w14:textId="77777777" w:rsidR="00904057" w:rsidRDefault="00A93340">
      <w:pPr>
        <w:pStyle w:val="11"/>
        <w:tabs>
          <w:tab w:val="clear" w:pos="9639"/>
          <w:tab w:val="right" w:leader="dot" w:pos="9660"/>
        </w:tabs>
        <w:spacing w:after="120"/>
        <w:jc w:val="both"/>
      </w:pPr>
      <w:hyperlink w:anchor="_Toc27734" w:history="1">
        <w:r w:rsidR="00C75A91">
          <w:t xml:space="preserve">Proposal 16: </w:t>
        </w:r>
        <w:r w:rsidR="00C75A91">
          <w:rPr>
            <w:rFonts w:hint="eastAsia"/>
          </w:rPr>
          <w:t>If SSSG list is configured, UE perform</w:t>
        </w:r>
        <w:r w:rsidR="00C75A91">
          <w:t>s</w:t>
        </w:r>
        <w:r w:rsidR="00C75A91">
          <w:rPr>
            <w:rFonts w:hint="eastAsia"/>
          </w:rPr>
          <w:t xml:space="preserve"> PDCCH monitoring behavior according to search space sets with group index 0.</w:t>
        </w:r>
      </w:hyperlink>
    </w:p>
    <w:p w14:paraId="0988FD85" w14:textId="77777777" w:rsidR="00904057" w:rsidRDefault="00A93340">
      <w:pPr>
        <w:pStyle w:val="11"/>
        <w:tabs>
          <w:tab w:val="clear" w:pos="9639"/>
          <w:tab w:val="right" w:leader="dot" w:pos="9660"/>
        </w:tabs>
        <w:spacing w:after="120"/>
        <w:jc w:val="both"/>
      </w:pPr>
      <w:hyperlink w:anchor="_Toc20353" w:history="1">
        <w:r w:rsidR="00C75A91">
          <w:t xml:space="preserve">Proposal 17: </w:t>
        </w:r>
        <w:r w:rsidR="00C75A91">
          <w:rPr>
            <w:rFonts w:hint="eastAsia"/>
          </w:rPr>
          <w:t>The following text proposal is proposed:</w:t>
        </w:r>
      </w:hyperlink>
    </w:p>
    <w:p w14:paraId="67729E1F" w14:textId="77777777" w:rsidR="00904057" w:rsidRDefault="00C75A91">
      <w:pPr>
        <w:spacing w:before="120" w:after="120"/>
        <w:rPr>
          <w:lang w:val="en-GB"/>
        </w:rPr>
      </w:pPr>
      <w:r>
        <w:fldChar w:fldCharType="end"/>
      </w:r>
    </w:p>
    <w:tbl>
      <w:tblPr>
        <w:tblStyle w:val="afb"/>
        <w:tblW w:w="9876" w:type="dxa"/>
        <w:tblLayout w:type="fixed"/>
        <w:tblLook w:val="04A0" w:firstRow="1" w:lastRow="0" w:firstColumn="1" w:lastColumn="0" w:noHBand="0" w:noVBand="1"/>
      </w:tblPr>
      <w:tblGrid>
        <w:gridCol w:w="9876"/>
      </w:tblGrid>
      <w:tr w:rsidR="00904057" w14:paraId="41282DEC" w14:textId="77777777">
        <w:tc>
          <w:tcPr>
            <w:tcW w:w="9876" w:type="dxa"/>
          </w:tcPr>
          <w:p w14:paraId="3328FE0E" w14:textId="77777777" w:rsidR="00904057" w:rsidRDefault="00C75A91">
            <w:pPr>
              <w:widowControl w:val="0"/>
              <w:spacing w:after="120" w:line="280" w:lineRule="atLeast"/>
              <w:rPr>
                <w:rFonts w:ascii="New York" w:hAnsi="New York"/>
              </w:rPr>
            </w:pPr>
            <w:r>
              <w:rPr>
                <w:rFonts w:ascii="New York" w:hAnsi="New York" w:hint="eastAsia"/>
              </w:rPr>
              <w:t>TS 38.213</w:t>
            </w:r>
          </w:p>
          <w:p w14:paraId="46A71D0D" w14:textId="77777777" w:rsidR="00904057" w:rsidRDefault="00C75A91">
            <w:pPr>
              <w:widowControl w:val="0"/>
              <w:spacing w:after="120" w:line="280" w:lineRule="atLeast"/>
              <w:jc w:val="center"/>
              <w:rPr>
                <w:rFonts w:ascii="New York" w:hAnsi="New York"/>
              </w:rPr>
            </w:pPr>
            <w:r>
              <w:rPr>
                <w:rFonts w:ascii="New York" w:hAnsi="New York" w:hint="eastAsia"/>
                <w:b/>
                <w:color w:val="FF0000"/>
              </w:rPr>
              <w:t>&lt;Unchanged parts are omitted&gt;</w:t>
            </w:r>
          </w:p>
          <w:p w14:paraId="14125DE2" w14:textId="77777777" w:rsidR="00904057" w:rsidRDefault="00C75A91">
            <w:pPr>
              <w:widowControl w:val="0"/>
              <w:spacing w:after="120" w:line="280" w:lineRule="atLeast"/>
              <w:rPr>
                <w:rFonts w:ascii="New York" w:hAnsi="New York"/>
                <w:lang w:eastAsia="ja-JP"/>
              </w:rPr>
            </w:pPr>
            <w:r>
              <w:rPr>
                <w:rFonts w:ascii="New York" w:hAnsi="New York" w:hint="eastAsia"/>
                <w:lang w:eastAsia="ja-JP"/>
              </w:rPr>
              <w:t>10.4</w:t>
            </w:r>
            <w:r>
              <w:rPr>
                <w:rFonts w:ascii="New York" w:hAnsi="New York" w:hint="eastAsia"/>
                <w:lang w:eastAsia="ja-JP"/>
              </w:rPr>
              <w:tab/>
              <w:t>Search space set group switching and skipping of PDCCH monitoring</w:t>
            </w:r>
          </w:p>
          <w:p w14:paraId="1FA858A2" w14:textId="77777777" w:rsidR="00904057" w:rsidRDefault="00C75A91">
            <w:pPr>
              <w:widowControl w:val="0"/>
              <w:spacing w:after="120" w:line="280" w:lineRule="atLeast"/>
              <w:rPr>
                <w:rFonts w:ascii="New York" w:hAnsi="New York"/>
              </w:rPr>
            </w:pPr>
            <w:r>
              <w:rPr>
                <w:rFonts w:ascii="New York" w:hAnsi="New York" w:hint="eastAsia"/>
              </w:rPr>
              <w:t xml:space="preserve">A UE can be provided a group index for a respective Type3-PDCCH CSS set or USS set by </w:t>
            </w:r>
            <w:r>
              <w:rPr>
                <w:rFonts w:ascii="New York" w:hAnsi="New York" w:hint="eastAsia"/>
                <w:i/>
              </w:rPr>
              <w:t>searchSpaceGroupIdList</w:t>
            </w:r>
            <w:r>
              <w:rPr>
                <w:rFonts w:ascii="New York" w:hAnsi="New York" w:hint="eastAsia"/>
              </w:rPr>
              <w:t xml:space="preserve"> </w:t>
            </w:r>
            <w:ins w:id="49" w:author="ZTE" w:date="2022-01-06T11:43:00Z">
              <w:r>
                <w:rPr>
                  <w:rFonts w:ascii="New York" w:hAnsi="New York" w:hint="eastAsia"/>
                </w:rPr>
                <w:t xml:space="preserve">or </w:t>
              </w:r>
              <w:r>
                <w:rPr>
                  <w:rFonts w:ascii="New York" w:hAnsi="New York" w:hint="eastAsia"/>
                  <w:i/>
                </w:rPr>
                <w:t>searchSpaceGroupIdList_r17</w:t>
              </w:r>
              <w:r>
                <w:rPr>
                  <w:rFonts w:ascii="New York" w:hAnsi="New York" w:hint="eastAsia"/>
                </w:rPr>
                <w:t xml:space="preserve"> </w:t>
              </w:r>
            </w:ins>
            <w:r>
              <w:rPr>
                <w:rFonts w:ascii="New York" w:hAnsi="New York" w:hint="eastAsia"/>
              </w:rPr>
              <w:t xml:space="preserve">for PDCCH monitoring on a serving cell. </w:t>
            </w:r>
            <w:ins w:id="50" w:author="ZTE" w:date="2022-01-06T11:43:00Z">
              <w:r>
                <w:rPr>
                  <w:rFonts w:ascii="New York" w:hAnsi="New York" w:hint="eastAsia"/>
                </w:rPr>
                <w:t xml:space="preserve">And a UE can be provided a set of durations by </w:t>
              </w:r>
              <w:r>
                <w:rPr>
                  <w:rFonts w:ascii="New York" w:hAnsi="New York" w:hint="eastAsia"/>
                  <w:i/>
                </w:rPr>
                <w:t>PDCCHSkippingDurationList</w:t>
              </w:r>
              <w:r>
                <w:rPr>
                  <w:rFonts w:ascii="New York" w:hAnsi="New York" w:hint="eastAsia"/>
                  <w:iCs/>
                </w:rPr>
                <w:t xml:space="preserve"> </w:t>
              </w:r>
              <w:r>
                <w:rPr>
                  <w:rFonts w:ascii="New York" w:hAnsi="New York" w:hint="eastAsia"/>
                </w:rPr>
                <w:t xml:space="preserve">for PDCCH monitoring on a serving cell. </w:t>
              </w:r>
            </w:ins>
            <w:r>
              <w:rPr>
                <w:rFonts w:ascii="New York" w:hAnsi="New York" w:hint="eastAsia"/>
              </w:rPr>
              <w:t xml:space="preserve">If the UE is not provided </w:t>
            </w:r>
            <w:r>
              <w:rPr>
                <w:rFonts w:ascii="New York" w:hAnsi="New York" w:hint="eastAsia"/>
                <w:i/>
              </w:rPr>
              <w:t xml:space="preserve">searchSpaceGroupIdList </w:t>
            </w:r>
            <w:ins w:id="51" w:author="ZTE" w:date="2022-01-06T11:43:00Z">
              <w:r>
                <w:rPr>
                  <w:rFonts w:ascii="New York" w:hAnsi="New York" w:hint="eastAsia"/>
                </w:rPr>
                <w:t xml:space="preserve">or </w:t>
              </w:r>
              <w:r>
                <w:rPr>
                  <w:rFonts w:ascii="New York" w:hAnsi="New York" w:hint="eastAsia"/>
                  <w:i/>
                </w:rPr>
                <w:t>searchSpaceGroupIdList_r17</w:t>
              </w:r>
            </w:ins>
            <w:r>
              <w:rPr>
                <w:rFonts w:ascii="New York" w:hAnsi="New York" w:hint="eastAsia"/>
              </w:rPr>
              <w:t xml:space="preserve"> for a search space set,</w:t>
            </w:r>
            <w:ins w:id="52" w:author="ZTE" w:date="2022-01-06T11:44:00Z">
              <w:r>
                <w:rPr>
                  <w:rFonts w:ascii="New York" w:hAnsi="New York" w:hint="eastAsia"/>
                </w:rPr>
                <w:t xml:space="preserve"> and the UE is not provided </w:t>
              </w:r>
              <w:r>
                <w:rPr>
                  <w:rFonts w:ascii="New York" w:hAnsi="New York" w:hint="eastAsia"/>
                  <w:i/>
                </w:rPr>
                <w:t>PDCCHSkippingDurationList</w:t>
              </w:r>
              <w:r>
                <w:rPr>
                  <w:rFonts w:ascii="New York" w:hAnsi="New York" w:hint="eastAsia"/>
                  <w:iCs/>
                </w:rPr>
                <w:t xml:space="preserve"> </w:t>
              </w:r>
              <w:r>
                <w:rPr>
                  <w:rFonts w:ascii="New York" w:hAnsi="New York" w:hint="eastAsia"/>
                </w:rPr>
                <w:t>for PDCCH monitoring on a serving cell,</w:t>
              </w:r>
            </w:ins>
            <w:r>
              <w:rPr>
                <w:rFonts w:ascii="New York" w:hAnsi="New York" w:hint="eastAsia"/>
              </w:rPr>
              <w:t xml:space="preserve"> the following procedures are not applicable for PDCCH monitoring according to the search space set.</w:t>
            </w:r>
          </w:p>
          <w:p w14:paraId="185CF4CD" w14:textId="77777777" w:rsidR="00904057" w:rsidRDefault="00C75A91">
            <w:pPr>
              <w:widowControl w:val="0"/>
              <w:spacing w:after="120" w:line="280" w:lineRule="atLeast"/>
              <w:jc w:val="center"/>
              <w:rPr>
                <w:rFonts w:ascii="New York" w:hAnsi="New York"/>
              </w:rPr>
            </w:pPr>
            <w:r>
              <w:rPr>
                <w:rFonts w:ascii="New York" w:hAnsi="New York" w:hint="eastAsia"/>
                <w:b/>
                <w:color w:val="FF0000"/>
              </w:rPr>
              <w:t>&lt;Unchanged parts are omitted&gt;</w:t>
            </w:r>
          </w:p>
        </w:tc>
      </w:tr>
    </w:tbl>
    <w:p w14:paraId="3D767B38" w14:textId="77777777" w:rsidR="00904057" w:rsidRDefault="00904057">
      <w:pPr>
        <w:rPr>
          <w:sz w:val="21"/>
          <w:szCs w:val="22"/>
        </w:rPr>
      </w:pPr>
    </w:p>
    <w:p w14:paraId="0561EDF0" w14:textId="77777777" w:rsidR="00904057" w:rsidRDefault="00C75A91">
      <w:pPr>
        <w:pStyle w:val="2"/>
        <w:numPr>
          <w:ilvl w:val="0"/>
          <w:numId w:val="87"/>
        </w:numPr>
        <w:spacing w:line="240" w:lineRule="auto"/>
        <w:rPr>
          <w:szCs w:val="22"/>
          <w:lang w:eastAsia="zh-CN"/>
        </w:rPr>
      </w:pPr>
      <w:r>
        <w:rPr>
          <w:rFonts w:hint="eastAsia"/>
          <w:szCs w:val="22"/>
          <w:lang w:eastAsia="zh-CN"/>
        </w:rPr>
        <w:t>OPPO</w:t>
      </w:r>
    </w:p>
    <w:p w14:paraId="18F1B475"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R1-2201282</w:t>
      </w:r>
      <w:r>
        <w:rPr>
          <w:rFonts w:ascii="Times New Roman" w:hAnsi="Times New Roman" w:hint="eastAsia"/>
          <w:b/>
          <w:sz w:val="21"/>
          <w:lang w:eastAsia="zh-CN"/>
        </w:rPr>
        <w:tab/>
        <w:t>Remaining issues for DCI-based power saving adaptation</w:t>
      </w:r>
      <w:r>
        <w:rPr>
          <w:rFonts w:ascii="Times New Roman" w:hAnsi="Times New Roman" w:hint="eastAsia"/>
          <w:b/>
          <w:sz w:val="21"/>
          <w:lang w:eastAsia="zh-CN"/>
        </w:rPr>
        <w:tab/>
        <w:t>OPPO</w:t>
      </w:r>
    </w:p>
    <w:p w14:paraId="0BA49CB0" w14:textId="77777777" w:rsidR="00904057" w:rsidRDefault="00C75A91">
      <w:pPr>
        <w:spacing w:afterAutospacing="1"/>
        <w:jc w:val="both"/>
        <w:rPr>
          <w:b/>
          <w:i/>
        </w:rPr>
      </w:pPr>
      <w:r>
        <w:rPr>
          <w:rFonts w:eastAsia="Batang"/>
          <w:b/>
          <w:i/>
          <w:lang w:bidi="ar"/>
        </w:rPr>
        <w:lastRenderedPageBreak/>
        <w:t>Proposal 1: For 2 SSSG switching, support 2 skipping duration indications.</w:t>
      </w:r>
    </w:p>
    <w:p w14:paraId="451BB78C" w14:textId="77777777" w:rsidR="00904057" w:rsidRDefault="00C75A91">
      <w:pPr>
        <w:spacing w:afterAutospacing="1"/>
        <w:jc w:val="both"/>
        <w:rPr>
          <w:b/>
          <w:i/>
        </w:rPr>
      </w:pPr>
      <w:r>
        <w:rPr>
          <w:rFonts w:eastAsia="Batang"/>
          <w:b/>
          <w:i/>
          <w:lang w:bidi="ar"/>
        </w:rPr>
        <w:t xml:space="preserve">Proposal 2: </w:t>
      </w:r>
      <w:r>
        <w:rPr>
          <w:rFonts w:ascii="Times" w:eastAsia="Batang" w:hAnsi="Times"/>
          <w:b/>
          <w:i/>
          <w:lang w:bidi="ar"/>
        </w:rPr>
        <w:t>For the Case 5, i.e., 3 SSSG switching and 1 skipping, it should be possible by configuration.</w:t>
      </w:r>
    </w:p>
    <w:p w14:paraId="535D44C2" w14:textId="77777777" w:rsidR="00904057" w:rsidRDefault="00C75A91">
      <w:pPr>
        <w:spacing w:afterAutospacing="1"/>
        <w:jc w:val="both"/>
        <w:rPr>
          <w:rFonts w:eastAsia="等线"/>
          <w:b/>
          <w:i/>
        </w:rPr>
      </w:pPr>
      <w:r>
        <w:rPr>
          <w:rFonts w:ascii="Times" w:eastAsia="Batang" w:hAnsi="Times"/>
          <w:b/>
          <w:i/>
          <w:lang w:bidi="ar"/>
        </w:rPr>
        <w:t xml:space="preserve">Proposal 3: </w:t>
      </w:r>
      <w:r>
        <w:rPr>
          <w:rFonts w:ascii="Times" w:eastAsia="等线" w:hAnsi="Times"/>
          <w:b/>
          <w:i/>
          <w:lang w:bidi="ar"/>
        </w:rPr>
        <w:t>The search space group switching indication in the DCI can also trigger cross-slot scheduling states.</w:t>
      </w:r>
    </w:p>
    <w:p w14:paraId="3C23AA95" w14:textId="77777777" w:rsidR="00904057" w:rsidRDefault="00C75A91">
      <w:pPr>
        <w:spacing w:afterAutospacing="1"/>
        <w:ind w:left="720"/>
        <w:jc w:val="both"/>
        <w:rPr>
          <w:b/>
          <w:i/>
        </w:rPr>
      </w:pPr>
      <w:r>
        <w:rPr>
          <w:rFonts w:ascii="Times" w:eastAsia="Batang" w:hAnsi="Times"/>
          <w:b/>
          <w:i/>
          <w:lang w:bidi="ar"/>
        </w:rPr>
        <w:t>In that case, the application delay of cross-slot is also applicable.</w:t>
      </w:r>
    </w:p>
    <w:p w14:paraId="3F53E361" w14:textId="77777777" w:rsidR="00904057" w:rsidRDefault="00C75A91">
      <w:pPr>
        <w:spacing w:afterAutospacing="1"/>
        <w:jc w:val="both"/>
        <w:rPr>
          <w:b/>
          <w:i/>
        </w:rPr>
      </w:pPr>
      <w:r>
        <w:rPr>
          <w:rFonts w:ascii="Times" w:eastAsia="Batang" w:hAnsi="Times"/>
          <w:b/>
          <w:i/>
          <w:lang w:bidi="ar"/>
        </w:rPr>
        <w:t xml:space="preserve">Proposal 4: If the scheduling DCI indicates PDCCH monitoring adaptation and BWP switching in different DCI fileds, </w:t>
      </w:r>
    </w:p>
    <w:p w14:paraId="1046E47F" w14:textId="77777777" w:rsidR="00904057" w:rsidRDefault="00C75A91">
      <w:pPr>
        <w:pStyle w:val="af8"/>
        <w:overflowPunct w:val="0"/>
        <w:autoSpaceDE w:val="0"/>
        <w:autoSpaceDN w:val="0"/>
        <w:adjustRightInd w:val="0"/>
        <w:spacing w:before="0" w:beforeAutospacing="0" w:after="180" w:afterAutospacing="0"/>
        <w:ind w:left="720"/>
        <w:contextualSpacing/>
        <w:rPr>
          <w:b/>
          <w:i/>
          <w:sz w:val="21"/>
          <w:szCs w:val="21"/>
          <w:lang w:eastAsia="zh-CN"/>
        </w:rPr>
      </w:pPr>
      <w:r>
        <w:rPr>
          <w:b/>
          <w:i/>
          <w:sz w:val="21"/>
          <w:szCs w:val="21"/>
          <w:lang w:eastAsia="zh-CN"/>
        </w:rPr>
        <w:t>When PDCCH skipping is indicated, PDCCH skipping duration based on the target BWP configuration starts after BWP switching delay.</w:t>
      </w:r>
    </w:p>
    <w:p w14:paraId="0AB890F7" w14:textId="77777777" w:rsidR="00904057" w:rsidRDefault="00C75A91">
      <w:pPr>
        <w:pStyle w:val="af8"/>
        <w:overflowPunct w:val="0"/>
        <w:autoSpaceDE w:val="0"/>
        <w:autoSpaceDN w:val="0"/>
        <w:adjustRightInd w:val="0"/>
        <w:spacing w:before="0" w:beforeAutospacing="0" w:after="180" w:afterAutospacing="0"/>
        <w:ind w:left="720"/>
        <w:contextualSpacing/>
        <w:rPr>
          <w:b/>
          <w:i/>
          <w:sz w:val="21"/>
          <w:szCs w:val="21"/>
          <w:lang w:eastAsia="zh-CN"/>
        </w:rPr>
      </w:pPr>
      <w:r>
        <w:rPr>
          <w:b/>
          <w:i/>
          <w:sz w:val="21"/>
          <w:szCs w:val="21"/>
          <w:lang w:eastAsia="zh-CN"/>
        </w:rPr>
        <w:t>When SSSG switching is indicated, target BWP configuration of SSSG will be takes effect by the indication after BWP switching delay.</w:t>
      </w:r>
    </w:p>
    <w:p w14:paraId="659E0961" w14:textId="77777777" w:rsidR="00904057" w:rsidRDefault="00C75A91">
      <w:pPr>
        <w:spacing w:afterAutospacing="1"/>
        <w:jc w:val="both"/>
        <w:rPr>
          <w:b/>
          <w:i/>
        </w:rPr>
      </w:pPr>
      <w:r>
        <w:rPr>
          <w:rFonts w:ascii="Times" w:eastAsia="Batang" w:hAnsi="Times"/>
          <w:b/>
          <w:i/>
          <w:lang w:bidi="ar"/>
        </w:rPr>
        <w:t xml:space="preserve">Proposal 5: If the active BWP is switched due to the expiration of bwp-InactivityTimer before the end of the PDCCH skipping duration, in the newly active BWP </w:t>
      </w:r>
    </w:p>
    <w:p w14:paraId="7ADAAA2C" w14:textId="77777777" w:rsidR="00904057" w:rsidRDefault="00C75A91">
      <w:pPr>
        <w:pStyle w:val="16"/>
        <w:spacing w:afterAutospacing="0" w:line="256" w:lineRule="auto"/>
        <w:ind w:leftChars="0" w:left="720"/>
        <w:jc w:val="left"/>
        <w:rPr>
          <w:b/>
          <w:i/>
          <w:szCs w:val="20"/>
        </w:rPr>
      </w:pPr>
      <w:r>
        <w:rPr>
          <w:b/>
          <w:i/>
          <w:szCs w:val="20"/>
        </w:rPr>
        <w:t>UE starts monitoring PDCCH according to configured SS sets if SSSG is not configured on the new active BWP;</w:t>
      </w:r>
    </w:p>
    <w:p w14:paraId="31BF5551" w14:textId="77777777" w:rsidR="00904057" w:rsidRDefault="00C75A91">
      <w:pPr>
        <w:pStyle w:val="af8"/>
        <w:overflowPunct w:val="0"/>
        <w:autoSpaceDE w:val="0"/>
        <w:autoSpaceDN w:val="0"/>
        <w:adjustRightInd w:val="0"/>
        <w:spacing w:before="0" w:beforeAutospacing="0" w:after="180" w:afterAutospacing="0"/>
        <w:ind w:left="720"/>
        <w:contextualSpacing/>
        <w:rPr>
          <w:b/>
          <w:i/>
          <w:sz w:val="21"/>
          <w:szCs w:val="21"/>
          <w:lang w:eastAsia="zh-CN"/>
        </w:rPr>
      </w:pPr>
      <w:r>
        <w:rPr>
          <w:b/>
          <w:i/>
          <w:szCs w:val="20"/>
          <w:lang w:eastAsia="zh-CN"/>
        </w:rPr>
        <w:t>UE starts monitoring PDCCH according to SS set in SSSG # on the new active BWP which is the same SSSG# in the source BWP.</w:t>
      </w:r>
    </w:p>
    <w:p w14:paraId="1438DDAB" w14:textId="77777777" w:rsidR="00904057" w:rsidRDefault="00C75A91">
      <w:pPr>
        <w:spacing w:afterAutospacing="1"/>
        <w:jc w:val="both"/>
        <w:rPr>
          <w:b/>
          <w:i/>
        </w:rPr>
      </w:pPr>
      <w:r>
        <w:rPr>
          <w:rFonts w:ascii="Times" w:eastAsia="Batang" w:hAnsi="Times"/>
          <w:b/>
          <w:i/>
          <w:lang w:bidi="ar"/>
        </w:rPr>
        <w:t>Proposal 6: Introduce a delay window in the PDCCH skipping indication, which is based on PDCCH-PDSCH-HARQ-ACK timing and re-scheduling timing.</w:t>
      </w:r>
    </w:p>
    <w:p w14:paraId="649CA968" w14:textId="77777777" w:rsidR="00904057" w:rsidRDefault="00C75A91">
      <w:pPr>
        <w:spacing w:afterAutospacing="1"/>
        <w:jc w:val="both"/>
        <w:rPr>
          <w:b/>
          <w:i/>
        </w:rPr>
      </w:pPr>
      <w:r>
        <w:rPr>
          <w:rFonts w:ascii="Times" w:eastAsia="Batang" w:hAnsi="Times"/>
          <w:b/>
          <w:i/>
          <w:lang w:bidi="ar"/>
        </w:rPr>
        <w:t>Proposal 7: In the delay window for retransmission, PDCCH monitoring can be only after PDCCH-PDSCH-HARQ-ACK timing and in few consecutive monitoring occasions.</w:t>
      </w:r>
    </w:p>
    <w:p w14:paraId="691BF523" w14:textId="77777777" w:rsidR="00904057" w:rsidRDefault="00C75A91">
      <w:pPr>
        <w:spacing w:afterAutospacing="1"/>
        <w:jc w:val="both"/>
        <w:rPr>
          <w:b/>
          <w:i/>
        </w:rPr>
      </w:pPr>
      <w:r>
        <w:rPr>
          <w:rFonts w:ascii="Times" w:eastAsia="Batang" w:hAnsi="Times"/>
          <w:b/>
          <w:i/>
          <w:lang w:bidi="ar"/>
        </w:rPr>
        <w:t>Proposal 8: Application time is to be introduced in SSSG switching.</w:t>
      </w:r>
    </w:p>
    <w:p w14:paraId="7098314E" w14:textId="77777777" w:rsidR="00904057" w:rsidRDefault="00904057">
      <w:pPr>
        <w:rPr>
          <w:sz w:val="21"/>
          <w:szCs w:val="22"/>
        </w:rPr>
      </w:pPr>
    </w:p>
    <w:p w14:paraId="19A86544" w14:textId="77777777" w:rsidR="00904057" w:rsidRDefault="00C75A91">
      <w:pPr>
        <w:pStyle w:val="2"/>
        <w:numPr>
          <w:ilvl w:val="0"/>
          <w:numId w:val="87"/>
        </w:numPr>
        <w:spacing w:line="240" w:lineRule="auto"/>
        <w:rPr>
          <w:szCs w:val="22"/>
          <w:lang w:eastAsia="zh-CN"/>
        </w:rPr>
      </w:pPr>
      <w:r>
        <w:rPr>
          <w:rFonts w:hint="eastAsia"/>
          <w:szCs w:val="22"/>
          <w:lang w:eastAsia="zh-CN"/>
        </w:rPr>
        <w:t>CATT</w:t>
      </w:r>
    </w:p>
    <w:p w14:paraId="6C4192C7"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R1-2201372</w:t>
      </w:r>
      <w:r>
        <w:rPr>
          <w:rFonts w:ascii="Times New Roman" w:hAnsi="Times New Roman" w:hint="eastAsia"/>
          <w:b/>
          <w:sz w:val="21"/>
          <w:lang w:eastAsia="zh-CN"/>
        </w:rPr>
        <w:tab/>
        <w:t>Remaining issues of PDCCH monitoring adaptation</w:t>
      </w:r>
      <w:r>
        <w:rPr>
          <w:rFonts w:ascii="Times New Roman" w:hAnsi="Times New Roman" w:hint="eastAsia"/>
          <w:b/>
          <w:sz w:val="21"/>
          <w:lang w:eastAsia="zh-CN"/>
        </w:rPr>
        <w:tab/>
        <w:t>CATT</w:t>
      </w:r>
    </w:p>
    <w:p w14:paraId="2AA8DB86" w14:textId="77777777" w:rsidR="00904057" w:rsidRDefault="00C75A91">
      <w:pPr>
        <w:pStyle w:val="ab"/>
        <w:ind w:left="-2"/>
        <w:rPr>
          <w:b/>
          <w:bCs/>
          <w:i/>
          <w:iCs/>
          <w:lang w:eastAsia="zh-CN"/>
        </w:rPr>
      </w:pPr>
      <w:r>
        <w:rPr>
          <w:b/>
          <w:bCs/>
          <w:i/>
          <w:iCs/>
          <w:lang w:eastAsia="zh-CN"/>
        </w:rPr>
        <w:t xml:space="preserve">Proposal </w:t>
      </w:r>
      <w:r>
        <w:rPr>
          <w:rFonts w:hint="eastAsia"/>
          <w:b/>
          <w:bCs/>
          <w:i/>
          <w:iCs/>
          <w:lang w:eastAsia="zh-CN"/>
        </w:rPr>
        <w:t>1</w:t>
      </w:r>
      <w:r>
        <w:rPr>
          <w:b/>
          <w:bCs/>
          <w:i/>
          <w:iCs/>
          <w:lang w:eastAsia="zh-CN"/>
        </w:rPr>
        <w:t>: PDCCH skipping indicated by scheduling DCI is not impacted by the PDSCH/PUSCH transmission and the associated HARQ processing when the bit value of PDCCH</w:t>
      </w:r>
      <w:r>
        <w:rPr>
          <w:rFonts w:hint="eastAsia"/>
          <w:b/>
          <w:bCs/>
          <w:i/>
          <w:iCs/>
          <w:lang w:eastAsia="zh-CN"/>
        </w:rPr>
        <w:t xml:space="preserve"> </w:t>
      </w:r>
      <w:r>
        <w:rPr>
          <w:b/>
          <w:bCs/>
          <w:i/>
          <w:iCs/>
          <w:lang w:eastAsia="zh-CN"/>
        </w:rPr>
        <w:t xml:space="preserve">skipping </w:t>
      </w:r>
      <w:r>
        <w:rPr>
          <w:rFonts w:hint="eastAsia"/>
          <w:b/>
          <w:bCs/>
          <w:i/>
          <w:iCs/>
          <w:lang w:eastAsia="zh-CN"/>
        </w:rPr>
        <w:t>duration</w:t>
      </w:r>
      <w:r>
        <w:rPr>
          <w:b/>
          <w:bCs/>
          <w:i/>
          <w:iCs/>
          <w:lang w:eastAsia="zh-CN"/>
        </w:rPr>
        <w:t xml:space="preserve"> indication changes.  </w:t>
      </w:r>
    </w:p>
    <w:p w14:paraId="2AFA67A4" w14:textId="77777777" w:rsidR="00904057" w:rsidRDefault="00C75A91">
      <w:pPr>
        <w:pStyle w:val="ab"/>
        <w:ind w:left="-2"/>
        <w:rPr>
          <w:b/>
          <w:bCs/>
          <w:i/>
          <w:iCs/>
          <w:lang w:eastAsia="zh-CN"/>
        </w:rPr>
      </w:pPr>
      <w:r>
        <w:rPr>
          <w:b/>
          <w:bCs/>
          <w:i/>
          <w:iCs/>
          <w:lang w:eastAsia="zh-CN"/>
        </w:rPr>
        <w:t>Proposal</w:t>
      </w:r>
      <w:r>
        <w:rPr>
          <w:rFonts w:hint="eastAsia"/>
          <w:b/>
          <w:bCs/>
          <w:i/>
          <w:iCs/>
          <w:lang w:eastAsia="zh-CN"/>
        </w:rPr>
        <w:t xml:space="preserve"> 2</w:t>
      </w:r>
      <w:r>
        <w:rPr>
          <w:rFonts w:hint="eastAsia"/>
          <w:b/>
          <w:bCs/>
          <w:i/>
          <w:iCs/>
          <w:lang w:eastAsia="zh-CN"/>
        </w:rPr>
        <w:t>：</w:t>
      </w:r>
      <w:r>
        <w:rPr>
          <w:rFonts w:hint="eastAsia"/>
          <w:b/>
          <w:bCs/>
          <w:i/>
          <w:iCs/>
          <w:lang w:eastAsia="zh-CN"/>
        </w:rPr>
        <w:t xml:space="preserve">If UE is indicated </w:t>
      </w:r>
      <w:r>
        <w:rPr>
          <w:b/>
          <w:bCs/>
          <w:i/>
          <w:iCs/>
          <w:lang w:eastAsia="zh-CN"/>
        </w:rPr>
        <w:t xml:space="preserve">in </w:t>
      </w:r>
      <w:r>
        <w:rPr>
          <w:rFonts w:hint="eastAsia"/>
          <w:b/>
          <w:bCs/>
          <w:i/>
          <w:iCs/>
          <w:lang w:eastAsia="zh-CN"/>
        </w:rPr>
        <w:t>skip</w:t>
      </w:r>
      <w:r>
        <w:rPr>
          <w:b/>
          <w:bCs/>
          <w:i/>
          <w:iCs/>
          <w:lang w:eastAsia="zh-CN"/>
        </w:rPr>
        <w:t>ping an interval of</w:t>
      </w:r>
      <w:r>
        <w:rPr>
          <w:rFonts w:hint="eastAsia"/>
          <w:b/>
          <w:bCs/>
          <w:i/>
          <w:iCs/>
          <w:lang w:eastAsia="zh-CN"/>
        </w:rPr>
        <w:t xml:space="preserve"> the PDCCH monitoring, UE would keep skipping</w:t>
      </w:r>
      <w:r>
        <w:rPr>
          <w:b/>
          <w:bCs/>
          <w:i/>
          <w:iCs/>
          <w:lang w:eastAsia="zh-CN"/>
        </w:rPr>
        <w:t xml:space="preserve"> the interval of PDCCH monitoring and monitor the PDCCH at the next PDCCH monitoring occasion after the skipping interval</w:t>
      </w:r>
      <w:r>
        <w:rPr>
          <w:rFonts w:hint="eastAsia"/>
          <w:b/>
          <w:bCs/>
          <w:i/>
          <w:iCs/>
          <w:lang w:eastAsia="zh-CN"/>
        </w:rPr>
        <w:t xml:space="preserve"> until </w:t>
      </w:r>
      <w:r>
        <w:rPr>
          <w:b/>
          <w:bCs/>
          <w:i/>
          <w:iCs/>
          <w:lang w:eastAsia="zh-CN"/>
        </w:rPr>
        <w:t>UE receives a new PDCCH skipping indication</w:t>
      </w:r>
      <w:r>
        <w:rPr>
          <w:rFonts w:hint="eastAsia"/>
          <w:b/>
          <w:bCs/>
          <w:i/>
          <w:iCs/>
          <w:lang w:eastAsia="zh-CN"/>
        </w:rPr>
        <w:t>.</w:t>
      </w:r>
    </w:p>
    <w:p w14:paraId="6366CEC0" w14:textId="77777777" w:rsidR="00904057" w:rsidRDefault="00C75A91">
      <w:pPr>
        <w:pStyle w:val="ab"/>
        <w:ind w:left="-2"/>
        <w:rPr>
          <w:b/>
          <w:bCs/>
          <w:i/>
          <w:iCs/>
          <w:lang w:eastAsia="zh-CN"/>
        </w:rPr>
      </w:pPr>
      <w:r>
        <w:rPr>
          <w:rFonts w:hint="eastAsia"/>
          <w:b/>
          <w:bCs/>
          <w:i/>
          <w:iCs/>
          <w:lang w:eastAsia="zh-CN"/>
        </w:rPr>
        <w:t>Proposal 3: The TP 1 below is adopted.</w:t>
      </w:r>
    </w:p>
    <w:tbl>
      <w:tblPr>
        <w:tblStyle w:val="afb"/>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88"/>
      </w:tblGrid>
      <w:tr w:rsidR="00904057" w14:paraId="18287384" w14:textId="77777777">
        <w:tc>
          <w:tcPr>
            <w:tcW w:w="9288" w:type="dxa"/>
          </w:tcPr>
          <w:p w14:paraId="7A168339" w14:textId="77777777" w:rsidR="00904057" w:rsidRDefault="00C75A91">
            <w:pPr>
              <w:spacing w:line="280" w:lineRule="atLeast"/>
              <w:rPr>
                <w:rFonts w:ascii="New York" w:hAnsi="New York"/>
                <w:color w:val="FF0000"/>
              </w:rPr>
            </w:pPr>
            <w:r>
              <w:rPr>
                <w:rFonts w:ascii="New York" w:hAnsi="New York" w:hint="eastAsia"/>
                <w:color w:val="FF0000"/>
              </w:rPr>
              <w:lastRenderedPageBreak/>
              <w:t>--------------------------------- Start of Text Proposal 1 for TS 38.213------------------------------------</w:t>
            </w:r>
          </w:p>
          <w:p w14:paraId="4CB51BFD" w14:textId="77777777" w:rsidR="00904057" w:rsidRDefault="00C75A91">
            <w:pPr>
              <w:spacing w:line="280" w:lineRule="atLeast"/>
              <w:jc w:val="center"/>
              <w:rPr>
                <w:rFonts w:ascii="New York" w:hAnsi="New York"/>
              </w:rPr>
            </w:pPr>
            <w:r>
              <w:rPr>
                <w:rFonts w:ascii="New York" w:hAnsi="New York" w:hint="eastAsia"/>
                <w:color w:val="FF0000"/>
              </w:rPr>
              <w:t>&lt; Unchanged parts are omitted &gt;</w:t>
            </w:r>
          </w:p>
          <w:p w14:paraId="5AFFA388" w14:textId="77777777" w:rsidR="00904057" w:rsidRDefault="00C75A91">
            <w:pPr>
              <w:pStyle w:val="ab"/>
              <w:spacing w:line="280" w:lineRule="atLeast"/>
              <w:rPr>
                <w:rFonts w:eastAsiaTheme="minorEastAsia"/>
                <w:b/>
                <w:lang w:val="en-GB"/>
              </w:rPr>
            </w:pPr>
            <w:r>
              <w:rPr>
                <w:rFonts w:hint="eastAsia"/>
                <w:b/>
                <w:lang w:val="en-GB"/>
              </w:rPr>
              <w:t>10.4</w:t>
            </w:r>
            <w:r>
              <w:rPr>
                <w:rFonts w:hint="eastAsia"/>
                <w:b/>
                <w:lang w:val="en-GB"/>
              </w:rPr>
              <w:tab/>
              <w:t>Search space set group switching and skipping of PDCCH monitoring</w:t>
            </w:r>
          </w:p>
          <w:p w14:paraId="1C318475" w14:textId="77777777" w:rsidR="00904057" w:rsidRDefault="00C75A91">
            <w:pPr>
              <w:spacing w:line="280" w:lineRule="atLeast"/>
              <w:jc w:val="center"/>
              <w:rPr>
                <w:rFonts w:ascii="New York" w:eastAsiaTheme="minorEastAsia" w:hAnsi="New York"/>
                <w:color w:val="FF0000"/>
              </w:rPr>
            </w:pPr>
            <w:r>
              <w:rPr>
                <w:rFonts w:ascii="New York" w:hAnsi="New York" w:hint="eastAsia"/>
                <w:color w:val="FF0000"/>
              </w:rPr>
              <w:t>&lt; Unchanged parts are omitted &gt;</w:t>
            </w:r>
          </w:p>
          <w:p w14:paraId="32B32D22" w14:textId="77777777" w:rsidR="00904057" w:rsidRDefault="00C75A91">
            <w:pPr>
              <w:spacing w:line="280" w:lineRule="atLeast"/>
              <w:rPr>
                <w:rFonts w:ascii="New York" w:hAnsi="New York"/>
              </w:rPr>
            </w:pPr>
            <w:r>
              <w:rPr>
                <w:rFonts w:ascii="New York" w:hAnsi="New York" w:hint="eastAsia"/>
              </w:rPr>
              <w:t xml:space="preserve">A UE can be provided a set of durations by </w:t>
            </w:r>
            <w:r>
              <w:rPr>
                <w:rFonts w:ascii="New York" w:hAnsi="New York" w:hint="eastAsia"/>
                <w:i/>
              </w:rPr>
              <w:t>PDCCHSkippingDurationList</w:t>
            </w:r>
            <w:r>
              <w:rPr>
                <w:rFonts w:ascii="New York" w:hAnsi="New York" w:hint="eastAsia"/>
                <w:iCs/>
              </w:rPr>
              <w:t xml:space="preserve"> </w:t>
            </w:r>
            <w:r>
              <w:rPr>
                <w:rFonts w:ascii="New York" w:hAnsi="New York" w:hint="eastAsia"/>
              </w:rPr>
              <w:t>for PDCCH monitoring on a serving cell</w:t>
            </w:r>
            <w:r>
              <w:rPr>
                <w:rFonts w:ascii="New York" w:hAnsi="New York" w:hint="eastAsia"/>
                <w:iCs/>
              </w:rPr>
              <w:t xml:space="preserve"> and, if the UE is not provided </w:t>
            </w:r>
            <w:r>
              <w:rPr>
                <w:rFonts w:ascii="New York" w:hAnsi="New York" w:hint="eastAsia"/>
                <w:i/>
              </w:rPr>
              <w:t>searchSpaceGroupIdList-r17</w:t>
            </w:r>
            <w:r>
              <w:rPr>
                <w:rFonts w:ascii="New York" w:hAnsi="New York" w:hint="eastAsia"/>
                <w:iCs/>
              </w:rPr>
              <w:t xml:space="preserve">, a </w:t>
            </w:r>
            <w:r>
              <w:rPr>
                <w:rFonts w:ascii="New York" w:hAnsi="New York" w:hint="eastAsia"/>
              </w:rPr>
              <w:t xml:space="preserve">DCI format 0_1, and/or DCI format 1_1, and/or DCI format 0_2, and/or DCI format 1_2 that schedules a PUSCH transmission or a PDSCH reception can include a PDCCH monitoring adaptation field of 1 bit or of 2 bits. </w:t>
            </w:r>
          </w:p>
          <w:p w14:paraId="1ED746C6" w14:textId="77777777" w:rsidR="00904057" w:rsidRDefault="00C75A91">
            <w:pPr>
              <w:spacing w:line="280" w:lineRule="atLeast"/>
              <w:rPr>
                <w:rFonts w:ascii="New York" w:hAnsi="New York"/>
              </w:rPr>
            </w:pPr>
            <w:r>
              <w:rPr>
                <w:rFonts w:ascii="New York" w:hAnsi="New York" w:hint="eastAsia"/>
              </w:rPr>
              <w:t>If the field has 1 bit and for PDCCH monitoring according to Type3-PDCCH CSS sets or USS sets on the serving cell</w:t>
            </w:r>
          </w:p>
          <w:p w14:paraId="43C2D01A" w14:textId="77777777" w:rsidR="00904057" w:rsidRDefault="00C75A91">
            <w:pPr>
              <w:pStyle w:val="B1"/>
              <w:spacing w:line="280" w:lineRule="atLeast"/>
              <w:rPr>
                <w:rFonts w:ascii="New York" w:hAnsi="New York"/>
              </w:rPr>
            </w:pPr>
            <w:r>
              <w:rPr>
                <w:rFonts w:ascii="New York" w:hAnsi="New York" w:hint="eastAsia"/>
              </w:rPr>
              <w:t>-</w:t>
            </w:r>
            <w:r>
              <w:rPr>
                <w:rFonts w:ascii="New York" w:hAnsi="New York" w:hint="eastAsia"/>
              </w:rPr>
              <w:tab/>
              <w:t>a '0' value for the bit indicates no skipping in PDCCH monitoring</w:t>
            </w:r>
          </w:p>
          <w:p w14:paraId="23B65BCD" w14:textId="77777777" w:rsidR="00904057" w:rsidRDefault="00C75A91">
            <w:pPr>
              <w:pStyle w:val="B1"/>
              <w:spacing w:line="280" w:lineRule="atLeast"/>
              <w:rPr>
                <w:rFonts w:ascii="New York" w:hAnsi="New York"/>
              </w:rPr>
            </w:pPr>
            <w:r>
              <w:rPr>
                <w:rFonts w:ascii="New York" w:hAnsi="New York" w:hint="eastAsia"/>
              </w:rPr>
              <w:t>-</w:t>
            </w:r>
            <w:r>
              <w:rPr>
                <w:rFonts w:ascii="New York" w:hAnsi="New York" w:hint="eastAsia"/>
              </w:rPr>
              <w:tab/>
              <w:t>a '1' value for the bit indicates skipping PDCCH monitoring for a duration provided by the first value in the set of durations</w:t>
            </w:r>
          </w:p>
          <w:p w14:paraId="25EC7F99" w14:textId="77777777" w:rsidR="00904057" w:rsidRDefault="00C75A91">
            <w:pPr>
              <w:spacing w:line="280" w:lineRule="atLeast"/>
              <w:rPr>
                <w:rFonts w:ascii="New York" w:hAnsi="New York"/>
              </w:rPr>
            </w:pPr>
            <w:r>
              <w:rPr>
                <w:rFonts w:ascii="New York" w:hAnsi="New York" w:hint="eastAsia"/>
              </w:rPr>
              <w:t>If the field has 2 bits and for PDCCH monitoring according to Type3-PDCCH CSS sets or USS sets on a serving cell</w:t>
            </w:r>
          </w:p>
          <w:p w14:paraId="7CE7C5ED" w14:textId="77777777" w:rsidR="00904057" w:rsidRDefault="00C75A91">
            <w:pPr>
              <w:pStyle w:val="B1"/>
              <w:spacing w:line="280" w:lineRule="atLeast"/>
              <w:rPr>
                <w:rFonts w:ascii="New York" w:hAnsi="New York"/>
              </w:rPr>
            </w:pPr>
            <w:r>
              <w:rPr>
                <w:rFonts w:ascii="New York" w:hAnsi="New York" w:hint="eastAsia"/>
              </w:rPr>
              <w:t>-</w:t>
            </w:r>
            <w:r>
              <w:rPr>
                <w:rFonts w:ascii="New York" w:hAnsi="New York" w:hint="eastAsia"/>
              </w:rPr>
              <w:tab/>
              <w:t xml:space="preserve">a '00' value for the bits indicates no skipping in PDCCH monitoring </w:t>
            </w:r>
          </w:p>
          <w:p w14:paraId="62A121E3" w14:textId="77777777" w:rsidR="00904057" w:rsidRDefault="00C75A91">
            <w:pPr>
              <w:pStyle w:val="B1"/>
              <w:spacing w:line="280" w:lineRule="atLeast"/>
              <w:rPr>
                <w:rFonts w:ascii="New York" w:hAnsi="New York"/>
              </w:rPr>
            </w:pPr>
            <w:r>
              <w:rPr>
                <w:rFonts w:ascii="New York" w:hAnsi="New York" w:hint="eastAsia"/>
              </w:rPr>
              <w:t>-</w:t>
            </w:r>
            <w:r>
              <w:rPr>
                <w:rFonts w:ascii="New York" w:hAnsi="New York" w:hint="eastAsia"/>
              </w:rPr>
              <w:tab/>
              <w:t>a '01' value for the bits indicates skipping PDCCH monitoring for a duration provided by the first value in the set of durations</w:t>
            </w:r>
          </w:p>
          <w:p w14:paraId="5A9DE6FE" w14:textId="77777777" w:rsidR="00904057" w:rsidRDefault="00C75A91">
            <w:pPr>
              <w:pStyle w:val="B1"/>
              <w:spacing w:line="280" w:lineRule="atLeast"/>
              <w:rPr>
                <w:rFonts w:ascii="New York" w:hAnsi="New York"/>
              </w:rPr>
            </w:pPr>
            <w:r>
              <w:rPr>
                <w:rFonts w:ascii="New York" w:hAnsi="New York" w:hint="eastAsia"/>
              </w:rPr>
              <w:t>-</w:t>
            </w:r>
            <w:r>
              <w:rPr>
                <w:rFonts w:ascii="New York" w:hAnsi="New York" w:hint="eastAsia"/>
              </w:rPr>
              <w:tab/>
              <w:t>a '10' value for the bits indicates skipping PDCCH monitoring for a duration provided by the second value in the set of durations</w:t>
            </w:r>
          </w:p>
          <w:p w14:paraId="76B37CD4" w14:textId="77777777" w:rsidR="00904057" w:rsidRDefault="00C75A91">
            <w:pPr>
              <w:pStyle w:val="B1"/>
              <w:spacing w:line="280" w:lineRule="atLeast"/>
              <w:rPr>
                <w:rFonts w:ascii="New York" w:hAnsi="New York"/>
              </w:rPr>
            </w:pPr>
            <w:r>
              <w:rPr>
                <w:rFonts w:ascii="New York" w:hAnsi="New York" w:hint="eastAsia"/>
              </w:rPr>
              <w:t>-</w:t>
            </w:r>
            <w:r>
              <w:rPr>
                <w:rFonts w:ascii="New York" w:hAnsi="New York" w:hint="eastAsia"/>
              </w:rPr>
              <w:tab/>
              <w:t xml:space="preserve">a '11' value for the bits indicates skipping PDCCH monitoring for a duration provided by the third value in the set of durations, if any; otherwise, if the set of durations includes two values, a use of the </w:t>
            </w:r>
            <w:r>
              <w:rPr>
                <w:rFonts w:ascii="New York" w:hAnsi="New York" w:hint="eastAsia"/>
              </w:rPr>
              <w:t>‘</w:t>
            </w:r>
            <w:r>
              <w:rPr>
                <w:rFonts w:ascii="New York" w:hAnsi="New York" w:hint="eastAsia"/>
              </w:rPr>
              <w:t>11</w:t>
            </w:r>
            <w:r>
              <w:rPr>
                <w:rFonts w:ascii="New York" w:hAnsi="New York" w:hint="eastAsia"/>
              </w:rPr>
              <w:t>’</w:t>
            </w:r>
            <w:r>
              <w:rPr>
                <w:rFonts w:ascii="New York" w:hAnsi="New York" w:hint="eastAsia"/>
              </w:rPr>
              <w:t xml:space="preserve"> value is reserved</w:t>
            </w:r>
          </w:p>
          <w:p w14:paraId="5EC8DA0F" w14:textId="77777777" w:rsidR="00904057" w:rsidRDefault="00C75A91">
            <w:pPr>
              <w:spacing w:line="280" w:lineRule="atLeast"/>
              <w:rPr>
                <w:rFonts w:ascii="New York" w:eastAsiaTheme="minorEastAsia" w:hAnsi="New York"/>
                <w:color w:val="FF0000"/>
                <w:lang w:val="en-GB"/>
              </w:rPr>
            </w:pPr>
            <w:r>
              <w:rPr>
                <w:rFonts w:ascii="New York" w:eastAsiaTheme="minorEastAsia" w:hAnsi="New York" w:hint="eastAsia"/>
                <w:color w:val="FF0000"/>
                <w:lang w:val="en-GB"/>
              </w:rPr>
              <w:t xml:space="preserve">When UE is indicated skipping PDCCH monitoring for a duration </w:t>
            </w:r>
            <w:r>
              <w:rPr>
                <w:rFonts w:ascii="New York" w:eastAsiaTheme="minorEastAsia" w:hAnsi="New York" w:hint="eastAsia"/>
                <w:iCs/>
                <w:color w:val="FF0000"/>
              </w:rPr>
              <w:t xml:space="preserve">in a </w:t>
            </w:r>
            <w:r>
              <w:rPr>
                <w:rFonts w:ascii="New York" w:eastAsiaTheme="minorEastAsia" w:hAnsi="New York" w:hint="eastAsia"/>
                <w:color w:val="FF0000"/>
              </w:rPr>
              <w:t>DCI format 0_1, DCI format 1_1, DCI format 0_2, and/or DCI format 1_2</w:t>
            </w:r>
            <w:r>
              <w:rPr>
                <w:rFonts w:ascii="New York" w:eastAsiaTheme="minorEastAsia" w:hAnsi="New York" w:hint="eastAsia"/>
                <w:color w:val="FF0000"/>
                <w:lang w:val="en-GB"/>
              </w:rPr>
              <w:t>,</w:t>
            </w:r>
            <w:r>
              <w:rPr>
                <w:rFonts w:ascii="New York" w:eastAsiaTheme="minorEastAsia" w:hAnsi="New York" w:hint="eastAsia"/>
                <w:iCs/>
                <w:color w:val="FF0000"/>
              </w:rPr>
              <w:t xml:space="preserve"> </w:t>
            </w:r>
            <w:r>
              <w:rPr>
                <w:rFonts w:ascii="New York" w:eastAsiaTheme="minorEastAsia" w:hAnsi="New York" w:hint="eastAsia"/>
                <w:color w:val="FF0000"/>
                <w:lang w:val="en-GB"/>
              </w:rPr>
              <w:t>UE would keep skipping the indicated interval until UE receives a new PDCCH skipping indication.</w:t>
            </w:r>
          </w:p>
          <w:p w14:paraId="5A6253D4" w14:textId="77777777" w:rsidR="00904057" w:rsidRDefault="00C75A91">
            <w:pPr>
              <w:spacing w:line="280" w:lineRule="atLeast"/>
              <w:jc w:val="center"/>
              <w:rPr>
                <w:rFonts w:ascii="New York" w:hAnsi="New York"/>
                <w:color w:val="FF0000"/>
              </w:rPr>
            </w:pPr>
            <w:r>
              <w:rPr>
                <w:rFonts w:ascii="New York" w:hAnsi="New York" w:hint="eastAsia"/>
                <w:color w:val="FF0000"/>
              </w:rPr>
              <w:t>&lt; Unchanged parts are omitted &gt;</w:t>
            </w:r>
          </w:p>
          <w:p w14:paraId="0936D8D1" w14:textId="77777777" w:rsidR="00904057" w:rsidRDefault="00C75A91">
            <w:pPr>
              <w:spacing w:line="280" w:lineRule="atLeast"/>
              <w:rPr>
                <w:rFonts w:ascii="New York" w:eastAsiaTheme="minorEastAsia" w:hAnsi="New York"/>
              </w:rPr>
            </w:pPr>
            <w:r>
              <w:rPr>
                <w:rFonts w:ascii="New York" w:hAnsi="New York" w:hint="eastAsia"/>
                <w:color w:val="FF0000"/>
              </w:rPr>
              <w:t>----------------------------------- End of Text Proposal 1 for TS 38.213-------------------</w:t>
            </w:r>
            <w:r>
              <w:rPr>
                <w:rFonts w:ascii="New York" w:eastAsiaTheme="minorEastAsia" w:hAnsi="New York" w:hint="eastAsia"/>
                <w:color w:val="FF0000"/>
              </w:rPr>
              <w:t>---------------</w:t>
            </w:r>
            <w:r>
              <w:rPr>
                <w:rFonts w:ascii="New York" w:hAnsi="New York" w:hint="eastAsia"/>
                <w:color w:val="FF0000"/>
              </w:rPr>
              <w:t>----------------</w:t>
            </w:r>
          </w:p>
        </w:tc>
      </w:tr>
    </w:tbl>
    <w:p w14:paraId="62E43B29" w14:textId="77777777" w:rsidR="00904057" w:rsidRDefault="00904057">
      <w:pPr>
        <w:pStyle w:val="ab"/>
        <w:ind w:left="-2"/>
        <w:rPr>
          <w:b/>
          <w:bCs/>
          <w:i/>
          <w:iCs/>
          <w:lang w:eastAsia="zh-CN"/>
        </w:rPr>
      </w:pPr>
    </w:p>
    <w:p w14:paraId="68BE742D" w14:textId="77777777" w:rsidR="00904057" w:rsidRDefault="00C75A91">
      <w:pPr>
        <w:pStyle w:val="ab"/>
        <w:ind w:left="-2"/>
        <w:rPr>
          <w:b/>
          <w:bCs/>
          <w:i/>
          <w:iCs/>
          <w:lang w:val="en-GB" w:eastAsia="zh-CN"/>
        </w:rPr>
      </w:pPr>
      <w:r>
        <w:rPr>
          <w:rFonts w:hint="eastAsia"/>
          <w:b/>
          <w:bCs/>
          <w:i/>
          <w:iCs/>
          <w:lang w:val="en-GB" w:eastAsia="zh-CN"/>
        </w:rPr>
        <w:t xml:space="preserve">Proposal 4: </w:t>
      </w:r>
      <w:r>
        <w:rPr>
          <w:b/>
          <w:bCs/>
          <w:i/>
          <w:iCs/>
          <w:lang w:val="en-GB" w:eastAsia="zh-CN"/>
        </w:rPr>
        <w:t>If a UE is provided with a timer value by searchSpaceSwitchTimer-r17 for PDCCH monitoring adaptation on a serving cell and the timer is running, the UE</w:t>
      </w:r>
    </w:p>
    <w:p w14:paraId="6D7BCBD8" w14:textId="77777777" w:rsidR="00904057" w:rsidRDefault="00C75A91">
      <w:pPr>
        <w:pStyle w:val="ab"/>
        <w:numPr>
          <w:ilvl w:val="0"/>
          <w:numId w:val="92"/>
        </w:numPr>
        <w:rPr>
          <w:b/>
          <w:bCs/>
          <w:i/>
          <w:iCs/>
          <w:lang w:val="en-GB" w:eastAsia="zh-CN"/>
        </w:rPr>
      </w:pPr>
      <w:proofErr w:type="gramStart"/>
      <w:r>
        <w:rPr>
          <w:b/>
          <w:bCs/>
          <w:i/>
          <w:iCs/>
          <w:lang w:val="en-GB" w:eastAsia="zh-CN"/>
        </w:rPr>
        <w:t>resets</w:t>
      </w:r>
      <w:proofErr w:type="gramEnd"/>
      <w:r>
        <w:rPr>
          <w:rFonts w:hint="eastAsia"/>
          <w:b/>
          <w:bCs/>
          <w:i/>
          <w:iCs/>
          <w:lang w:val="en-GB" w:eastAsia="zh-CN"/>
        </w:rPr>
        <w:t xml:space="preserve"> the timer </w:t>
      </w:r>
      <w:r>
        <w:rPr>
          <w:b/>
          <w:bCs/>
          <w:i/>
          <w:iCs/>
          <w:lang w:val="en-GB" w:eastAsia="zh-CN"/>
        </w:rPr>
        <w:t>after</w:t>
      </w:r>
      <w:r>
        <w:rPr>
          <w:rFonts w:hint="eastAsia"/>
          <w:b/>
          <w:bCs/>
          <w:i/>
          <w:iCs/>
          <w:lang w:val="en-GB" w:eastAsia="zh-CN"/>
        </w:rPr>
        <w:t xml:space="preserve"> </w:t>
      </w:r>
      <w:r>
        <w:rPr>
          <w:b/>
          <w:bCs/>
          <w:i/>
          <w:iCs/>
          <w:lang w:val="en-GB" w:eastAsia="zh-CN"/>
        </w:rPr>
        <w:t>a slot of the active DL BWP of the serving cell when the UE detects an indication of PDCCH monitoring adaptation from  DCI  received  in the slot</w:t>
      </w:r>
      <w:r>
        <w:rPr>
          <w:rFonts w:hint="eastAsia"/>
          <w:b/>
          <w:bCs/>
          <w:i/>
          <w:iCs/>
          <w:lang w:val="en-GB" w:eastAsia="zh-CN"/>
        </w:rPr>
        <w:t>.</w:t>
      </w:r>
    </w:p>
    <w:p w14:paraId="41481415" w14:textId="77777777" w:rsidR="00904057" w:rsidRDefault="00C75A91">
      <w:pPr>
        <w:pStyle w:val="ab"/>
        <w:numPr>
          <w:ilvl w:val="1"/>
          <w:numId w:val="92"/>
        </w:numPr>
        <w:rPr>
          <w:b/>
          <w:bCs/>
          <w:i/>
          <w:iCs/>
          <w:lang w:val="en-GB" w:eastAsia="zh-CN"/>
        </w:rPr>
      </w:pPr>
      <w:r>
        <w:rPr>
          <w:rFonts w:hint="eastAsia"/>
          <w:b/>
          <w:bCs/>
          <w:i/>
          <w:iCs/>
          <w:lang w:val="en-GB" w:eastAsia="zh-CN"/>
        </w:rPr>
        <w:t>A</w:t>
      </w:r>
      <w:r>
        <w:rPr>
          <w:b/>
          <w:bCs/>
          <w:i/>
          <w:iCs/>
          <w:lang w:val="en-GB" w:eastAsia="zh-CN"/>
        </w:rPr>
        <w:t>lt 2a: for the Type3-PDCCH CSS set or the USS set with group index of either 1 or 2</w:t>
      </w:r>
    </w:p>
    <w:p w14:paraId="053731CA" w14:textId="77777777" w:rsidR="00904057" w:rsidRDefault="00C75A91">
      <w:pPr>
        <w:pStyle w:val="ab"/>
        <w:numPr>
          <w:ilvl w:val="0"/>
          <w:numId w:val="92"/>
        </w:numPr>
        <w:rPr>
          <w:b/>
          <w:bCs/>
          <w:i/>
          <w:iCs/>
          <w:lang w:val="en-GB" w:eastAsia="zh-CN"/>
        </w:rPr>
      </w:pPr>
      <w:r>
        <w:rPr>
          <w:b/>
          <w:bCs/>
          <w:i/>
          <w:iCs/>
          <w:lang w:val="en-GB" w:eastAsia="zh-CN"/>
        </w:rPr>
        <w:lastRenderedPageBreak/>
        <w:t>When the timer expires in a slot:</w:t>
      </w:r>
    </w:p>
    <w:p w14:paraId="317DC2CA" w14:textId="77777777" w:rsidR="00904057" w:rsidRDefault="00C75A91">
      <w:pPr>
        <w:pStyle w:val="ab"/>
        <w:numPr>
          <w:ilvl w:val="1"/>
          <w:numId w:val="92"/>
        </w:numPr>
        <w:rPr>
          <w:b/>
          <w:bCs/>
          <w:i/>
          <w:iCs/>
          <w:lang w:val="en-GB" w:eastAsia="zh-CN"/>
        </w:rPr>
      </w:pPr>
      <w:r>
        <w:rPr>
          <w:b/>
          <w:bCs/>
          <w:i/>
          <w:iCs/>
          <w:lang w:val="en-GB" w:eastAsia="zh-CN"/>
        </w:rPr>
        <w:t>Alt 1: UE switches to the default SSSG (SSSG 0) regardless if it receives the indication of PDCCH skipping or not</w:t>
      </w:r>
      <w:r>
        <w:rPr>
          <w:rFonts w:hint="eastAsia"/>
          <w:b/>
          <w:bCs/>
          <w:i/>
          <w:iCs/>
          <w:lang w:val="en-GB" w:eastAsia="zh-CN"/>
        </w:rPr>
        <w:t>.</w:t>
      </w:r>
    </w:p>
    <w:p w14:paraId="40A67FE5" w14:textId="77777777" w:rsidR="00904057" w:rsidRDefault="00C75A91">
      <w:pPr>
        <w:pStyle w:val="ab"/>
        <w:numPr>
          <w:ilvl w:val="0"/>
          <w:numId w:val="92"/>
        </w:numPr>
        <w:rPr>
          <w:b/>
          <w:bCs/>
          <w:i/>
          <w:iCs/>
          <w:lang w:val="en-GB" w:eastAsia="zh-CN"/>
        </w:rPr>
      </w:pPr>
      <w:proofErr w:type="gramStart"/>
      <w:r>
        <w:rPr>
          <w:b/>
          <w:bCs/>
          <w:i/>
          <w:iCs/>
          <w:lang w:eastAsia="zh-CN"/>
        </w:rPr>
        <w:t>otherwise</w:t>
      </w:r>
      <w:proofErr w:type="gramEnd"/>
      <w:r>
        <w:rPr>
          <w:b/>
          <w:bCs/>
          <w:i/>
          <w:iCs/>
          <w:lang w:eastAsia="zh-CN"/>
        </w:rPr>
        <w:t>, decrease the timer value by one after each slot.</w:t>
      </w:r>
    </w:p>
    <w:p w14:paraId="4E855D17" w14:textId="77777777" w:rsidR="00904057" w:rsidRDefault="00C75A91">
      <w:pPr>
        <w:pStyle w:val="ab"/>
        <w:ind w:left="-2"/>
        <w:rPr>
          <w:b/>
          <w:bCs/>
          <w:i/>
          <w:iCs/>
          <w:lang w:eastAsia="zh-CN"/>
        </w:rPr>
      </w:pPr>
      <w:r>
        <w:rPr>
          <w:b/>
          <w:bCs/>
          <w:i/>
          <w:iCs/>
          <w:lang w:val="en-GB" w:eastAsia="zh-CN"/>
        </w:rPr>
        <w:t xml:space="preserve">Proposal </w:t>
      </w:r>
      <w:r>
        <w:rPr>
          <w:rFonts w:hint="eastAsia"/>
          <w:b/>
          <w:bCs/>
          <w:i/>
          <w:iCs/>
          <w:lang w:val="en-GB" w:eastAsia="zh-CN"/>
        </w:rPr>
        <w:t>5</w:t>
      </w:r>
      <w:r>
        <w:rPr>
          <w:b/>
          <w:bCs/>
          <w:i/>
          <w:iCs/>
          <w:lang w:val="en-GB" w:eastAsia="zh-CN"/>
        </w:rPr>
        <w:t xml:space="preserve">: If the switching timer expiration and PDCCH monitoring occur at the same slot after the PDCCH skipping indicating, </w:t>
      </w:r>
      <w:r>
        <w:rPr>
          <w:b/>
          <w:bCs/>
          <w:i/>
          <w:iCs/>
          <w:lang w:eastAsia="zh-CN"/>
        </w:rPr>
        <w:t>UE would not be expected to monitor the PDCCH at the slot SSSG switching to the default SSSG, i.e. SSSG#0</w:t>
      </w:r>
      <w:r>
        <w:rPr>
          <w:rFonts w:hint="eastAsia"/>
          <w:b/>
          <w:bCs/>
          <w:i/>
          <w:iCs/>
          <w:lang w:eastAsia="zh-CN"/>
        </w:rPr>
        <w:t>,</w:t>
      </w:r>
      <w:r>
        <w:rPr>
          <w:b/>
          <w:bCs/>
          <w:i/>
          <w:iCs/>
          <w:lang w:eastAsia="zh-CN"/>
        </w:rPr>
        <w:t xml:space="preserve"> after the application delay.</w:t>
      </w:r>
    </w:p>
    <w:p w14:paraId="6D512095" w14:textId="77777777" w:rsidR="00904057" w:rsidRDefault="00C75A91">
      <w:pPr>
        <w:pStyle w:val="ab"/>
        <w:ind w:left="-2"/>
        <w:rPr>
          <w:b/>
          <w:bCs/>
          <w:i/>
          <w:iCs/>
          <w:lang w:eastAsia="zh-CN"/>
        </w:rPr>
      </w:pPr>
      <w:r>
        <w:rPr>
          <w:rFonts w:hint="eastAsia"/>
          <w:b/>
          <w:bCs/>
          <w:i/>
          <w:iCs/>
          <w:lang w:eastAsia="zh-CN"/>
        </w:rPr>
        <w:t>Proposal 6: The TP 2 below is adopted.</w:t>
      </w:r>
    </w:p>
    <w:tbl>
      <w:tblPr>
        <w:tblStyle w:val="afb"/>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88"/>
      </w:tblGrid>
      <w:tr w:rsidR="00904057" w14:paraId="56279E52" w14:textId="77777777">
        <w:tc>
          <w:tcPr>
            <w:tcW w:w="9288" w:type="dxa"/>
          </w:tcPr>
          <w:p w14:paraId="5C5BDD2D" w14:textId="77777777" w:rsidR="00904057" w:rsidRDefault="00C75A91">
            <w:pPr>
              <w:spacing w:beforeLines="50" w:afterLines="50" w:after="120" w:line="280" w:lineRule="atLeast"/>
              <w:rPr>
                <w:rFonts w:ascii="New York" w:hAnsi="New York"/>
                <w:color w:val="FF0000"/>
              </w:rPr>
            </w:pPr>
            <w:r>
              <w:rPr>
                <w:rFonts w:ascii="New York" w:hAnsi="New York" w:hint="eastAsia"/>
                <w:color w:val="FF0000"/>
              </w:rPr>
              <w:t xml:space="preserve">--------------------------------- Start of Text Proposal </w:t>
            </w:r>
            <w:r>
              <w:rPr>
                <w:rFonts w:ascii="New York" w:eastAsiaTheme="minorEastAsia" w:hAnsi="New York" w:hint="eastAsia"/>
                <w:color w:val="FF0000"/>
              </w:rPr>
              <w:t>2</w:t>
            </w:r>
            <w:r>
              <w:rPr>
                <w:rFonts w:ascii="New York" w:hAnsi="New York" w:hint="eastAsia"/>
                <w:color w:val="FF0000"/>
              </w:rPr>
              <w:t xml:space="preserve"> for TS 38.213------------------------------------</w:t>
            </w:r>
          </w:p>
          <w:p w14:paraId="4B40FAA9" w14:textId="77777777" w:rsidR="00904057" w:rsidRDefault="00C75A91">
            <w:pPr>
              <w:spacing w:beforeLines="50" w:afterLines="50" w:after="120" w:line="280" w:lineRule="atLeast"/>
              <w:jc w:val="center"/>
              <w:rPr>
                <w:rFonts w:ascii="New York" w:hAnsi="New York"/>
              </w:rPr>
            </w:pPr>
            <w:r>
              <w:rPr>
                <w:rFonts w:ascii="New York" w:hAnsi="New York" w:hint="eastAsia"/>
                <w:color w:val="FF0000"/>
              </w:rPr>
              <w:t>&lt; Unchanged parts are omitted &gt;</w:t>
            </w:r>
          </w:p>
          <w:p w14:paraId="16DD1424" w14:textId="77777777" w:rsidR="00904057" w:rsidRDefault="00C75A91">
            <w:pPr>
              <w:pStyle w:val="ab"/>
              <w:spacing w:beforeLines="50" w:afterLines="50" w:line="280" w:lineRule="atLeast"/>
              <w:rPr>
                <w:rFonts w:eastAsiaTheme="minorEastAsia"/>
                <w:b/>
                <w:lang w:val="en-GB"/>
              </w:rPr>
            </w:pPr>
            <w:r>
              <w:rPr>
                <w:rFonts w:eastAsiaTheme="minorEastAsia" w:hint="eastAsia"/>
                <w:b/>
                <w:lang w:val="en-GB"/>
              </w:rPr>
              <w:t>10.4</w:t>
            </w:r>
            <w:r>
              <w:rPr>
                <w:rFonts w:eastAsiaTheme="minorEastAsia" w:hint="eastAsia"/>
                <w:b/>
                <w:lang w:val="en-GB"/>
              </w:rPr>
              <w:tab/>
              <w:t>Search space set group switching and skipping of PDCCH monitoring</w:t>
            </w:r>
          </w:p>
          <w:p w14:paraId="3A5A6E63" w14:textId="77777777" w:rsidR="00904057" w:rsidRDefault="00C75A91">
            <w:pPr>
              <w:spacing w:beforeLines="50" w:afterLines="50" w:after="120" w:line="280" w:lineRule="atLeast"/>
              <w:jc w:val="center"/>
              <w:rPr>
                <w:rFonts w:ascii="New York" w:eastAsiaTheme="minorEastAsia" w:hAnsi="New York"/>
                <w:color w:val="FF0000"/>
              </w:rPr>
            </w:pPr>
            <w:r>
              <w:rPr>
                <w:rFonts w:ascii="New York" w:hAnsi="New York" w:hint="eastAsia"/>
                <w:color w:val="FF0000"/>
              </w:rPr>
              <w:t>&lt; Unchanged parts are omitted &gt;</w:t>
            </w:r>
          </w:p>
          <w:p w14:paraId="3A49A67B" w14:textId="77777777" w:rsidR="00904057" w:rsidRDefault="00C75A91">
            <w:pPr>
              <w:spacing w:beforeLines="50" w:afterLines="50" w:after="120" w:line="280" w:lineRule="atLeast"/>
              <w:rPr>
                <w:rFonts w:ascii="New York" w:eastAsiaTheme="minorEastAsia" w:hAnsi="New York"/>
              </w:rPr>
            </w:pPr>
            <w:r>
              <w:rPr>
                <w:rFonts w:ascii="New York" w:hAnsi="New York" w:hint="eastAsia"/>
              </w:rPr>
              <w:t xml:space="preserve">If a UE is provided group indexes for a Type3-PDCCH CSS set or a USS set by </w:t>
            </w:r>
            <w:r>
              <w:rPr>
                <w:rFonts w:ascii="New York" w:hAnsi="New York" w:hint="eastAsia"/>
                <w:i/>
              </w:rPr>
              <w:t>searchSpaceGroupIdList-r17</w:t>
            </w:r>
            <w:r>
              <w:rPr>
                <w:rFonts w:ascii="New York" w:hAnsi="New York" w:hint="eastAsia"/>
              </w:rPr>
              <w:t xml:space="preserve"> and a timer value by </w:t>
            </w:r>
            <w:r>
              <w:rPr>
                <w:rFonts w:ascii="New York" w:hAnsi="New York" w:hint="eastAsia"/>
                <w:i/>
              </w:rPr>
              <w:t>searchSpaceSwitchTimer-r17</w:t>
            </w:r>
            <w:r>
              <w:rPr>
                <w:rFonts w:ascii="New York" w:hAnsi="New York" w:hint="eastAsia"/>
              </w:rPr>
              <w:t xml:space="preserve"> for PDCCH monitoring on a serving cell</w:t>
            </w:r>
            <w:r>
              <w:rPr>
                <w:rFonts w:ascii="New York" w:hAnsi="New York" w:hint="eastAsia"/>
                <w:strike/>
                <w:color w:val="FF0000"/>
              </w:rPr>
              <w:t xml:space="preserve"> and </w:t>
            </w:r>
          </w:p>
          <w:p w14:paraId="36848058" w14:textId="77777777" w:rsidR="00904057" w:rsidRDefault="00C75A91">
            <w:pPr>
              <w:spacing w:beforeLines="50" w:afterLines="50" w:after="120" w:line="280" w:lineRule="atLeast"/>
              <w:rPr>
                <w:rFonts w:ascii="New York" w:hAnsi="New York"/>
                <w:lang w:eastAsia="ko-KR"/>
              </w:rPr>
            </w:pPr>
            <w:r>
              <w:rPr>
                <w:rFonts w:ascii="New York" w:eastAsiaTheme="minorEastAsia" w:hAnsi="New York" w:hint="eastAsia"/>
                <w:color w:val="FF0000"/>
              </w:rPr>
              <w:t xml:space="preserve">When </w:t>
            </w:r>
            <w:r>
              <w:rPr>
                <w:rFonts w:ascii="New York" w:hAnsi="New York" w:hint="eastAsia"/>
              </w:rPr>
              <w:t>the timer is running, t</w:t>
            </w:r>
            <w:r>
              <w:rPr>
                <w:rFonts w:ascii="New York" w:hAnsi="New York" w:hint="eastAsia"/>
                <w:lang w:eastAsia="ko-KR"/>
              </w:rPr>
              <w:t>he UE</w:t>
            </w:r>
          </w:p>
          <w:p w14:paraId="143C8AA3" w14:textId="77777777" w:rsidR="00904057" w:rsidRDefault="00C75A91">
            <w:pPr>
              <w:pStyle w:val="B1"/>
              <w:spacing w:beforeLines="50" w:afterLines="50" w:after="120" w:line="280" w:lineRule="atLeast"/>
              <w:rPr>
                <w:rFonts w:ascii="New York" w:hAnsi="New York"/>
              </w:rPr>
            </w:pPr>
            <w:r>
              <w:rPr>
                <w:rFonts w:ascii="New York" w:hAnsi="New York" w:hint="eastAsia"/>
                <w:lang w:eastAsia="ko-KR"/>
              </w:rPr>
              <w:t>-</w:t>
            </w:r>
            <w:r>
              <w:rPr>
                <w:rFonts w:ascii="New York" w:hAnsi="New York" w:hint="eastAsia"/>
                <w:lang w:eastAsia="ko-KR"/>
              </w:rPr>
              <w:tab/>
              <w:t xml:space="preserve">decrements the timer </w:t>
            </w:r>
            <w:r>
              <w:rPr>
                <w:rFonts w:ascii="New York" w:hAnsi="New York" w:hint="eastAsia"/>
                <w:lang w:eastAsia="ja-JP"/>
              </w:rPr>
              <w:t xml:space="preserve">after a slot of an active DL BWP of the serving cell when the UE does not detect a DCI format in a PDCCH reception in the slot </w:t>
            </w:r>
            <w:r>
              <w:rPr>
                <w:rFonts w:ascii="New York" w:hAnsi="New York" w:hint="eastAsia"/>
                <w:strike/>
                <w:color w:val="FF0000"/>
                <w:lang w:eastAsia="ja-JP"/>
              </w:rPr>
              <w:t>for TBD</w:t>
            </w:r>
            <w:r>
              <w:rPr>
                <w:rFonts w:ascii="New York" w:hAnsi="New York" w:hint="eastAsia"/>
                <w:strike/>
                <w:color w:val="FF0000"/>
              </w:rPr>
              <w:t>,</w:t>
            </w:r>
          </w:p>
          <w:p w14:paraId="719F3A72" w14:textId="77777777" w:rsidR="00904057" w:rsidRDefault="00C75A91">
            <w:pPr>
              <w:pStyle w:val="B1"/>
              <w:spacing w:beforeLines="50" w:afterLines="50" w:after="120" w:line="280" w:lineRule="atLeast"/>
              <w:rPr>
                <w:rFonts w:ascii="New York" w:hAnsi="New York"/>
              </w:rPr>
            </w:pPr>
            <w:r>
              <w:rPr>
                <w:rFonts w:ascii="New York" w:hAnsi="New York" w:hint="eastAsia"/>
                <w:lang w:eastAsia="ko-KR"/>
              </w:rPr>
              <w:t>-</w:t>
            </w:r>
            <w:r>
              <w:rPr>
                <w:rFonts w:ascii="New York" w:hAnsi="New York" w:hint="eastAsia"/>
                <w:lang w:eastAsia="ko-KR"/>
              </w:rPr>
              <w:tab/>
              <w:t xml:space="preserve">resets the timer </w:t>
            </w:r>
            <w:r>
              <w:rPr>
                <w:rFonts w:ascii="New York" w:hAnsi="New York" w:hint="eastAsia"/>
                <w:lang w:eastAsia="ja-JP"/>
              </w:rPr>
              <w:t xml:space="preserve">after a slot of the active DL BWP of the serving cell when the UE detects a DCI format in a PDCCH reception in the slot for </w:t>
            </w:r>
            <w:r>
              <w:rPr>
                <w:rFonts w:ascii="New York" w:hAnsi="New York" w:hint="eastAsia"/>
                <w:strike/>
                <w:color w:val="FF0000"/>
                <w:lang w:eastAsia="ja-JP"/>
              </w:rPr>
              <w:t xml:space="preserve">TBD </w:t>
            </w:r>
            <w:r>
              <w:rPr>
                <w:rFonts w:ascii="New York" w:hAnsi="New York" w:hint="eastAsia"/>
                <w:color w:val="FF0000"/>
                <w:lang w:eastAsia="ja-JP"/>
              </w:rPr>
              <w:t>the Type3-PDCCH CSS set or the USS set with group index of either 1 or 2</w:t>
            </w:r>
            <w:r>
              <w:rPr>
                <w:rFonts w:ascii="New York" w:hAnsi="New York" w:hint="eastAsia"/>
              </w:rPr>
              <w:t>.</w:t>
            </w:r>
          </w:p>
          <w:p w14:paraId="04922034" w14:textId="77777777" w:rsidR="00904057" w:rsidRDefault="00C75A91">
            <w:pPr>
              <w:spacing w:beforeLines="50" w:afterLines="50" w:after="120" w:line="280" w:lineRule="atLeast"/>
              <w:rPr>
                <w:rFonts w:ascii="New York" w:eastAsiaTheme="minorEastAsia" w:hAnsi="New York"/>
              </w:rPr>
            </w:pPr>
            <w:r>
              <w:rPr>
                <w:rFonts w:ascii="New York" w:hAnsi="New York" w:hint="eastAsia"/>
              </w:rPr>
              <w:t>When the timer expires,</w:t>
            </w:r>
            <w:r>
              <w:rPr>
                <w:rFonts w:ascii="New York" w:eastAsiaTheme="minorEastAsia" w:hAnsi="New York" w:hint="eastAsia"/>
                <w:color w:val="FF0000"/>
              </w:rPr>
              <w:t xml:space="preserve"> </w:t>
            </w:r>
            <w:r>
              <w:rPr>
                <w:rFonts w:ascii="New York" w:hAnsi="New York" w:hint="eastAsia"/>
              </w:rPr>
              <w:t>the UE monitors PDCCH on the serving cell according to search space sets with group index 0.</w:t>
            </w:r>
            <w:r>
              <w:rPr>
                <w:rFonts w:ascii="New York" w:eastAsiaTheme="minorEastAsia" w:hAnsi="New York" w:hint="eastAsia"/>
              </w:rPr>
              <w:t xml:space="preserve"> </w:t>
            </w:r>
            <w:r>
              <w:rPr>
                <w:rFonts w:ascii="New York" w:eastAsiaTheme="minorEastAsia" w:hAnsi="New York" w:hint="eastAsia"/>
                <w:color w:val="FF0000"/>
              </w:rPr>
              <w:t xml:space="preserve"> If UE is indicated with skipping PDCCH monitoring and scheduled to monitor PDCCH at the slot when the timer expires, UE would not monitor PDCCH during the SSSG switching.</w:t>
            </w:r>
            <w:r>
              <w:rPr>
                <w:rFonts w:ascii="New York" w:eastAsiaTheme="minorEastAsia" w:hAnsi="New York" w:hint="eastAsia"/>
              </w:rPr>
              <w:t xml:space="preserve">   </w:t>
            </w:r>
          </w:p>
          <w:p w14:paraId="74EA16DF" w14:textId="77777777" w:rsidR="00904057" w:rsidRDefault="00904057">
            <w:pPr>
              <w:spacing w:beforeLines="50" w:afterLines="50" w:after="120" w:line="280" w:lineRule="atLeast"/>
              <w:jc w:val="center"/>
              <w:rPr>
                <w:rFonts w:ascii="New York" w:eastAsiaTheme="minorEastAsia" w:hAnsi="New York"/>
                <w:color w:val="FF0000"/>
              </w:rPr>
            </w:pPr>
          </w:p>
          <w:p w14:paraId="537C5AC1" w14:textId="77777777" w:rsidR="00904057" w:rsidRDefault="00C75A91">
            <w:pPr>
              <w:spacing w:beforeLines="50" w:afterLines="50" w:after="120" w:line="280" w:lineRule="atLeast"/>
              <w:jc w:val="center"/>
              <w:rPr>
                <w:rFonts w:ascii="New York" w:hAnsi="New York"/>
                <w:color w:val="FF0000"/>
              </w:rPr>
            </w:pPr>
            <w:r>
              <w:rPr>
                <w:rFonts w:ascii="New York" w:hAnsi="New York" w:hint="eastAsia"/>
                <w:color w:val="FF0000"/>
              </w:rPr>
              <w:t>&lt; Unchanged parts are omitted &gt;</w:t>
            </w:r>
          </w:p>
          <w:p w14:paraId="64B26DC3" w14:textId="77777777" w:rsidR="00904057" w:rsidRDefault="00C75A91">
            <w:pPr>
              <w:spacing w:beforeLines="50" w:afterLines="50" w:after="120" w:line="280" w:lineRule="atLeast"/>
              <w:rPr>
                <w:rFonts w:ascii="New York" w:hAnsi="New York"/>
                <w:color w:val="FF0000"/>
              </w:rPr>
            </w:pPr>
            <w:r>
              <w:rPr>
                <w:rFonts w:ascii="New York" w:hAnsi="New York" w:hint="eastAsia"/>
                <w:color w:val="FF0000"/>
              </w:rPr>
              <w:t xml:space="preserve">----------------------------------- End of Text Proposal </w:t>
            </w:r>
            <w:r>
              <w:rPr>
                <w:rFonts w:ascii="New York" w:eastAsiaTheme="minorEastAsia" w:hAnsi="New York" w:hint="eastAsia"/>
                <w:color w:val="FF0000"/>
              </w:rPr>
              <w:t>2</w:t>
            </w:r>
            <w:r>
              <w:rPr>
                <w:rFonts w:ascii="New York" w:hAnsi="New York" w:hint="eastAsia"/>
                <w:color w:val="FF0000"/>
              </w:rPr>
              <w:t xml:space="preserve"> for TS 38.213-----------------------------</w:t>
            </w:r>
            <w:r>
              <w:rPr>
                <w:rFonts w:ascii="New York" w:eastAsiaTheme="minorEastAsia" w:hAnsi="New York" w:hint="eastAsia"/>
                <w:color w:val="FF0000"/>
              </w:rPr>
              <w:t>----------------</w:t>
            </w:r>
            <w:r>
              <w:rPr>
                <w:rFonts w:ascii="New York" w:hAnsi="New York" w:hint="eastAsia"/>
                <w:color w:val="FF0000"/>
              </w:rPr>
              <w:t>-----</w:t>
            </w:r>
          </w:p>
          <w:p w14:paraId="2C29AEE7" w14:textId="77777777" w:rsidR="00904057" w:rsidRDefault="00904057">
            <w:pPr>
              <w:pStyle w:val="ab"/>
              <w:spacing w:beforeLines="50" w:afterLines="50" w:line="280" w:lineRule="atLeast"/>
              <w:rPr>
                <w:rFonts w:eastAsiaTheme="minorEastAsia"/>
              </w:rPr>
            </w:pPr>
          </w:p>
        </w:tc>
      </w:tr>
    </w:tbl>
    <w:p w14:paraId="48F197CA" w14:textId="77777777" w:rsidR="00904057" w:rsidRDefault="00904057">
      <w:pPr>
        <w:pStyle w:val="ab"/>
        <w:ind w:left="-2"/>
        <w:rPr>
          <w:b/>
          <w:bCs/>
          <w:i/>
          <w:iCs/>
          <w:lang w:eastAsia="zh-CN"/>
        </w:rPr>
      </w:pPr>
    </w:p>
    <w:p w14:paraId="7758FEB7" w14:textId="77777777" w:rsidR="00904057" w:rsidRDefault="00C75A91">
      <w:pPr>
        <w:pStyle w:val="ab"/>
        <w:rPr>
          <w:b/>
          <w:i/>
          <w:iCs/>
          <w:lang w:eastAsia="zh-CN"/>
        </w:rPr>
      </w:pPr>
      <w:r>
        <w:rPr>
          <w:b/>
          <w:i/>
          <w:iCs/>
          <w:lang w:eastAsia="zh-CN"/>
        </w:rPr>
        <w:t xml:space="preserve">Proposal </w:t>
      </w:r>
      <w:r>
        <w:rPr>
          <w:rFonts w:eastAsiaTheme="minorEastAsia" w:hint="eastAsia"/>
          <w:b/>
          <w:i/>
          <w:iCs/>
          <w:lang w:eastAsia="zh-CN"/>
        </w:rPr>
        <w:t>7</w:t>
      </w:r>
      <w:r>
        <w:rPr>
          <w:b/>
          <w:i/>
          <w:iCs/>
          <w:lang w:eastAsia="zh-CN"/>
        </w:rPr>
        <w:t xml:space="preserve">: </w:t>
      </w:r>
      <w:r>
        <w:rPr>
          <w:rFonts w:hint="eastAsia"/>
          <w:b/>
          <w:i/>
          <w:iCs/>
          <w:lang w:eastAsia="zh-CN"/>
        </w:rPr>
        <w:t xml:space="preserve">Confirm the WA: </w:t>
      </w:r>
      <w:r>
        <w:rPr>
          <w:b/>
          <w:i/>
          <w:iCs/>
          <w:lang w:eastAsia="zh-CN"/>
        </w:rPr>
        <w:t>The bit length of the candidate skipping values and SSSG switching initial timer values in slots for 480kHz and 960kHz SCS are assumed to be the same as that for 120KHz SCS</w:t>
      </w:r>
    </w:p>
    <w:p w14:paraId="2C30A69F" w14:textId="77777777" w:rsidR="00904057" w:rsidRDefault="00C75A91">
      <w:pPr>
        <w:pStyle w:val="ab"/>
        <w:rPr>
          <w:b/>
          <w:i/>
          <w:iCs/>
          <w:lang w:eastAsia="zh-CN"/>
        </w:rPr>
      </w:pPr>
      <w:r>
        <w:rPr>
          <w:rFonts w:hint="eastAsia"/>
          <w:b/>
          <w:i/>
          <w:iCs/>
          <w:lang w:eastAsia="zh-CN"/>
        </w:rPr>
        <w:t xml:space="preserve">Proposal </w:t>
      </w:r>
      <w:r>
        <w:rPr>
          <w:rFonts w:eastAsiaTheme="minorEastAsia" w:hint="eastAsia"/>
          <w:b/>
          <w:i/>
          <w:iCs/>
          <w:lang w:eastAsia="zh-CN"/>
        </w:rPr>
        <w:t>8</w:t>
      </w:r>
      <w:r>
        <w:rPr>
          <w:rFonts w:hint="eastAsia"/>
          <w:b/>
          <w:i/>
          <w:iCs/>
          <w:lang w:eastAsia="zh-CN"/>
        </w:rPr>
        <w:t>: T</w:t>
      </w:r>
      <w:r>
        <w:rPr>
          <w:b/>
          <w:i/>
          <w:iCs/>
          <w:lang w:eastAsia="zh-CN"/>
        </w:rPr>
        <w:t xml:space="preserve">he candidate skipping values </w:t>
      </w:r>
      <w:r>
        <w:rPr>
          <w:rFonts w:hint="eastAsia"/>
          <w:b/>
          <w:i/>
          <w:iCs/>
          <w:lang w:eastAsia="zh-CN"/>
        </w:rPr>
        <w:t>and</w:t>
      </w:r>
      <w:r>
        <w:rPr>
          <w:b/>
          <w:i/>
          <w:iCs/>
          <w:lang w:eastAsia="zh-CN"/>
        </w:rPr>
        <w:t xml:space="preserve"> SSSG switching initial timer values in slots, e.g</w:t>
      </w:r>
      <w:proofErr w:type="gramStart"/>
      <w:r>
        <w:rPr>
          <w:b/>
          <w:i/>
          <w:iCs/>
          <w:lang w:eastAsia="zh-CN"/>
        </w:rPr>
        <w:t>.,</w:t>
      </w:r>
      <w:proofErr w:type="gramEnd"/>
      <w:r>
        <w:rPr>
          <w:b/>
          <w:i/>
          <w:iCs/>
          <w:lang w:eastAsia="zh-CN"/>
        </w:rPr>
        <w:t xml:space="preserve"> </w:t>
      </w:r>
    </w:p>
    <w:p w14:paraId="6174EA37" w14:textId="77777777" w:rsidR="00904057" w:rsidRDefault="00C75A91">
      <w:pPr>
        <w:pStyle w:val="ab"/>
        <w:numPr>
          <w:ilvl w:val="1"/>
          <w:numId w:val="93"/>
        </w:numPr>
        <w:rPr>
          <w:b/>
          <w:i/>
          <w:iCs/>
          <w:lang w:eastAsia="zh-CN"/>
        </w:rPr>
      </w:pPr>
      <w:r>
        <w:rPr>
          <w:b/>
          <w:i/>
          <w:iCs/>
          <w:lang w:eastAsia="zh-CN"/>
        </w:rPr>
        <w:t xml:space="preserve">The candidate skipping values can be configured as </w:t>
      </w:r>
    </w:p>
    <w:p w14:paraId="5D4A329F" w14:textId="77777777" w:rsidR="00904057" w:rsidRDefault="00C75A91">
      <w:pPr>
        <w:pStyle w:val="ab"/>
        <w:numPr>
          <w:ilvl w:val="2"/>
          <w:numId w:val="31"/>
        </w:numPr>
        <w:rPr>
          <w:b/>
          <w:i/>
          <w:iCs/>
          <w:lang w:eastAsia="zh-CN"/>
        </w:rPr>
      </w:pPr>
      <w:r>
        <w:rPr>
          <w:b/>
          <w:i/>
          <w:iCs/>
          <w:lang w:eastAsia="zh-CN"/>
        </w:rPr>
        <w:t xml:space="preserve">{[4,8,12,16,…,640,1280,1600,2560,3200]} for 480kHz SCS,  </w:t>
      </w:r>
    </w:p>
    <w:p w14:paraId="0284D428" w14:textId="77777777" w:rsidR="00904057" w:rsidRDefault="00C75A91">
      <w:pPr>
        <w:pStyle w:val="ab"/>
        <w:numPr>
          <w:ilvl w:val="2"/>
          <w:numId w:val="31"/>
        </w:numPr>
        <w:rPr>
          <w:b/>
          <w:i/>
          <w:iCs/>
          <w:lang w:eastAsia="zh-CN"/>
        </w:rPr>
      </w:pPr>
      <w:r>
        <w:rPr>
          <w:b/>
          <w:i/>
          <w:iCs/>
          <w:lang w:eastAsia="zh-CN"/>
        </w:rPr>
        <w:t>{[8,16,24,32,…, 1280,1600,2560,3200,6400]} for 960kHz SCS.</w:t>
      </w:r>
    </w:p>
    <w:p w14:paraId="3CCBC691" w14:textId="77777777" w:rsidR="00904057" w:rsidRDefault="00C75A91">
      <w:pPr>
        <w:pStyle w:val="ab"/>
        <w:numPr>
          <w:ilvl w:val="1"/>
          <w:numId w:val="93"/>
        </w:numPr>
        <w:rPr>
          <w:b/>
          <w:i/>
          <w:iCs/>
          <w:lang w:eastAsia="zh-CN"/>
        </w:rPr>
      </w:pPr>
      <w:r>
        <w:rPr>
          <w:b/>
          <w:i/>
          <w:iCs/>
          <w:lang w:eastAsia="zh-CN"/>
        </w:rPr>
        <w:lastRenderedPageBreak/>
        <w:t xml:space="preserve">The value of the SSSG switching timer in slots can be configured as, </w:t>
      </w:r>
    </w:p>
    <w:p w14:paraId="708D7FD1" w14:textId="77777777" w:rsidR="00904057" w:rsidRDefault="00C75A91">
      <w:pPr>
        <w:pStyle w:val="ab"/>
        <w:numPr>
          <w:ilvl w:val="2"/>
          <w:numId w:val="31"/>
        </w:numPr>
        <w:rPr>
          <w:b/>
          <w:i/>
          <w:iCs/>
          <w:lang w:eastAsia="zh-CN"/>
        </w:rPr>
      </w:pPr>
      <w:r>
        <w:rPr>
          <w:b/>
          <w:i/>
          <w:iCs/>
          <w:lang w:eastAsia="zh-CN"/>
        </w:rPr>
        <w:t xml:space="preserve">{[4,8,12,16,…,640,1280,1600,2560,3200]} for 480kHz SCS,  </w:t>
      </w:r>
    </w:p>
    <w:p w14:paraId="7F6D6F48" w14:textId="77777777" w:rsidR="00904057" w:rsidRDefault="00C75A91">
      <w:pPr>
        <w:pStyle w:val="ab"/>
        <w:numPr>
          <w:ilvl w:val="2"/>
          <w:numId w:val="31"/>
        </w:numPr>
        <w:rPr>
          <w:b/>
          <w:i/>
          <w:iCs/>
          <w:lang w:eastAsia="zh-CN"/>
        </w:rPr>
      </w:pPr>
      <w:r>
        <w:rPr>
          <w:b/>
          <w:i/>
          <w:iCs/>
          <w:lang w:eastAsia="zh-CN"/>
        </w:rPr>
        <w:t>{[8,16,24,32,…, 1280,1600,2560,3200,6400]} for 960kHz SCS.</w:t>
      </w:r>
    </w:p>
    <w:p w14:paraId="24530ED3" w14:textId="77777777" w:rsidR="00904057" w:rsidRDefault="00C75A91">
      <w:pPr>
        <w:pStyle w:val="ab"/>
        <w:rPr>
          <w:rFonts w:eastAsiaTheme="minorEastAsia"/>
          <w:b/>
          <w:i/>
          <w:lang w:eastAsia="zh-CN"/>
        </w:rPr>
      </w:pPr>
      <w:r>
        <w:rPr>
          <w:rFonts w:eastAsiaTheme="minorEastAsia" w:hint="eastAsia"/>
          <w:b/>
          <w:i/>
          <w:lang w:eastAsia="zh-CN"/>
        </w:rPr>
        <w:t xml:space="preserve">Proposal 9: </w:t>
      </w:r>
      <w:r>
        <w:rPr>
          <w:rFonts w:eastAsiaTheme="minorEastAsia"/>
          <w:b/>
          <w:i/>
          <w:lang w:eastAsia="zh-CN"/>
        </w:rPr>
        <w:t xml:space="preserve">The application delay of </w:t>
      </w:r>
      <w:r>
        <w:rPr>
          <w:rFonts w:eastAsiaTheme="minorEastAsia" w:hint="eastAsia"/>
          <w:b/>
          <w:i/>
          <w:lang w:eastAsia="zh-CN"/>
        </w:rPr>
        <w:t xml:space="preserve">PDCCH skipping </w:t>
      </w:r>
      <w:r>
        <w:rPr>
          <w:rFonts w:eastAsiaTheme="minorEastAsia"/>
          <w:b/>
          <w:i/>
          <w:lang w:eastAsia="zh-CN"/>
        </w:rPr>
        <w:t>does not depend on the outcome of HARQ process of PDSCH/PUSCH and is</w:t>
      </w:r>
      <w:r>
        <w:rPr>
          <w:rFonts w:eastAsiaTheme="minorEastAsia" w:hint="eastAsia"/>
          <w:b/>
          <w:i/>
          <w:lang w:eastAsia="zh-CN"/>
        </w:rPr>
        <w:t xml:space="preserve"> </w:t>
      </w:r>
      <w:r>
        <w:rPr>
          <w:rFonts w:eastAsiaTheme="minorEastAsia"/>
          <w:b/>
          <w:i/>
          <w:lang w:eastAsia="zh-CN"/>
        </w:rPr>
        <w:t xml:space="preserve">“ZERO”. The starting time of PDCCH skipping would be applied at the first </w:t>
      </w:r>
      <w:r>
        <w:rPr>
          <w:rFonts w:eastAsiaTheme="minorEastAsia" w:hint="eastAsia"/>
          <w:b/>
          <w:i/>
          <w:lang w:eastAsia="zh-CN"/>
        </w:rPr>
        <w:t>slot</w:t>
      </w:r>
      <w:r>
        <w:rPr>
          <w:rFonts w:eastAsiaTheme="minorEastAsia"/>
          <w:b/>
          <w:i/>
          <w:lang w:eastAsia="zh-CN"/>
        </w:rPr>
        <w:t xml:space="preserve"> after the received PDCCH with the adaptation indication.</w:t>
      </w:r>
    </w:p>
    <w:p w14:paraId="216C7D43" w14:textId="77777777" w:rsidR="00904057" w:rsidRDefault="00C75A91">
      <w:pPr>
        <w:pStyle w:val="ab"/>
        <w:rPr>
          <w:rFonts w:eastAsiaTheme="minorEastAsia"/>
          <w:b/>
          <w:i/>
          <w:lang w:eastAsia="zh-CN"/>
        </w:rPr>
      </w:pPr>
      <w:r>
        <w:rPr>
          <w:rFonts w:hint="eastAsia"/>
          <w:b/>
          <w:i/>
          <w:lang w:eastAsia="zh-CN"/>
        </w:rPr>
        <w:t xml:space="preserve">Proposal </w:t>
      </w:r>
      <w:r>
        <w:rPr>
          <w:rFonts w:eastAsiaTheme="minorEastAsia" w:hint="eastAsia"/>
          <w:b/>
          <w:i/>
          <w:lang w:eastAsia="zh-CN"/>
        </w:rPr>
        <w:t>10</w:t>
      </w:r>
      <w:r>
        <w:rPr>
          <w:rFonts w:hint="eastAsia"/>
          <w:b/>
          <w:i/>
          <w:lang w:eastAsia="zh-CN"/>
        </w:rPr>
        <w:t xml:space="preserve">: The TP </w:t>
      </w:r>
      <w:r>
        <w:rPr>
          <w:rFonts w:eastAsiaTheme="minorEastAsia" w:hint="eastAsia"/>
          <w:b/>
          <w:i/>
          <w:lang w:eastAsia="zh-CN"/>
        </w:rPr>
        <w:t>3</w:t>
      </w:r>
      <w:r>
        <w:rPr>
          <w:rFonts w:hint="eastAsia"/>
          <w:b/>
          <w:i/>
          <w:lang w:eastAsia="zh-CN"/>
        </w:rPr>
        <w:t xml:space="preserve"> </w:t>
      </w:r>
      <w:r>
        <w:rPr>
          <w:rFonts w:eastAsiaTheme="minorEastAsia" w:hint="eastAsia"/>
          <w:b/>
          <w:i/>
          <w:lang w:eastAsia="zh-CN"/>
        </w:rPr>
        <w:t>below</w:t>
      </w:r>
      <w:r>
        <w:rPr>
          <w:rFonts w:hint="eastAsia"/>
          <w:b/>
          <w:i/>
          <w:lang w:eastAsia="zh-CN"/>
        </w:rPr>
        <w:t xml:space="preserve"> is adopted.</w:t>
      </w:r>
    </w:p>
    <w:tbl>
      <w:tblPr>
        <w:tblStyle w:val="afb"/>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88"/>
      </w:tblGrid>
      <w:tr w:rsidR="00904057" w14:paraId="08871EBE" w14:textId="77777777">
        <w:tc>
          <w:tcPr>
            <w:tcW w:w="9288" w:type="dxa"/>
          </w:tcPr>
          <w:p w14:paraId="5A0E2730" w14:textId="77777777" w:rsidR="00904057" w:rsidRDefault="00C75A91">
            <w:pPr>
              <w:spacing w:line="280" w:lineRule="atLeast"/>
              <w:rPr>
                <w:rFonts w:ascii="New York" w:hAnsi="New York"/>
                <w:color w:val="FF0000"/>
              </w:rPr>
            </w:pPr>
            <w:r>
              <w:rPr>
                <w:rFonts w:ascii="New York" w:hAnsi="New York" w:hint="eastAsia"/>
                <w:color w:val="FF0000"/>
              </w:rPr>
              <w:t xml:space="preserve">--------------------------------- Start of Text Proposal </w:t>
            </w:r>
            <w:r>
              <w:rPr>
                <w:rFonts w:ascii="New York" w:eastAsiaTheme="minorEastAsia" w:hAnsi="New York" w:hint="eastAsia"/>
                <w:color w:val="FF0000"/>
              </w:rPr>
              <w:t>3</w:t>
            </w:r>
            <w:r>
              <w:rPr>
                <w:rFonts w:ascii="New York" w:hAnsi="New York" w:hint="eastAsia"/>
                <w:color w:val="FF0000"/>
              </w:rPr>
              <w:t xml:space="preserve"> for TS 38.213------------------------------------</w:t>
            </w:r>
          </w:p>
          <w:p w14:paraId="6C0250F3" w14:textId="77777777" w:rsidR="00904057" w:rsidRDefault="00C75A91">
            <w:pPr>
              <w:spacing w:line="280" w:lineRule="atLeast"/>
              <w:jc w:val="center"/>
              <w:rPr>
                <w:rFonts w:ascii="New York" w:hAnsi="New York"/>
              </w:rPr>
            </w:pPr>
            <w:r>
              <w:rPr>
                <w:rFonts w:ascii="New York" w:hAnsi="New York" w:hint="eastAsia"/>
                <w:color w:val="FF0000"/>
              </w:rPr>
              <w:t>&lt; Unchanged parts are omitted &gt;</w:t>
            </w:r>
          </w:p>
          <w:p w14:paraId="2FE8656D" w14:textId="77777777" w:rsidR="00904057" w:rsidRDefault="00C75A91">
            <w:pPr>
              <w:pStyle w:val="ab"/>
              <w:spacing w:line="280" w:lineRule="atLeast"/>
              <w:rPr>
                <w:b/>
                <w:lang w:val="en-GB"/>
              </w:rPr>
            </w:pPr>
            <w:r>
              <w:rPr>
                <w:rFonts w:hint="eastAsia"/>
                <w:b/>
                <w:lang w:val="en-GB"/>
              </w:rPr>
              <w:t>10.4</w:t>
            </w:r>
            <w:r>
              <w:rPr>
                <w:rFonts w:hint="eastAsia"/>
                <w:b/>
                <w:lang w:val="en-GB"/>
              </w:rPr>
              <w:tab/>
              <w:t>Search space set group switching and skipping of PDCCH monitoring</w:t>
            </w:r>
          </w:p>
          <w:p w14:paraId="0187D6DA" w14:textId="77777777" w:rsidR="00904057" w:rsidRDefault="00C75A91">
            <w:pPr>
              <w:spacing w:line="280" w:lineRule="atLeast"/>
              <w:jc w:val="center"/>
              <w:rPr>
                <w:rFonts w:ascii="New York" w:eastAsiaTheme="minorEastAsia" w:hAnsi="New York"/>
                <w:color w:val="FF0000"/>
              </w:rPr>
            </w:pPr>
            <w:r>
              <w:rPr>
                <w:rFonts w:ascii="New York" w:hAnsi="New York" w:hint="eastAsia"/>
                <w:color w:val="FF0000"/>
              </w:rPr>
              <w:t>&lt; Unchanged parts are omitted &gt;</w:t>
            </w:r>
          </w:p>
          <w:p w14:paraId="534A0AEA" w14:textId="77777777" w:rsidR="00904057" w:rsidRDefault="00C75A91">
            <w:pPr>
              <w:spacing w:line="280" w:lineRule="atLeast"/>
              <w:rPr>
                <w:rFonts w:ascii="New York" w:hAnsi="New York"/>
              </w:rPr>
            </w:pPr>
            <w:r>
              <w:rPr>
                <w:rFonts w:ascii="New York" w:hAnsi="New York" w:hint="eastAsia"/>
              </w:rPr>
              <w:t xml:space="preserve">A UE can be provided a set of durations by </w:t>
            </w:r>
            <w:r>
              <w:rPr>
                <w:rFonts w:ascii="New York" w:hAnsi="New York" w:hint="eastAsia"/>
                <w:i/>
              </w:rPr>
              <w:t>PDCCHSkippingDurationList</w:t>
            </w:r>
            <w:r>
              <w:rPr>
                <w:rFonts w:ascii="New York" w:hAnsi="New York" w:hint="eastAsia"/>
                <w:iCs/>
              </w:rPr>
              <w:t xml:space="preserve"> </w:t>
            </w:r>
            <w:r>
              <w:rPr>
                <w:rFonts w:ascii="New York" w:hAnsi="New York" w:hint="eastAsia"/>
              </w:rPr>
              <w:t>for PDCCH monitoring on a serving cell</w:t>
            </w:r>
            <w:r>
              <w:rPr>
                <w:rFonts w:ascii="New York" w:hAnsi="New York" w:hint="eastAsia"/>
                <w:iCs/>
              </w:rPr>
              <w:t xml:space="preserve"> and, if the UE is not provided </w:t>
            </w:r>
            <w:r>
              <w:rPr>
                <w:rFonts w:ascii="New York" w:hAnsi="New York" w:hint="eastAsia"/>
                <w:i/>
              </w:rPr>
              <w:t>searchSpaceGroupIdList-r17</w:t>
            </w:r>
            <w:r>
              <w:rPr>
                <w:rFonts w:ascii="New York" w:hAnsi="New York" w:hint="eastAsia"/>
                <w:iCs/>
              </w:rPr>
              <w:t xml:space="preserve">, a </w:t>
            </w:r>
            <w:r>
              <w:rPr>
                <w:rFonts w:ascii="New York" w:hAnsi="New York" w:hint="eastAsia"/>
              </w:rPr>
              <w:t xml:space="preserve">DCI format 0_1, and/or DCI format 1_1, and/or DCI format 0_2, and/or DCI format 1_2 that schedules a PUSCH transmission or a PDSCH reception can include a PDCCH monitoring adaptation field of 1 bit or of 2 bits. </w:t>
            </w:r>
          </w:p>
          <w:p w14:paraId="5A9182CE" w14:textId="77777777" w:rsidR="00904057" w:rsidRDefault="00C75A91">
            <w:pPr>
              <w:spacing w:line="280" w:lineRule="atLeast"/>
              <w:rPr>
                <w:rFonts w:ascii="New York" w:hAnsi="New York"/>
              </w:rPr>
            </w:pPr>
            <w:r>
              <w:rPr>
                <w:rFonts w:ascii="New York" w:hAnsi="New York" w:hint="eastAsia"/>
              </w:rPr>
              <w:t>If the field has 1 bit and for PDCCH monitoring according to Type3-PDCCH CSS sets or USS sets on the serving cell</w:t>
            </w:r>
          </w:p>
          <w:p w14:paraId="1B540F4D" w14:textId="77777777" w:rsidR="00904057" w:rsidRDefault="00C75A91">
            <w:pPr>
              <w:spacing w:line="280" w:lineRule="atLeast"/>
              <w:ind w:left="568" w:hanging="284"/>
              <w:rPr>
                <w:rFonts w:ascii="New York" w:hAnsi="New York"/>
                <w:lang w:val="en-GB"/>
              </w:rPr>
            </w:pPr>
            <w:r>
              <w:rPr>
                <w:rFonts w:ascii="New York" w:hAnsi="New York" w:hint="eastAsia"/>
                <w:lang w:val="en-GB"/>
              </w:rPr>
              <w:t>-</w:t>
            </w:r>
            <w:r>
              <w:rPr>
                <w:rFonts w:ascii="New York" w:hAnsi="New York" w:hint="eastAsia"/>
                <w:lang w:val="en-GB"/>
              </w:rPr>
              <w:tab/>
              <w:t>a '0' value for the bit indicates no skipping in PDCCH monitoring</w:t>
            </w:r>
          </w:p>
          <w:p w14:paraId="02DBB71F" w14:textId="77777777" w:rsidR="00904057" w:rsidRDefault="00C75A91">
            <w:pPr>
              <w:spacing w:line="280" w:lineRule="atLeast"/>
              <w:ind w:left="568" w:hanging="284"/>
              <w:rPr>
                <w:rFonts w:ascii="New York" w:hAnsi="New York"/>
                <w:lang w:val="en-GB"/>
              </w:rPr>
            </w:pPr>
            <w:r>
              <w:rPr>
                <w:rFonts w:ascii="New York" w:hAnsi="New York" w:hint="eastAsia"/>
                <w:lang w:val="en-GB"/>
              </w:rPr>
              <w:t>-</w:t>
            </w:r>
            <w:r>
              <w:rPr>
                <w:rFonts w:ascii="New York" w:hAnsi="New York" w:hint="eastAsia"/>
                <w:lang w:val="en-GB"/>
              </w:rPr>
              <w:tab/>
              <w:t>a '1' value for the bit indicates skipping PDCCH monitoring for a duration provided by the first value in the set of durations</w:t>
            </w:r>
          </w:p>
          <w:p w14:paraId="420CD1F0" w14:textId="77777777" w:rsidR="00904057" w:rsidRDefault="00C75A91">
            <w:pPr>
              <w:spacing w:line="280" w:lineRule="atLeast"/>
              <w:rPr>
                <w:rFonts w:ascii="New York" w:hAnsi="New York"/>
              </w:rPr>
            </w:pPr>
            <w:r>
              <w:rPr>
                <w:rFonts w:ascii="New York" w:hAnsi="New York" w:hint="eastAsia"/>
              </w:rPr>
              <w:t>If the field has 2 bits and for PDCCH monitoring according to Type3-PDCCH CSS sets or USS sets on a serving cell</w:t>
            </w:r>
          </w:p>
          <w:p w14:paraId="00DECE71" w14:textId="77777777" w:rsidR="00904057" w:rsidRDefault="00C75A91">
            <w:pPr>
              <w:spacing w:line="280" w:lineRule="atLeast"/>
              <w:ind w:left="568" w:hanging="284"/>
              <w:rPr>
                <w:rFonts w:ascii="New York" w:hAnsi="New York"/>
                <w:lang w:val="en-GB"/>
              </w:rPr>
            </w:pPr>
            <w:r>
              <w:rPr>
                <w:rFonts w:ascii="New York" w:hAnsi="New York" w:hint="eastAsia"/>
                <w:lang w:val="en-GB"/>
              </w:rPr>
              <w:t>-</w:t>
            </w:r>
            <w:r>
              <w:rPr>
                <w:rFonts w:ascii="New York" w:hAnsi="New York" w:hint="eastAsia"/>
                <w:lang w:val="en-GB"/>
              </w:rPr>
              <w:tab/>
              <w:t xml:space="preserve">a '00' value for the bits indicates no skipping in PDCCH monitoring </w:t>
            </w:r>
          </w:p>
          <w:p w14:paraId="7EA27EE4" w14:textId="77777777" w:rsidR="00904057" w:rsidRDefault="00C75A91">
            <w:pPr>
              <w:spacing w:line="280" w:lineRule="atLeast"/>
              <w:ind w:left="568" w:hanging="284"/>
              <w:rPr>
                <w:rFonts w:ascii="New York" w:hAnsi="New York"/>
                <w:lang w:val="en-GB"/>
              </w:rPr>
            </w:pPr>
            <w:r>
              <w:rPr>
                <w:rFonts w:ascii="New York" w:hAnsi="New York" w:hint="eastAsia"/>
                <w:lang w:val="en-GB"/>
              </w:rPr>
              <w:t>-</w:t>
            </w:r>
            <w:r>
              <w:rPr>
                <w:rFonts w:ascii="New York" w:hAnsi="New York" w:hint="eastAsia"/>
                <w:lang w:val="en-GB"/>
              </w:rPr>
              <w:tab/>
              <w:t>a '01' value for the bits indicates skipping PDCCH monitoring for a duration provided by the first value in the set of durations</w:t>
            </w:r>
          </w:p>
          <w:p w14:paraId="3AEAF9B9" w14:textId="77777777" w:rsidR="00904057" w:rsidRDefault="00C75A91">
            <w:pPr>
              <w:spacing w:line="280" w:lineRule="atLeast"/>
              <w:ind w:left="568" w:hanging="284"/>
              <w:rPr>
                <w:rFonts w:ascii="New York" w:hAnsi="New York"/>
                <w:lang w:val="en-GB"/>
              </w:rPr>
            </w:pPr>
            <w:r>
              <w:rPr>
                <w:rFonts w:ascii="New York" w:hAnsi="New York" w:hint="eastAsia"/>
                <w:lang w:val="en-GB"/>
              </w:rPr>
              <w:t>-</w:t>
            </w:r>
            <w:r>
              <w:rPr>
                <w:rFonts w:ascii="New York" w:hAnsi="New York" w:hint="eastAsia"/>
                <w:lang w:val="en-GB"/>
              </w:rPr>
              <w:tab/>
              <w:t>a '10' value for the bits indicates skipping PDCCH monitoring for a duration provided by the second value in the set of durations</w:t>
            </w:r>
          </w:p>
          <w:p w14:paraId="637B0E30" w14:textId="77777777" w:rsidR="00904057" w:rsidRDefault="00C75A91">
            <w:pPr>
              <w:spacing w:line="280" w:lineRule="atLeast"/>
              <w:ind w:left="568" w:hanging="284"/>
              <w:rPr>
                <w:rFonts w:ascii="New York" w:hAnsi="New York"/>
                <w:lang w:val="en-GB"/>
              </w:rPr>
            </w:pPr>
            <w:r>
              <w:rPr>
                <w:rFonts w:ascii="New York" w:hAnsi="New York" w:hint="eastAsia"/>
                <w:lang w:val="en-GB"/>
              </w:rPr>
              <w:t>-</w:t>
            </w:r>
            <w:r>
              <w:rPr>
                <w:rFonts w:ascii="New York" w:hAnsi="New York" w:hint="eastAsia"/>
                <w:lang w:val="en-GB"/>
              </w:rPr>
              <w:tab/>
              <w:t xml:space="preserve">a '11' value for the bits indicates skipping PDCCH monitoring for a duration provided by the third value in the set of durations, if any; otherwise, if the set of durations includes two values, a use of the </w:t>
            </w:r>
            <w:r>
              <w:rPr>
                <w:rFonts w:ascii="New York" w:hAnsi="New York" w:hint="eastAsia"/>
                <w:lang w:val="en-GB"/>
              </w:rPr>
              <w:t>‘</w:t>
            </w:r>
            <w:r>
              <w:rPr>
                <w:rFonts w:ascii="New York" w:hAnsi="New York" w:hint="eastAsia"/>
                <w:lang w:val="en-GB"/>
              </w:rPr>
              <w:t>11</w:t>
            </w:r>
            <w:r>
              <w:rPr>
                <w:rFonts w:ascii="New York" w:hAnsi="New York" w:hint="eastAsia"/>
                <w:lang w:val="en-GB"/>
              </w:rPr>
              <w:t>’</w:t>
            </w:r>
            <w:r>
              <w:rPr>
                <w:rFonts w:ascii="New York" w:hAnsi="New York" w:hint="eastAsia"/>
                <w:lang w:val="en-GB"/>
              </w:rPr>
              <w:t xml:space="preserve"> value is reserved</w:t>
            </w:r>
          </w:p>
          <w:p w14:paraId="02DC3B6E" w14:textId="77777777" w:rsidR="00904057" w:rsidRDefault="00C75A91">
            <w:pPr>
              <w:spacing w:line="280" w:lineRule="atLeast"/>
              <w:rPr>
                <w:rFonts w:ascii="New York" w:eastAsiaTheme="minorEastAsia" w:hAnsi="New York"/>
                <w:color w:val="FF0000"/>
                <w:lang w:val="en-GB"/>
              </w:rPr>
            </w:pPr>
            <w:r>
              <w:rPr>
                <w:rFonts w:ascii="New York" w:eastAsiaTheme="minorEastAsia" w:hAnsi="New York" w:hint="eastAsia"/>
                <w:color w:val="FF0000"/>
                <w:lang w:val="en-GB"/>
              </w:rPr>
              <w:t xml:space="preserve">When UE is indicated skipping PDCCH monitoring for a duration </w:t>
            </w:r>
            <w:r>
              <w:rPr>
                <w:rFonts w:ascii="New York" w:eastAsiaTheme="minorEastAsia" w:hAnsi="New York" w:hint="eastAsia"/>
                <w:iCs/>
                <w:color w:val="FF0000"/>
              </w:rPr>
              <w:t xml:space="preserve">in a </w:t>
            </w:r>
            <w:r>
              <w:rPr>
                <w:rFonts w:ascii="New York" w:eastAsiaTheme="minorEastAsia" w:hAnsi="New York" w:hint="eastAsia"/>
                <w:color w:val="FF0000"/>
              </w:rPr>
              <w:t>DCI format 0_1, DCI format 1_1, DCI format 0_2, and/or DCI format 1_2</w:t>
            </w:r>
            <w:r>
              <w:rPr>
                <w:rFonts w:ascii="New York" w:eastAsiaTheme="minorEastAsia" w:hAnsi="New York" w:hint="eastAsia"/>
                <w:color w:val="FF0000"/>
                <w:lang w:val="en-GB"/>
              </w:rPr>
              <w:t xml:space="preserve">, the PDCCH skipping would be applied at the first slot after the received the </w:t>
            </w:r>
            <w:r>
              <w:rPr>
                <w:rFonts w:ascii="New York" w:eastAsiaTheme="minorEastAsia" w:hAnsi="New York" w:hint="eastAsia"/>
                <w:color w:val="FF0000"/>
              </w:rPr>
              <w:t xml:space="preserve">PDCCH </w:t>
            </w:r>
            <w:r>
              <w:rPr>
                <w:rFonts w:ascii="New York" w:eastAsiaTheme="minorEastAsia" w:hAnsi="New York" w:hint="eastAsia"/>
                <w:color w:val="FF0000"/>
                <w:lang w:val="en-GB"/>
              </w:rPr>
              <w:t>skipping indication.</w:t>
            </w:r>
          </w:p>
          <w:p w14:paraId="55E0A554" w14:textId="77777777" w:rsidR="00904057" w:rsidRDefault="00C75A91">
            <w:pPr>
              <w:spacing w:line="280" w:lineRule="atLeast"/>
              <w:rPr>
                <w:rFonts w:ascii="New York" w:eastAsiaTheme="minorEastAsia" w:hAnsi="New York"/>
                <w:color w:val="FF0000"/>
                <w:lang w:val="en-GB"/>
              </w:rPr>
            </w:pPr>
            <w:r>
              <w:rPr>
                <w:rFonts w:ascii="New York" w:eastAsiaTheme="minorEastAsia" w:hAnsi="New York" w:hint="eastAsia"/>
                <w:color w:val="FF0000"/>
                <w:lang w:val="en-GB"/>
              </w:rPr>
              <w:t>.</w:t>
            </w:r>
          </w:p>
          <w:p w14:paraId="26337477" w14:textId="77777777" w:rsidR="00904057" w:rsidRDefault="00C75A91">
            <w:pPr>
              <w:spacing w:line="280" w:lineRule="atLeast"/>
              <w:jc w:val="center"/>
              <w:rPr>
                <w:rFonts w:ascii="New York" w:hAnsi="New York"/>
                <w:color w:val="FF0000"/>
              </w:rPr>
            </w:pPr>
            <w:r>
              <w:rPr>
                <w:rFonts w:ascii="New York" w:hAnsi="New York" w:hint="eastAsia"/>
                <w:color w:val="FF0000"/>
              </w:rPr>
              <w:lastRenderedPageBreak/>
              <w:t>&lt; Unchanged parts are omitted &gt;</w:t>
            </w:r>
          </w:p>
          <w:p w14:paraId="1F07C7C2" w14:textId="77777777" w:rsidR="00904057" w:rsidRDefault="00C75A91">
            <w:pPr>
              <w:spacing w:line="280" w:lineRule="atLeast"/>
              <w:rPr>
                <w:rFonts w:ascii="New York" w:eastAsiaTheme="minorEastAsia" w:hAnsi="New York"/>
              </w:rPr>
            </w:pPr>
            <w:r>
              <w:rPr>
                <w:rFonts w:ascii="New York" w:hAnsi="New York" w:hint="eastAsia"/>
                <w:color w:val="FF0000"/>
              </w:rPr>
              <w:t xml:space="preserve">----------------------------------- End of Text Proposal </w:t>
            </w:r>
            <w:r>
              <w:rPr>
                <w:rFonts w:ascii="New York" w:eastAsiaTheme="minorEastAsia" w:hAnsi="New York" w:hint="eastAsia"/>
                <w:color w:val="FF0000"/>
              </w:rPr>
              <w:t>3</w:t>
            </w:r>
            <w:r>
              <w:rPr>
                <w:rFonts w:ascii="New York" w:hAnsi="New York" w:hint="eastAsia"/>
                <w:color w:val="FF0000"/>
              </w:rPr>
              <w:t xml:space="preserve"> for TS 38.213------------------------------</w:t>
            </w:r>
            <w:r>
              <w:rPr>
                <w:rFonts w:ascii="New York" w:eastAsiaTheme="minorEastAsia" w:hAnsi="New York" w:hint="eastAsia"/>
                <w:color w:val="FF0000"/>
              </w:rPr>
              <w:t>------------</w:t>
            </w:r>
            <w:r>
              <w:rPr>
                <w:rFonts w:ascii="New York" w:hAnsi="New York" w:hint="eastAsia"/>
                <w:color w:val="FF0000"/>
              </w:rPr>
              <w:t>-----</w:t>
            </w:r>
          </w:p>
        </w:tc>
      </w:tr>
    </w:tbl>
    <w:p w14:paraId="42B31A84" w14:textId="77777777" w:rsidR="00904057" w:rsidRDefault="00904057">
      <w:pPr>
        <w:pStyle w:val="ab"/>
        <w:rPr>
          <w:rFonts w:eastAsiaTheme="minorEastAsia"/>
          <w:b/>
          <w:i/>
          <w:lang w:eastAsia="zh-CN"/>
        </w:rPr>
      </w:pPr>
    </w:p>
    <w:p w14:paraId="6C0D1C55" w14:textId="77777777" w:rsidR="00904057" w:rsidRDefault="00C75A91">
      <w:pPr>
        <w:pStyle w:val="ab"/>
        <w:rPr>
          <w:b/>
          <w:i/>
          <w:iCs/>
          <w:lang w:eastAsia="zh-CN"/>
        </w:rPr>
      </w:pPr>
      <w:r>
        <w:rPr>
          <w:rFonts w:hint="eastAsia"/>
          <w:b/>
          <w:i/>
          <w:iCs/>
          <w:lang w:eastAsia="zh-CN"/>
        </w:rPr>
        <w:t xml:space="preserve">Proposal 11: The application delay </w:t>
      </w:r>
      <w:r>
        <w:rPr>
          <w:b/>
          <w:i/>
          <w:iCs/>
          <w:lang w:eastAsia="zh-CN"/>
        </w:rPr>
        <w:t>of</w:t>
      </w:r>
      <w:r>
        <w:rPr>
          <w:rFonts w:hint="eastAsia"/>
          <w:b/>
          <w:i/>
          <w:iCs/>
          <w:lang w:eastAsia="zh-CN"/>
        </w:rPr>
        <w:t xml:space="preserve"> SSSG switching indicated by </w:t>
      </w:r>
      <w:r>
        <w:rPr>
          <w:b/>
          <w:i/>
          <w:iCs/>
          <w:lang w:eastAsia="zh-CN"/>
        </w:rPr>
        <w:t xml:space="preserve">scheduling </w:t>
      </w:r>
      <w:r>
        <w:rPr>
          <w:rFonts w:hint="eastAsia"/>
          <w:b/>
          <w:i/>
          <w:iCs/>
          <w:lang w:eastAsia="zh-CN"/>
        </w:rPr>
        <w:t xml:space="preserve">DCI and timer expiration would be the same </w:t>
      </w:r>
      <w:r>
        <w:rPr>
          <w:b/>
          <w:i/>
          <w:iCs/>
          <w:lang w:eastAsia="zh-CN"/>
        </w:rPr>
        <w:t xml:space="preserve">as that of </w:t>
      </w:r>
      <w:r>
        <w:rPr>
          <w:rFonts w:hint="eastAsia"/>
          <w:b/>
          <w:i/>
          <w:iCs/>
          <w:lang w:eastAsia="zh-CN"/>
        </w:rPr>
        <w:t>the legacy</w:t>
      </w:r>
      <w:r>
        <w:rPr>
          <w:b/>
          <w:i/>
          <w:iCs/>
          <w:lang w:eastAsia="zh-CN"/>
        </w:rPr>
        <w:t xml:space="preserve"> SSSG switching by DCI format 2_0 with</w:t>
      </w:r>
      <w:r>
        <w:rPr>
          <w:rFonts w:hint="eastAsia"/>
          <w:b/>
          <w:i/>
          <w:iCs/>
          <w:lang w:eastAsia="zh-CN"/>
        </w:rPr>
        <w:t xml:space="preserve"> switching </w:t>
      </w:r>
      <w:proofErr w:type="gramStart"/>
      <w:r>
        <w:rPr>
          <w:rFonts w:hint="eastAsia"/>
          <w:b/>
          <w:i/>
          <w:iCs/>
          <w:lang w:eastAsia="zh-CN"/>
        </w:rPr>
        <w:t xml:space="preserve">delay  </w:t>
      </w:r>
      <w:proofErr w:type="gramEnd"/>
      <m:oMath>
        <m:sSub>
          <m:sSubPr>
            <m:ctrlPr>
              <w:rPr>
                <w:rFonts w:ascii="Cambria Math" w:hAnsi="Cambria Math"/>
                <w:b/>
                <w:i/>
                <w:i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switch</m:t>
            </m:r>
          </m:sub>
        </m:sSub>
      </m:oMath>
      <w:r>
        <w:rPr>
          <w:rFonts w:hint="eastAsia"/>
          <w:b/>
          <w:i/>
          <w:iCs/>
          <w:lang w:eastAsia="zh-CN"/>
        </w:rPr>
        <w:t xml:space="preserve">. The SSSG </w:t>
      </w:r>
      <w:r>
        <w:rPr>
          <w:b/>
          <w:i/>
          <w:iCs/>
          <w:lang w:eastAsia="zh-CN"/>
        </w:rPr>
        <w:t>switching</w:t>
      </w:r>
      <w:r>
        <w:rPr>
          <w:rFonts w:hint="eastAsia"/>
          <w:b/>
          <w:i/>
          <w:iCs/>
          <w:lang w:eastAsia="zh-CN"/>
        </w:rPr>
        <w:t xml:space="preserve"> is performed </w:t>
      </w:r>
      <w:r>
        <w:rPr>
          <w:b/>
          <w:i/>
          <w:iCs/>
          <w:lang w:eastAsia="zh-CN"/>
        </w:rPr>
        <w:t>for</w:t>
      </w:r>
      <w:r>
        <w:rPr>
          <w:b/>
          <w:i/>
          <w:iCs/>
          <w:lang w:val="en-GB" w:eastAsia="zh-CN"/>
        </w:rPr>
        <w:t xml:space="preserve"> the serving cell at the beginning of the first slot that is at least </w:t>
      </w:r>
      <m:oMath>
        <m:sSub>
          <m:sSubPr>
            <m:ctrlPr>
              <w:rPr>
                <w:rFonts w:ascii="Cambria Math" w:hAnsi="Cambria Math"/>
                <w:b/>
                <w:i/>
                <w:i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switch</m:t>
            </m:r>
          </m:sub>
        </m:sSub>
      </m:oMath>
      <w:r>
        <w:rPr>
          <w:b/>
          <w:i/>
          <w:iCs/>
          <w:lang w:val="en-GB" w:eastAsia="zh-CN"/>
        </w:rPr>
        <w:t xml:space="preserve"> symbols after the last symbol of the PDCCH</w:t>
      </w:r>
      <w:r>
        <w:rPr>
          <w:rFonts w:hint="eastAsia"/>
          <w:b/>
          <w:i/>
          <w:iCs/>
          <w:lang w:val="en-GB" w:eastAsia="zh-CN"/>
        </w:rPr>
        <w:t xml:space="preserve"> with the </w:t>
      </w:r>
      <w:r>
        <w:rPr>
          <w:b/>
          <w:i/>
          <w:iCs/>
          <w:lang w:val="en-GB" w:eastAsia="zh-CN"/>
        </w:rPr>
        <w:t>adaptation</w:t>
      </w:r>
      <w:r>
        <w:rPr>
          <w:rFonts w:hint="eastAsia"/>
          <w:b/>
          <w:i/>
          <w:iCs/>
          <w:lang w:val="en-GB" w:eastAsia="zh-CN"/>
        </w:rPr>
        <w:t xml:space="preserve"> indication or </w:t>
      </w:r>
      <w:r>
        <w:rPr>
          <w:b/>
          <w:i/>
          <w:iCs/>
          <w:lang w:eastAsia="zh-CN"/>
        </w:rPr>
        <w:t>after a slot where the timer expires</w:t>
      </w:r>
      <w:r>
        <w:rPr>
          <w:rFonts w:hint="eastAsia"/>
          <w:b/>
          <w:i/>
          <w:iCs/>
          <w:lang w:eastAsia="zh-CN"/>
        </w:rPr>
        <w:t>.</w:t>
      </w:r>
    </w:p>
    <w:p w14:paraId="1B08BC91" w14:textId="77777777" w:rsidR="00904057" w:rsidRDefault="00C75A91">
      <w:pPr>
        <w:pStyle w:val="ab"/>
        <w:rPr>
          <w:b/>
          <w:i/>
          <w:iCs/>
          <w:lang w:eastAsia="zh-CN"/>
        </w:rPr>
      </w:pPr>
      <w:r>
        <w:rPr>
          <w:rFonts w:hint="eastAsia"/>
          <w:b/>
          <w:i/>
          <w:iCs/>
          <w:lang w:eastAsia="zh-CN"/>
        </w:rPr>
        <w:t>Proposal 12: The TP 4 below is adopted.</w:t>
      </w:r>
    </w:p>
    <w:tbl>
      <w:tblPr>
        <w:tblStyle w:val="afb"/>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88"/>
      </w:tblGrid>
      <w:tr w:rsidR="00904057" w14:paraId="1346FA34" w14:textId="77777777">
        <w:tc>
          <w:tcPr>
            <w:tcW w:w="9288" w:type="dxa"/>
          </w:tcPr>
          <w:p w14:paraId="3936D713" w14:textId="77777777" w:rsidR="00904057" w:rsidRDefault="00C75A91">
            <w:pPr>
              <w:spacing w:beforeLines="50" w:afterLines="50" w:after="120" w:line="280" w:lineRule="atLeast"/>
              <w:rPr>
                <w:rFonts w:ascii="New York" w:hAnsi="New York"/>
                <w:color w:val="FF0000"/>
              </w:rPr>
            </w:pPr>
            <w:r>
              <w:rPr>
                <w:rFonts w:ascii="New York" w:hAnsi="New York" w:hint="eastAsia"/>
                <w:color w:val="FF0000"/>
              </w:rPr>
              <w:t xml:space="preserve">--------------------------------- Start of Text Proposal </w:t>
            </w:r>
            <w:r>
              <w:rPr>
                <w:rFonts w:ascii="New York" w:eastAsiaTheme="minorEastAsia" w:hAnsi="New York" w:hint="eastAsia"/>
                <w:color w:val="FF0000"/>
              </w:rPr>
              <w:t>4</w:t>
            </w:r>
            <w:r>
              <w:rPr>
                <w:rFonts w:ascii="New York" w:hAnsi="New York" w:hint="eastAsia"/>
                <w:color w:val="FF0000"/>
              </w:rPr>
              <w:t xml:space="preserve"> for TS 38.213------------------------------------</w:t>
            </w:r>
          </w:p>
          <w:p w14:paraId="07E5C9EC" w14:textId="77777777" w:rsidR="00904057" w:rsidRDefault="00C75A91">
            <w:pPr>
              <w:spacing w:beforeLines="50" w:afterLines="50" w:after="120" w:line="280" w:lineRule="atLeast"/>
              <w:jc w:val="center"/>
              <w:rPr>
                <w:rFonts w:ascii="New York" w:hAnsi="New York"/>
              </w:rPr>
            </w:pPr>
            <w:r>
              <w:rPr>
                <w:rFonts w:ascii="New York" w:hAnsi="New York" w:hint="eastAsia"/>
                <w:color w:val="FF0000"/>
              </w:rPr>
              <w:t>&lt; Unchanged parts are omitted &gt;</w:t>
            </w:r>
          </w:p>
          <w:p w14:paraId="15802A4B" w14:textId="77777777" w:rsidR="00904057" w:rsidRDefault="00C75A91">
            <w:pPr>
              <w:pStyle w:val="ab"/>
              <w:spacing w:beforeLines="50" w:afterLines="50" w:line="280" w:lineRule="atLeast"/>
              <w:rPr>
                <w:rFonts w:eastAsiaTheme="minorEastAsia"/>
                <w:b/>
                <w:lang w:val="en-GB"/>
              </w:rPr>
            </w:pPr>
            <w:r>
              <w:rPr>
                <w:rFonts w:eastAsiaTheme="minorEastAsia" w:hint="eastAsia"/>
                <w:b/>
                <w:lang w:val="en-GB"/>
              </w:rPr>
              <w:t>10.4</w:t>
            </w:r>
            <w:r>
              <w:rPr>
                <w:rFonts w:eastAsiaTheme="minorEastAsia" w:hint="eastAsia"/>
                <w:b/>
                <w:lang w:val="en-GB"/>
              </w:rPr>
              <w:tab/>
              <w:t>Search space set group switching and skipping of PDCCH monitoring</w:t>
            </w:r>
          </w:p>
          <w:p w14:paraId="70E344A1" w14:textId="77777777" w:rsidR="00904057" w:rsidRDefault="00C75A91">
            <w:pPr>
              <w:spacing w:beforeLines="50" w:afterLines="50" w:after="120" w:line="280" w:lineRule="atLeast"/>
              <w:jc w:val="center"/>
              <w:rPr>
                <w:rFonts w:ascii="New York" w:eastAsiaTheme="minorEastAsia" w:hAnsi="New York"/>
                <w:color w:val="FF0000"/>
              </w:rPr>
            </w:pPr>
            <w:r>
              <w:rPr>
                <w:rFonts w:ascii="New York" w:hAnsi="New York" w:hint="eastAsia"/>
                <w:color w:val="FF0000"/>
              </w:rPr>
              <w:t>&lt; Unchanged parts are omitted &gt;</w:t>
            </w:r>
          </w:p>
          <w:p w14:paraId="59CCB5F8" w14:textId="77777777" w:rsidR="00904057" w:rsidRDefault="00C75A91">
            <w:pPr>
              <w:spacing w:line="280" w:lineRule="atLeast"/>
              <w:rPr>
                <w:rFonts w:ascii="New York" w:hAnsi="New York"/>
              </w:rPr>
            </w:pPr>
            <w:r>
              <w:rPr>
                <w:rFonts w:ascii="New York" w:hAnsi="New York" w:hint="eastAsia"/>
              </w:rPr>
              <w:t xml:space="preserve">A UE can be provided group indexes for a Type3-PDCCH CSS set or USS set by </w:t>
            </w:r>
            <w:r>
              <w:rPr>
                <w:rFonts w:ascii="New York" w:hAnsi="New York" w:hint="eastAsia"/>
                <w:i/>
              </w:rPr>
              <w:t>searchSpaceGroupIdList-r17</w:t>
            </w:r>
            <w:r>
              <w:rPr>
                <w:rFonts w:ascii="New York" w:hAnsi="New York" w:hint="eastAsia"/>
              </w:rPr>
              <w:t xml:space="preserve"> for PDCCH monitoring on a serving cell and, </w:t>
            </w:r>
            <w:r>
              <w:rPr>
                <w:rFonts w:ascii="New York" w:hAnsi="New York" w:hint="eastAsia"/>
                <w:iCs/>
              </w:rPr>
              <w:t xml:space="preserve">if the UE is not provided </w:t>
            </w:r>
            <w:r>
              <w:rPr>
                <w:rFonts w:ascii="New York" w:hAnsi="New York" w:hint="eastAsia"/>
                <w:i/>
              </w:rPr>
              <w:t>PDCCHSkippingDurationList</w:t>
            </w:r>
            <w:r>
              <w:rPr>
                <w:rFonts w:ascii="New York" w:hAnsi="New York" w:hint="eastAsia"/>
                <w:iCs/>
              </w:rPr>
              <w:t>,</w:t>
            </w:r>
            <w:r>
              <w:rPr>
                <w:rFonts w:ascii="New York" w:hAnsi="New York" w:hint="eastAsia"/>
              </w:rPr>
              <w:t xml:space="preserve"> DCI format 0_1, or DCI format 1_1, or DCI format 0_2, or DCI format 1_2 that schedules a PUSCH transmission or a PDSCH reception can include a PDCCH monitoring adaptation field of 1 bit or of 2 bits. </w:t>
            </w:r>
          </w:p>
          <w:p w14:paraId="1D6DD113" w14:textId="77777777" w:rsidR="00904057" w:rsidRDefault="00C75A91">
            <w:pPr>
              <w:spacing w:line="280" w:lineRule="atLeast"/>
              <w:rPr>
                <w:rFonts w:ascii="New York" w:hAnsi="New York"/>
              </w:rPr>
            </w:pPr>
            <w:r>
              <w:rPr>
                <w:rFonts w:ascii="New York" w:hAnsi="New York" w:hint="eastAsia"/>
              </w:rPr>
              <w:t>If the field has 1 bit and for PDCCH monitoring according to Type3-PDCCH CSS sets or USS sets on the serving cell</w:t>
            </w:r>
          </w:p>
          <w:p w14:paraId="18FA818C" w14:textId="77777777" w:rsidR="00904057" w:rsidRDefault="00C75A91">
            <w:pPr>
              <w:pStyle w:val="B1"/>
              <w:spacing w:line="280" w:lineRule="atLeast"/>
              <w:rPr>
                <w:rFonts w:ascii="New York" w:hAnsi="New York"/>
              </w:rPr>
            </w:pPr>
            <w:r>
              <w:rPr>
                <w:rFonts w:ascii="New York" w:hAnsi="New York" w:hint="eastAsia"/>
              </w:rPr>
              <w:t>-</w:t>
            </w:r>
            <w:r>
              <w:rPr>
                <w:rFonts w:ascii="New York" w:hAnsi="New York" w:hint="eastAsia"/>
              </w:rPr>
              <w:tab/>
              <w:t>a '0' value for the bit indicates start of PDCCH monitoring according to search space sets with group index 0 and stop of PDCCH monitoring according to search space sets with other group indexes, if any</w:t>
            </w:r>
          </w:p>
          <w:p w14:paraId="5D48A1D0" w14:textId="77777777" w:rsidR="00904057" w:rsidRDefault="00C75A91">
            <w:pPr>
              <w:pStyle w:val="B1"/>
              <w:spacing w:line="280" w:lineRule="atLeast"/>
              <w:rPr>
                <w:rFonts w:ascii="New York" w:hAnsi="New York"/>
              </w:rPr>
            </w:pPr>
            <w:r>
              <w:rPr>
                <w:rFonts w:ascii="New York" w:hAnsi="New York" w:hint="eastAsia"/>
              </w:rPr>
              <w:t>-</w:t>
            </w:r>
            <w:r>
              <w:rPr>
                <w:rFonts w:ascii="New York" w:hAnsi="New York" w:hint="eastAsia"/>
              </w:rPr>
              <w:tab/>
              <w:t>a '1' value for the bit indicates start of PDCCH monitoring according to search space sets with group index 1 and stop of PDCCH monitoring according to search space sets with other group indexes, if any</w:t>
            </w:r>
          </w:p>
          <w:p w14:paraId="46748D1E" w14:textId="77777777" w:rsidR="00904057" w:rsidRDefault="00C75A91">
            <w:pPr>
              <w:spacing w:beforeLines="50" w:afterLines="50" w:after="120" w:line="280" w:lineRule="atLeast"/>
              <w:rPr>
                <w:rFonts w:ascii="New York" w:eastAsiaTheme="minorEastAsia" w:hAnsi="New York"/>
                <w:color w:val="FF0000"/>
                <w:lang w:val="en-GB"/>
              </w:rPr>
            </w:pPr>
            <w:r>
              <w:rPr>
                <w:rFonts w:ascii="New York" w:eastAsiaTheme="minorEastAsia" w:hAnsi="New York" w:hint="eastAsia"/>
                <w:color w:val="FF0000"/>
              </w:rPr>
              <w:t xml:space="preserve">If a UE receives the PDCCH monitoring adaptation indication for a serving cell in </w:t>
            </w:r>
            <w:r>
              <w:rPr>
                <w:rFonts w:ascii="New York" w:eastAsiaTheme="minorEastAsia" w:hAnsi="New York" w:hint="eastAsia"/>
                <w:iCs/>
                <w:color w:val="FF0000"/>
              </w:rPr>
              <w:t xml:space="preserve">a </w:t>
            </w:r>
            <w:r>
              <w:rPr>
                <w:rFonts w:ascii="New York" w:eastAsiaTheme="minorEastAsia" w:hAnsi="New York" w:hint="eastAsia"/>
                <w:color w:val="FF0000"/>
              </w:rPr>
              <w:t>DCI format 0_1,  DCI format 1_1,  DCI format 0_2, and/or DCI format 1_2</w:t>
            </w:r>
            <w:r>
              <w:rPr>
                <w:rFonts w:ascii="New York" w:eastAsiaTheme="minorEastAsia" w:hAnsi="New York" w:hint="eastAsia"/>
                <w:color w:val="FF0000"/>
                <w:lang w:val="en-GB"/>
              </w:rPr>
              <w:t>,</w:t>
            </w:r>
          </w:p>
          <w:p w14:paraId="0056889A" w14:textId="77777777" w:rsidR="00904057" w:rsidRDefault="00C75A91">
            <w:pPr>
              <w:pStyle w:val="B1"/>
              <w:spacing w:beforeLines="50" w:afterLines="50" w:after="120" w:line="280" w:lineRule="atLeast"/>
              <w:rPr>
                <w:rFonts w:ascii="New York" w:hAnsi="New York"/>
                <w:color w:val="FF0000"/>
              </w:rPr>
            </w:pPr>
            <w:r>
              <w:rPr>
                <w:rFonts w:ascii="New York" w:hAnsi="New York" w:hint="eastAsia"/>
                <w:color w:val="FF0000"/>
              </w:rPr>
              <w:t>-</w:t>
            </w:r>
            <w:r>
              <w:rPr>
                <w:rFonts w:ascii="New York" w:hAnsi="New York" w:hint="eastAsia"/>
                <w:color w:val="FF0000"/>
              </w:rPr>
              <w:tab/>
              <w:t xml:space="preserve">if the UE detects a DCI format 0_1, DCI format 1_1, DCI format 0_2, and/or DCI format 1_2 with a value of the PDCCH monitoring adaptation field in the DCI format is 0, the UE starts monitoring PDCCH according to search space sets with group index 0, and stops monitoring PDCCH according to search space sets with group index 1, for the serving cell at a first slot that is at least </w:t>
            </w:r>
            <m:oMath>
              <m:sSub>
                <m:sSubPr>
                  <m:ctrlPr>
                    <w:rPr>
                      <w:rFonts w:ascii="Cambria Math" w:hAnsi="Cambria Math" w:hint="eastAsia"/>
                      <w:i/>
                      <w:color w:val="FF0000"/>
                    </w:rPr>
                  </m:ctrlPr>
                </m:sSubPr>
                <m:e>
                  <m:r>
                    <w:rPr>
                      <w:rFonts w:ascii="Cambria Math" w:hAnsi="Cambria Math" w:hint="eastAsia"/>
                      <w:color w:val="FF0000"/>
                    </w:rPr>
                    <m:t>P</m:t>
                  </m:r>
                </m:e>
                <m:sub>
                  <m:r>
                    <w:rPr>
                      <w:rFonts w:ascii="Cambria Math" w:hAnsi="Cambria Math" w:hint="eastAsia"/>
                      <w:color w:val="FF0000"/>
                    </w:rPr>
                    <m:t>switc</m:t>
                  </m:r>
                  <m:r>
                    <w:rPr>
                      <w:rFonts w:ascii="Cambria Math" w:hAnsi="Cambria Math" w:hint="eastAsia"/>
                      <w:color w:val="FF0000"/>
                    </w:rPr>
                    <m:t>h</m:t>
                  </m:r>
                </m:sub>
              </m:sSub>
            </m:oMath>
            <w:r>
              <w:rPr>
                <w:rFonts w:ascii="New York" w:hAnsi="New York" w:hint="eastAsia"/>
                <w:color w:val="FF0000"/>
              </w:rPr>
              <w:t xml:space="preserve"> symbols after the last symbol of the PDCCH with the adaptation indication. </w:t>
            </w:r>
          </w:p>
          <w:p w14:paraId="648052E4" w14:textId="77777777" w:rsidR="00904057" w:rsidRDefault="00C75A91">
            <w:pPr>
              <w:pStyle w:val="B1"/>
              <w:spacing w:line="280" w:lineRule="atLeast"/>
              <w:rPr>
                <w:rFonts w:ascii="New York" w:hAnsi="New York"/>
                <w:color w:val="FF0000"/>
              </w:rPr>
            </w:pPr>
            <w:r>
              <w:rPr>
                <w:rFonts w:ascii="New York" w:hAnsi="New York" w:hint="eastAsia"/>
                <w:color w:val="FF0000"/>
              </w:rPr>
              <w:t>-</w:t>
            </w:r>
            <w:r>
              <w:rPr>
                <w:rFonts w:ascii="New York" w:hAnsi="New York" w:hint="eastAsia"/>
                <w:color w:val="FF0000"/>
              </w:rPr>
              <w:tab/>
              <w:t xml:space="preserve">if the UE detects a DCI format 0_1, DCI format 1_1,  DCI format 0_2, and/or DCI format 1_2 with a value of the PDCCH monitoring adaptation field in the DCI format is 1, the UE starts monitoring PDCCH according to search space sets with group index 1, and stops monitoring PDCCH according to search space sets with group index 0, for the serving cell at a first slot that is at least </w:t>
            </w:r>
            <m:oMath>
              <m:sSub>
                <m:sSubPr>
                  <m:ctrlPr>
                    <w:rPr>
                      <w:rFonts w:ascii="Cambria Math" w:hAnsi="Cambria Math" w:hint="eastAsia"/>
                      <w:i/>
                      <w:color w:val="FF0000"/>
                    </w:rPr>
                  </m:ctrlPr>
                </m:sSubPr>
                <m:e>
                  <m:r>
                    <w:rPr>
                      <w:rFonts w:ascii="Cambria Math" w:hAnsi="Cambria Math" w:hint="eastAsia"/>
                      <w:color w:val="FF0000"/>
                    </w:rPr>
                    <m:t>P</m:t>
                  </m:r>
                </m:e>
                <m:sub>
                  <m:r>
                    <w:rPr>
                      <w:rFonts w:ascii="Cambria Math" w:hAnsi="Cambria Math" w:hint="eastAsia"/>
                      <w:color w:val="FF0000"/>
                    </w:rPr>
                    <m:t>switc</m:t>
                  </m:r>
                  <m:r>
                    <w:rPr>
                      <w:rFonts w:ascii="Cambria Math" w:hAnsi="Cambria Math" w:hint="eastAsia"/>
                      <w:color w:val="FF0000"/>
                    </w:rPr>
                    <m:t>h</m:t>
                  </m:r>
                </m:sub>
              </m:sSub>
            </m:oMath>
            <w:r>
              <w:rPr>
                <w:rFonts w:ascii="New York" w:hAnsi="New York" w:hint="eastAsia"/>
                <w:color w:val="FF0000"/>
              </w:rPr>
              <w:t xml:space="preserve"> symbols after the last symbol of the PDCCH with the adaptation indication, and the UE sets the timer value to the value provided by </w:t>
            </w:r>
            <w:r>
              <w:rPr>
                <w:rFonts w:ascii="New York" w:hAnsi="New York" w:hint="eastAsia"/>
                <w:i/>
                <w:color w:val="FF0000"/>
              </w:rPr>
              <w:t>searchSpaceSwitchTimer-r17</w:t>
            </w:r>
            <w:r>
              <w:rPr>
                <w:rFonts w:ascii="New York" w:hAnsi="New York" w:hint="eastAsia"/>
                <w:color w:val="FF0000"/>
              </w:rPr>
              <w:t xml:space="preserve">, if </w:t>
            </w:r>
            <w:r>
              <w:rPr>
                <w:rFonts w:ascii="New York" w:hAnsi="New York" w:hint="eastAsia"/>
                <w:i/>
                <w:color w:val="FF0000"/>
              </w:rPr>
              <w:t>searchSpaceSwitchTimer-r17</w:t>
            </w:r>
            <w:r>
              <w:rPr>
                <w:rFonts w:ascii="New York" w:hAnsi="New York" w:hint="eastAsia"/>
                <w:color w:val="FF0000"/>
              </w:rPr>
              <w:t xml:space="preserve">  is provided.</w:t>
            </w:r>
          </w:p>
          <w:p w14:paraId="18FE03A7" w14:textId="77777777" w:rsidR="00904057" w:rsidRDefault="00C75A91">
            <w:pPr>
              <w:spacing w:line="280" w:lineRule="atLeast"/>
              <w:rPr>
                <w:rFonts w:ascii="New York" w:hAnsi="New York"/>
              </w:rPr>
            </w:pPr>
            <w:r>
              <w:rPr>
                <w:rFonts w:ascii="New York" w:hAnsi="New York" w:hint="eastAsia"/>
              </w:rPr>
              <w:lastRenderedPageBreak/>
              <w:t>If the field has 2 bits and for PDCCH monitoring according to Type3-PDCCH CSS sets or USS sets on the serving cell</w:t>
            </w:r>
          </w:p>
          <w:p w14:paraId="63DEE4EC" w14:textId="77777777" w:rsidR="00904057" w:rsidRDefault="00C75A91">
            <w:pPr>
              <w:pStyle w:val="B1"/>
              <w:spacing w:line="280" w:lineRule="atLeast"/>
              <w:rPr>
                <w:rFonts w:ascii="New York" w:hAnsi="New York"/>
              </w:rPr>
            </w:pPr>
            <w:r>
              <w:rPr>
                <w:rFonts w:ascii="New York" w:hAnsi="New York" w:hint="eastAsia"/>
              </w:rPr>
              <w:t>-</w:t>
            </w:r>
            <w:r>
              <w:rPr>
                <w:rFonts w:ascii="New York" w:hAnsi="New York" w:hint="eastAsia"/>
              </w:rPr>
              <w:tab/>
              <w:t>a '00' value for the bit indicates start of PDCCH monitoring according to search space sets with group index 0 and stop of PDCCH monitoring according to search space sets with other group indexes, if any</w:t>
            </w:r>
          </w:p>
          <w:p w14:paraId="790127F8" w14:textId="77777777" w:rsidR="00904057" w:rsidRDefault="00C75A91">
            <w:pPr>
              <w:pStyle w:val="B1"/>
              <w:spacing w:line="280" w:lineRule="atLeast"/>
              <w:rPr>
                <w:rFonts w:ascii="New York" w:hAnsi="New York"/>
              </w:rPr>
            </w:pPr>
            <w:r>
              <w:rPr>
                <w:rFonts w:ascii="New York" w:hAnsi="New York" w:hint="eastAsia"/>
              </w:rPr>
              <w:t>-</w:t>
            </w:r>
            <w:r>
              <w:rPr>
                <w:rFonts w:ascii="New York" w:hAnsi="New York" w:hint="eastAsia"/>
              </w:rPr>
              <w:tab/>
              <w:t>a '01' value for the bit indicates start of PDCCH monitoring according to search space sets with group index 1 and stop of PDCCH monitoring according to search space sets with other group indexes, if any</w:t>
            </w:r>
          </w:p>
          <w:p w14:paraId="3C67470F" w14:textId="77777777" w:rsidR="00904057" w:rsidRDefault="00C75A91">
            <w:pPr>
              <w:pStyle w:val="B1"/>
              <w:spacing w:line="280" w:lineRule="atLeast"/>
              <w:rPr>
                <w:rFonts w:ascii="New York" w:hAnsi="New York"/>
              </w:rPr>
            </w:pPr>
            <w:r>
              <w:rPr>
                <w:rFonts w:ascii="New York" w:hAnsi="New York" w:hint="eastAsia"/>
              </w:rPr>
              <w:t>-</w:t>
            </w:r>
            <w:r>
              <w:rPr>
                <w:rFonts w:ascii="New York" w:hAnsi="New York" w:hint="eastAsia"/>
              </w:rPr>
              <w:tab/>
              <w:t>a '10' value for the bit indicates start of PDCCH monitoring according to search space sets with group index 2 and stop of PDCCH monitoring according to search space sets with other group indexes, if any</w:t>
            </w:r>
          </w:p>
          <w:p w14:paraId="611DEEED" w14:textId="77777777" w:rsidR="00904057" w:rsidRDefault="00C75A91">
            <w:pPr>
              <w:pStyle w:val="B1"/>
              <w:spacing w:line="280" w:lineRule="atLeast"/>
              <w:rPr>
                <w:rFonts w:ascii="New York" w:hAnsi="New York"/>
              </w:rPr>
            </w:pPr>
            <w:r>
              <w:rPr>
                <w:rFonts w:ascii="New York" w:hAnsi="New York" w:hint="eastAsia"/>
              </w:rPr>
              <w:t>-</w:t>
            </w:r>
            <w:r>
              <w:rPr>
                <w:rFonts w:ascii="New York" w:hAnsi="New York" w:hint="eastAsia"/>
              </w:rPr>
              <w:tab/>
              <w:t>a '11' value is reserved</w:t>
            </w:r>
          </w:p>
          <w:p w14:paraId="5463EA31" w14:textId="77777777" w:rsidR="00904057" w:rsidRDefault="00C75A91">
            <w:pPr>
              <w:spacing w:beforeLines="50" w:afterLines="50" w:after="120" w:line="280" w:lineRule="atLeast"/>
              <w:rPr>
                <w:rFonts w:ascii="New York" w:eastAsiaTheme="minorEastAsia" w:hAnsi="New York"/>
                <w:color w:val="FF0000"/>
                <w:lang w:val="en-GB"/>
              </w:rPr>
            </w:pPr>
            <w:r>
              <w:rPr>
                <w:rFonts w:ascii="New York" w:eastAsiaTheme="minorEastAsia" w:hAnsi="New York" w:hint="eastAsia"/>
                <w:color w:val="FF0000"/>
              </w:rPr>
              <w:t xml:space="preserve">If a UE receives the PDCCH monitoring adaptation indication for a serving cell in </w:t>
            </w:r>
            <w:r>
              <w:rPr>
                <w:rFonts w:ascii="New York" w:eastAsiaTheme="minorEastAsia" w:hAnsi="New York" w:hint="eastAsia"/>
                <w:iCs/>
                <w:color w:val="FF0000"/>
              </w:rPr>
              <w:t xml:space="preserve">a </w:t>
            </w:r>
            <w:r>
              <w:rPr>
                <w:rFonts w:ascii="New York" w:eastAsiaTheme="minorEastAsia" w:hAnsi="New York" w:hint="eastAsia"/>
                <w:color w:val="FF0000"/>
              </w:rPr>
              <w:t>DCI format 0_1,  DCI format 1_1,  DCI format 0_2, and/or DCI format 1_2</w:t>
            </w:r>
            <w:r>
              <w:rPr>
                <w:rFonts w:ascii="New York" w:eastAsiaTheme="minorEastAsia" w:hAnsi="New York" w:hint="eastAsia"/>
                <w:color w:val="FF0000"/>
                <w:lang w:val="en-GB"/>
              </w:rPr>
              <w:t>,</w:t>
            </w:r>
          </w:p>
          <w:p w14:paraId="181C2974" w14:textId="77777777" w:rsidR="00904057" w:rsidRDefault="00C75A91">
            <w:pPr>
              <w:pStyle w:val="B1"/>
              <w:spacing w:beforeLines="50" w:afterLines="50" w:after="120" w:line="280" w:lineRule="atLeast"/>
              <w:rPr>
                <w:rFonts w:ascii="New York" w:hAnsi="New York"/>
                <w:color w:val="FF0000"/>
              </w:rPr>
            </w:pPr>
            <w:r>
              <w:rPr>
                <w:rFonts w:ascii="New York" w:hAnsi="New York" w:hint="eastAsia"/>
                <w:color w:val="FF0000"/>
              </w:rPr>
              <w:t>-</w:t>
            </w:r>
            <w:r>
              <w:rPr>
                <w:rFonts w:ascii="New York" w:hAnsi="New York" w:hint="eastAsia"/>
                <w:color w:val="FF0000"/>
              </w:rPr>
              <w:tab/>
              <w:t xml:space="preserve">if the UE detects a DCI format 0_1, DCI format 1_1, DCI format 0_2, and/or DCI format 1_2 with a value of the PDCCH monitoring adaptation field in the DCI format is 00, the UE starts monitoring PDCCH according to search space sets with group index 0, and stops monitoring PDCCH according to search space sets with other group indexes, for the serving cell at a first slot that is at least </w:t>
            </w:r>
            <m:oMath>
              <m:sSub>
                <m:sSubPr>
                  <m:ctrlPr>
                    <w:rPr>
                      <w:rFonts w:ascii="Cambria Math" w:hAnsi="Cambria Math" w:hint="eastAsia"/>
                      <w:i/>
                      <w:color w:val="FF0000"/>
                    </w:rPr>
                  </m:ctrlPr>
                </m:sSubPr>
                <m:e>
                  <m:r>
                    <w:rPr>
                      <w:rFonts w:ascii="Cambria Math" w:hAnsi="Cambria Math" w:hint="eastAsia"/>
                      <w:color w:val="FF0000"/>
                    </w:rPr>
                    <m:t>P</m:t>
                  </m:r>
                </m:e>
                <m:sub>
                  <m:r>
                    <w:rPr>
                      <w:rFonts w:ascii="Cambria Math" w:hAnsi="Cambria Math" w:hint="eastAsia"/>
                      <w:color w:val="FF0000"/>
                    </w:rPr>
                    <m:t>switc</m:t>
                  </m:r>
                  <m:r>
                    <w:rPr>
                      <w:rFonts w:ascii="Cambria Math" w:hAnsi="Cambria Math" w:hint="eastAsia"/>
                      <w:color w:val="FF0000"/>
                    </w:rPr>
                    <m:t>h</m:t>
                  </m:r>
                </m:sub>
              </m:sSub>
            </m:oMath>
            <w:r>
              <w:rPr>
                <w:rFonts w:ascii="New York" w:hAnsi="New York" w:hint="eastAsia"/>
                <w:color w:val="FF0000"/>
              </w:rPr>
              <w:t xml:space="preserve"> symbols after the last symbol of the PDCCH with the adaptation indication.</w:t>
            </w:r>
          </w:p>
          <w:p w14:paraId="2C88A88F" w14:textId="77777777" w:rsidR="00904057" w:rsidRDefault="00C75A91">
            <w:pPr>
              <w:pStyle w:val="B1"/>
              <w:spacing w:line="280" w:lineRule="atLeast"/>
              <w:rPr>
                <w:rFonts w:ascii="New York" w:hAnsi="New York"/>
                <w:color w:val="FF0000"/>
              </w:rPr>
            </w:pPr>
            <w:r>
              <w:rPr>
                <w:rFonts w:ascii="New York" w:hAnsi="New York" w:hint="eastAsia"/>
                <w:color w:val="FF0000"/>
              </w:rPr>
              <w:t>-</w:t>
            </w:r>
            <w:r>
              <w:rPr>
                <w:rFonts w:ascii="New York" w:hAnsi="New York" w:hint="eastAsia"/>
                <w:color w:val="FF0000"/>
              </w:rPr>
              <w:tab/>
              <w:t xml:space="preserve">if the UE detects a DCI format 0_1, DCI format 1_1, DCI format 0_2, and/or DCI format 1_2 with a value of the PDCCH monitoring adaptation field in the DCI format is 01, the UE starts monitoring PDCCH according to search space sets with group index 1, and stops monitoring PDCCH according to search space sets with other group indexes, for the serving cell at a first slot that is at least </w:t>
            </w:r>
            <m:oMath>
              <m:sSub>
                <m:sSubPr>
                  <m:ctrlPr>
                    <w:rPr>
                      <w:rFonts w:ascii="Cambria Math" w:hAnsi="Cambria Math" w:hint="eastAsia"/>
                      <w:i/>
                      <w:color w:val="FF0000"/>
                    </w:rPr>
                  </m:ctrlPr>
                </m:sSubPr>
                <m:e>
                  <m:r>
                    <w:rPr>
                      <w:rFonts w:ascii="Cambria Math" w:hAnsi="Cambria Math" w:hint="eastAsia"/>
                      <w:color w:val="FF0000"/>
                    </w:rPr>
                    <m:t>P</m:t>
                  </m:r>
                </m:e>
                <m:sub>
                  <m:r>
                    <w:rPr>
                      <w:rFonts w:ascii="Cambria Math" w:hAnsi="Cambria Math" w:hint="eastAsia"/>
                      <w:color w:val="FF0000"/>
                    </w:rPr>
                    <m:t>switc</m:t>
                  </m:r>
                  <m:r>
                    <w:rPr>
                      <w:rFonts w:ascii="Cambria Math" w:hAnsi="Cambria Math" w:hint="eastAsia"/>
                      <w:color w:val="FF0000"/>
                    </w:rPr>
                    <m:t>h</m:t>
                  </m:r>
                </m:sub>
              </m:sSub>
            </m:oMath>
            <w:r>
              <w:rPr>
                <w:rFonts w:ascii="New York" w:hAnsi="New York" w:hint="eastAsia"/>
                <w:color w:val="FF0000"/>
              </w:rPr>
              <w:t xml:space="preserve"> symbols after the last symbol of the PDCCH with the adaptation indication, and the UE sets the timer value to the value provided by </w:t>
            </w:r>
            <w:r>
              <w:rPr>
                <w:rFonts w:ascii="New York" w:hAnsi="New York" w:hint="eastAsia"/>
                <w:i/>
                <w:color w:val="FF0000"/>
              </w:rPr>
              <w:t>searchSpaceSwitchTimer-r17</w:t>
            </w:r>
            <w:r>
              <w:rPr>
                <w:rFonts w:ascii="New York" w:hAnsi="New York" w:hint="eastAsia"/>
                <w:color w:val="FF0000"/>
              </w:rPr>
              <w:t xml:space="preserve">, if </w:t>
            </w:r>
            <w:r>
              <w:rPr>
                <w:rFonts w:ascii="New York" w:hAnsi="New York" w:hint="eastAsia"/>
                <w:i/>
                <w:color w:val="FF0000"/>
              </w:rPr>
              <w:t>searchSpaceSwitchTimer-r17</w:t>
            </w:r>
            <w:r>
              <w:rPr>
                <w:rFonts w:ascii="New York" w:hAnsi="New York" w:hint="eastAsia"/>
                <w:color w:val="FF0000"/>
              </w:rPr>
              <w:t xml:space="preserve">  is provided.</w:t>
            </w:r>
          </w:p>
          <w:p w14:paraId="1751DC45" w14:textId="77777777" w:rsidR="00904057" w:rsidRDefault="00C75A91">
            <w:pPr>
              <w:pStyle w:val="B1"/>
              <w:spacing w:line="280" w:lineRule="atLeast"/>
              <w:rPr>
                <w:rFonts w:ascii="New York" w:hAnsi="New York"/>
                <w:color w:val="FF0000"/>
              </w:rPr>
            </w:pPr>
            <w:r>
              <w:rPr>
                <w:rFonts w:ascii="New York" w:hAnsi="New York" w:hint="eastAsia"/>
                <w:color w:val="FF0000"/>
              </w:rPr>
              <w:t>-</w:t>
            </w:r>
            <w:r>
              <w:rPr>
                <w:rFonts w:ascii="New York" w:hAnsi="New York" w:hint="eastAsia"/>
                <w:color w:val="FF0000"/>
              </w:rPr>
              <w:tab/>
              <w:t xml:space="preserve">if the UE detects a DCI format 0_1, DCI format 1_1, DCI format 0_2, and/or DCI format 1_2 with a value of the PDCCH monitoring adaptation field in the DCI format is 10, the UE starts monitoring PDCCH according to search space sets with group index 2, and stops monitoring PDCCH according to search space sets with other group indexes, for the serving cell at a first slot that is at least </w:t>
            </w:r>
            <m:oMath>
              <m:sSub>
                <m:sSubPr>
                  <m:ctrlPr>
                    <w:rPr>
                      <w:rFonts w:ascii="Cambria Math" w:hAnsi="Cambria Math" w:hint="eastAsia"/>
                      <w:i/>
                      <w:color w:val="FF0000"/>
                    </w:rPr>
                  </m:ctrlPr>
                </m:sSubPr>
                <m:e>
                  <m:r>
                    <w:rPr>
                      <w:rFonts w:ascii="Cambria Math" w:hAnsi="Cambria Math" w:hint="eastAsia"/>
                      <w:color w:val="FF0000"/>
                    </w:rPr>
                    <m:t>P</m:t>
                  </m:r>
                </m:e>
                <m:sub>
                  <m:r>
                    <w:rPr>
                      <w:rFonts w:ascii="Cambria Math" w:hAnsi="Cambria Math" w:hint="eastAsia"/>
                      <w:color w:val="FF0000"/>
                    </w:rPr>
                    <m:t>switc</m:t>
                  </m:r>
                  <m:r>
                    <w:rPr>
                      <w:rFonts w:ascii="Cambria Math" w:hAnsi="Cambria Math" w:hint="eastAsia"/>
                      <w:color w:val="FF0000"/>
                    </w:rPr>
                    <m:t>h</m:t>
                  </m:r>
                </m:sub>
              </m:sSub>
            </m:oMath>
            <w:r>
              <w:rPr>
                <w:rFonts w:ascii="New York" w:hAnsi="New York" w:hint="eastAsia"/>
                <w:color w:val="FF0000"/>
              </w:rPr>
              <w:t xml:space="preserve"> symbols after the last symbol of the PDCCH with the adaptation indication, and the UE sets the timer value to the value provided by </w:t>
            </w:r>
            <w:r>
              <w:rPr>
                <w:rFonts w:ascii="New York" w:hAnsi="New York" w:hint="eastAsia"/>
                <w:i/>
                <w:color w:val="FF0000"/>
              </w:rPr>
              <w:t>searchSpaceSwitchTimer-r17</w:t>
            </w:r>
            <w:r>
              <w:rPr>
                <w:rFonts w:ascii="New York" w:hAnsi="New York" w:hint="eastAsia"/>
                <w:color w:val="FF0000"/>
              </w:rPr>
              <w:t xml:space="preserve">, if </w:t>
            </w:r>
            <w:r>
              <w:rPr>
                <w:rFonts w:ascii="New York" w:hAnsi="New York" w:hint="eastAsia"/>
                <w:i/>
                <w:color w:val="FF0000"/>
              </w:rPr>
              <w:t>searchSpaceSwitchTimer-r17</w:t>
            </w:r>
            <w:r>
              <w:rPr>
                <w:rFonts w:ascii="New York" w:hAnsi="New York" w:hint="eastAsia"/>
                <w:color w:val="FF0000"/>
              </w:rPr>
              <w:t xml:space="preserve">  is provided.</w:t>
            </w:r>
          </w:p>
          <w:p w14:paraId="24455311" w14:textId="77777777" w:rsidR="00904057" w:rsidRDefault="00C75A91">
            <w:pPr>
              <w:spacing w:beforeLines="50" w:afterLines="50" w:after="120" w:line="280" w:lineRule="atLeast"/>
              <w:jc w:val="center"/>
              <w:rPr>
                <w:rFonts w:ascii="New York" w:eastAsiaTheme="minorEastAsia" w:hAnsi="New York"/>
                <w:color w:val="FF0000"/>
              </w:rPr>
            </w:pPr>
            <w:r>
              <w:rPr>
                <w:rFonts w:ascii="New York" w:hAnsi="New York" w:hint="eastAsia"/>
                <w:color w:val="FF0000"/>
              </w:rPr>
              <w:t>&lt; Unchanged parts are omitted &gt;</w:t>
            </w:r>
          </w:p>
          <w:p w14:paraId="12907E42" w14:textId="77777777" w:rsidR="00904057" w:rsidRDefault="00C75A91">
            <w:pPr>
              <w:spacing w:line="280" w:lineRule="atLeast"/>
              <w:rPr>
                <w:rFonts w:ascii="New York" w:eastAsiaTheme="minorEastAsia" w:hAnsi="New York"/>
              </w:rPr>
            </w:pPr>
            <w:r>
              <w:rPr>
                <w:rFonts w:ascii="New York" w:hAnsi="New York" w:hint="eastAsia"/>
              </w:rPr>
              <w:t>When the timer expires, the UE monitors PDCCH on the serving cell according to search space sets with group index 0</w:t>
            </w:r>
            <w:r>
              <w:rPr>
                <w:rFonts w:ascii="New York" w:eastAsiaTheme="minorEastAsia" w:hAnsi="New York" w:hint="eastAsia"/>
                <w:color w:val="FF0000"/>
              </w:rPr>
              <w:t xml:space="preserve">, for the serving cell at a first slot that is at least </w:t>
            </w:r>
            <m:oMath>
              <m:sSub>
                <m:sSubPr>
                  <m:ctrlPr>
                    <w:rPr>
                      <w:rFonts w:ascii="Cambria Math" w:eastAsiaTheme="minorEastAsia" w:hAnsi="Cambria Math" w:hint="eastAsia"/>
                      <w:i/>
                      <w:color w:val="FF0000"/>
                      <w:lang w:val="en-GB"/>
                    </w:rPr>
                  </m:ctrlPr>
                </m:sSubPr>
                <m:e>
                  <m:r>
                    <w:rPr>
                      <w:rFonts w:ascii="Cambria Math" w:eastAsiaTheme="minorEastAsia" w:hAnsi="Cambria Math" w:hint="eastAsia"/>
                      <w:color w:val="FF0000"/>
                      <w:lang w:val="en-GB"/>
                    </w:rPr>
                    <m:t>P</m:t>
                  </m:r>
                </m:e>
                <m:sub>
                  <m:r>
                    <w:rPr>
                      <w:rFonts w:ascii="Cambria Math" w:eastAsiaTheme="minorEastAsia" w:hAnsi="Cambria Math" w:hint="eastAsia"/>
                      <w:color w:val="FF0000"/>
                      <w:lang w:val="en-GB"/>
                    </w:rPr>
                    <m:t>switc</m:t>
                  </m:r>
                  <m:r>
                    <w:rPr>
                      <w:rFonts w:ascii="Cambria Math" w:eastAsiaTheme="minorEastAsia" w:hAnsi="Cambria Math" w:hint="eastAsia"/>
                      <w:color w:val="FF0000"/>
                      <w:lang w:val="en-GB"/>
                    </w:rPr>
                    <m:t>h</m:t>
                  </m:r>
                </m:sub>
              </m:sSub>
            </m:oMath>
            <w:r>
              <w:rPr>
                <w:rFonts w:ascii="New York" w:eastAsiaTheme="minorEastAsia" w:hAnsi="New York" w:hint="eastAsia"/>
                <w:color w:val="FF0000"/>
              </w:rPr>
              <w:t xml:space="preserve"> symbols after</w:t>
            </w:r>
            <w:r>
              <w:rPr>
                <w:rFonts w:ascii="New York" w:hAnsi="New York" w:hint="eastAsia"/>
                <w:color w:val="FF0000"/>
              </w:rPr>
              <w:t xml:space="preserve"> </w:t>
            </w:r>
            <w:r>
              <w:rPr>
                <w:rFonts w:ascii="New York" w:eastAsiaTheme="minorEastAsia" w:hAnsi="New York" w:hint="eastAsia"/>
                <w:color w:val="FF0000"/>
              </w:rPr>
              <w:t>a slot where the timer expires</w:t>
            </w:r>
            <w:r>
              <w:rPr>
                <w:rFonts w:ascii="New York" w:hAnsi="New York" w:hint="eastAsia"/>
              </w:rPr>
              <w:t>.</w:t>
            </w:r>
            <w:r>
              <w:rPr>
                <w:rFonts w:ascii="New York" w:eastAsiaTheme="minorEastAsia" w:hAnsi="New York" w:hint="eastAsia"/>
              </w:rPr>
              <w:t xml:space="preserve"> </w:t>
            </w:r>
          </w:p>
          <w:p w14:paraId="5AC3F524" w14:textId="77777777" w:rsidR="00904057" w:rsidRDefault="00904057">
            <w:pPr>
              <w:spacing w:beforeLines="50" w:afterLines="50" w:after="120" w:line="280" w:lineRule="atLeast"/>
              <w:rPr>
                <w:rFonts w:ascii="New York" w:eastAsiaTheme="minorEastAsia" w:hAnsi="New York"/>
                <w:color w:val="FF0000"/>
              </w:rPr>
            </w:pPr>
          </w:p>
          <w:p w14:paraId="2AA04636" w14:textId="77777777" w:rsidR="00904057" w:rsidRDefault="00C75A91">
            <w:pPr>
              <w:spacing w:beforeLines="50" w:afterLines="50" w:after="120" w:line="280" w:lineRule="atLeast"/>
              <w:rPr>
                <w:rFonts w:ascii="New York" w:hAnsi="New York"/>
                <w:color w:val="FF0000"/>
              </w:rPr>
            </w:pPr>
            <w:r>
              <w:rPr>
                <w:rFonts w:ascii="New York" w:hAnsi="New York" w:hint="eastAsia"/>
                <w:color w:val="FF0000"/>
              </w:rPr>
              <w:t xml:space="preserve">----------------------------------- End of Text Proposal </w:t>
            </w:r>
            <w:r>
              <w:rPr>
                <w:rFonts w:ascii="New York" w:eastAsiaTheme="minorEastAsia" w:hAnsi="New York" w:hint="eastAsia"/>
                <w:color w:val="FF0000"/>
              </w:rPr>
              <w:t>4</w:t>
            </w:r>
            <w:r>
              <w:rPr>
                <w:rFonts w:ascii="New York" w:hAnsi="New York" w:hint="eastAsia"/>
                <w:color w:val="FF0000"/>
              </w:rPr>
              <w:t xml:space="preserve"> for TS 38.213-----------------------------------</w:t>
            </w:r>
          </w:p>
          <w:p w14:paraId="61B2612E" w14:textId="77777777" w:rsidR="00904057" w:rsidRDefault="00904057">
            <w:pPr>
              <w:spacing w:beforeLines="50" w:afterLines="50" w:after="120" w:line="280" w:lineRule="atLeast"/>
              <w:rPr>
                <w:rFonts w:ascii="New York" w:hAnsi="New York"/>
                <w:color w:val="FF0000"/>
              </w:rPr>
            </w:pPr>
          </w:p>
        </w:tc>
      </w:tr>
    </w:tbl>
    <w:p w14:paraId="24F96439" w14:textId="77777777" w:rsidR="00904057" w:rsidRDefault="00904057">
      <w:pPr>
        <w:rPr>
          <w:sz w:val="21"/>
          <w:szCs w:val="22"/>
        </w:rPr>
      </w:pPr>
    </w:p>
    <w:p w14:paraId="0E86B58D" w14:textId="77777777" w:rsidR="00904057" w:rsidRDefault="00C75A91">
      <w:pPr>
        <w:pStyle w:val="2"/>
        <w:numPr>
          <w:ilvl w:val="0"/>
          <w:numId w:val="87"/>
        </w:numPr>
        <w:spacing w:line="240" w:lineRule="auto"/>
        <w:rPr>
          <w:szCs w:val="22"/>
          <w:lang w:eastAsia="zh-CN"/>
        </w:rPr>
      </w:pPr>
      <w:r>
        <w:rPr>
          <w:rFonts w:hint="eastAsia"/>
          <w:szCs w:val="22"/>
          <w:lang w:eastAsia="zh-CN"/>
        </w:rPr>
        <w:lastRenderedPageBreak/>
        <w:t>NTT DOCOMO, INC.</w:t>
      </w:r>
    </w:p>
    <w:p w14:paraId="60EFA9B4"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R1-2201486</w:t>
      </w:r>
      <w:r>
        <w:rPr>
          <w:rFonts w:ascii="Times New Roman" w:hAnsi="Times New Roman" w:hint="eastAsia"/>
          <w:b/>
          <w:sz w:val="21"/>
          <w:lang w:eastAsia="zh-CN"/>
        </w:rPr>
        <w:tab/>
        <w:t>Discussion on extension to DCI-based power saving adaptation</w:t>
      </w:r>
      <w:r>
        <w:rPr>
          <w:rFonts w:ascii="Times New Roman" w:hAnsi="Times New Roman" w:hint="eastAsia"/>
          <w:b/>
          <w:sz w:val="21"/>
          <w:lang w:eastAsia="zh-CN"/>
        </w:rPr>
        <w:tab/>
        <w:t>NTT DOCOMO, INC.</w:t>
      </w:r>
    </w:p>
    <w:p w14:paraId="654E432B" w14:textId="77777777" w:rsidR="00904057" w:rsidRDefault="00C75A91">
      <w:pPr>
        <w:spacing w:afterLines="50" w:after="120"/>
        <w:jc w:val="both"/>
        <w:rPr>
          <w:rFonts w:eastAsiaTheme="minorEastAsia"/>
          <w:b/>
          <w:sz w:val="22"/>
          <w:szCs w:val="22"/>
        </w:rPr>
      </w:pPr>
      <w:r>
        <w:rPr>
          <w:rFonts w:eastAsia="Yu Mincho" w:hint="eastAsia"/>
          <w:b/>
          <w:sz w:val="22"/>
          <w:szCs w:val="22"/>
          <w:u w:val="single"/>
        </w:rPr>
        <w:t>P</w:t>
      </w:r>
      <w:r>
        <w:rPr>
          <w:rFonts w:eastAsia="Yu Mincho"/>
          <w:b/>
          <w:sz w:val="22"/>
          <w:szCs w:val="22"/>
          <w:u w:val="single"/>
        </w:rPr>
        <w:t>roposal 1</w:t>
      </w:r>
      <w:r>
        <w:rPr>
          <w:rFonts w:eastAsia="Yu Mincho"/>
          <w:b/>
          <w:sz w:val="22"/>
          <w:szCs w:val="22"/>
        </w:rPr>
        <w:t xml:space="preserve">:  </w:t>
      </w:r>
      <w:r>
        <w:rPr>
          <w:b/>
          <w:sz w:val="22"/>
          <w:szCs w:val="22"/>
        </w:rPr>
        <w:t>Regarding whether it is applicable to non-LBT case only or both cases of LBT/non-LBT, we propose to leave it to B52.6G session.</w:t>
      </w:r>
    </w:p>
    <w:p w14:paraId="0673AE3A" w14:textId="77777777" w:rsidR="00904057" w:rsidRDefault="00904057"/>
    <w:p w14:paraId="1EEFA63D" w14:textId="77777777" w:rsidR="00904057" w:rsidRDefault="00C75A91">
      <w:pPr>
        <w:spacing w:afterLines="50" w:after="120"/>
        <w:jc w:val="both"/>
        <w:rPr>
          <w:b/>
          <w:sz w:val="22"/>
          <w:szCs w:val="22"/>
        </w:rPr>
      </w:pPr>
      <w:r>
        <w:rPr>
          <w:rFonts w:eastAsia="Yu Mincho" w:hint="eastAsia"/>
          <w:b/>
          <w:sz w:val="22"/>
          <w:szCs w:val="22"/>
          <w:u w:val="single"/>
        </w:rPr>
        <w:t>P</w:t>
      </w:r>
      <w:r>
        <w:rPr>
          <w:rFonts w:eastAsia="Yu Mincho"/>
          <w:b/>
          <w:sz w:val="22"/>
          <w:szCs w:val="22"/>
          <w:u w:val="single"/>
        </w:rPr>
        <w:t>roposal 2</w:t>
      </w:r>
      <w:r>
        <w:rPr>
          <w:rFonts w:eastAsia="Yu Mincho"/>
          <w:b/>
          <w:sz w:val="22"/>
          <w:szCs w:val="22"/>
        </w:rPr>
        <w:t xml:space="preserve">:  </w:t>
      </w:r>
      <w:r>
        <w:rPr>
          <w:b/>
          <w:sz w:val="22"/>
          <w:szCs w:val="22"/>
        </w:rPr>
        <w:t>Regarding the value of SSSG switching timer and skipping duration for 480 and 960 kHz, the following values should be adopted.</w:t>
      </w:r>
    </w:p>
    <w:p w14:paraId="6AC92A5B" w14:textId="77777777" w:rsidR="00904057" w:rsidRDefault="00C75A91">
      <w:pPr>
        <w:pStyle w:val="ab"/>
        <w:numPr>
          <w:ilvl w:val="1"/>
          <w:numId w:val="31"/>
        </w:numPr>
        <w:spacing w:before="120" w:after="0"/>
        <w:rPr>
          <w:sz w:val="22"/>
          <w:szCs w:val="18"/>
          <w:lang w:eastAsia="zh-CN"/>
        </w:rPr>
      </w:pPr>
      <w:r>
        <w:rPr>
          <w:sz w:val="22"/>
          <w:szCs w:val="18"/>
          <w:lang w:eastAsia="zh-CN"/>
        </w:rPr>
        <w:t xml:space="preserve">The candidate skipping values can be configured as </w:t>
      </w:r>
    </w:p>
    <w:p w14:paraId="426AC7BD" w14:textId="77777777" w:rsidR="00904057" w:rsidRDefault="00C75A91">
      <w:pPr>
        <w:pStyle w:val="aff2"/>
        <w:numPr>
          <w:ilvl w:val="2"/>
          <w:numId w:val="31"/>
        </w:numPr>
        <w:spacing w:before="120" w:line="280" w:lineRule="atLeast"/>
        <w:jc w:val="both"/>
        <w:rPr>
          <w:sz w:val="22"/>
          <w:szCs w:val="18"/>
          <w:lang w:eastAsia="zh-CN"/>
        </w:rPr>
      </w:pPr>
      <w:r>
        <w:rPr>
          <w:sz w:val="22"/>
          <w:szCs w:val="18"/>
          <w:lang w:eastAsia="zh-CN"/>
        </w:rPr>
        <w:t xml:space="preserve">{4,8,12,16,…,640,1280,1600,2560,3200} for 480kHz SCS,  </w:t>
      </w:r>
    </w:p>
    <w:p w14:paraId="157D800B" w14:textId="77777777" w:rsidR="00904057" w:rsidRDefault="00C75A91">
      <w:pPr>
        <w:pStyle w:val="aff2"/>
        <w:numPr>
          <w:ilvl w:val="2"/>
          <w:numId w:val="31"/>
        </w:numPr>
        <w:spacing w:before="120" w:line="280" w:lineRule="atLeast"/>
        <w:jc w:val="both"/>
        <w:rPr>
          <w:sz w:val="22"/>
          <w:szCs w:val="18"/>
          <w:lang w:eastAsia="zh-CN"/>
        </w:rPr>
      </w:pPr>
      <w:r>
        <w:rPr>
          <w:sz w:val="22"/>
          <w:szCs w:val="18"/>
          <w:lang w:eastAsia="zh-CN"/>
        </w:rPr>
        <w:t>{8,16,24,32,…, 1280,1600,2560,3200,6400} for 960kHz SCS.</w:t>
      </w:r>
    </w:p>
    <w:p w14:paraId="0AA5EC6F" w14:textId="77777777" w:rsidR="00904057" w:rsidRDefault="00C75A91">
      <w:pPr>
        <w:pStyle w:val="aff2"/>
        <w:numPr>
          <w:ilvl w:val="1"/>
          <w:numId w:val="31"/>
        </w:numPr>
        <w:spacing w:before="120" w:line="280" w:lineRule="atLeast"/>
        <w:jc w:val="both"/>
        <w:rPr>
          <w:rFonts w:eastAsia="宋体"/>
          <w:sz w:val="22"/>
          <w:szCs w:val="18"/>
          <w:lang w:eastAsia="zh-CN"/>
        </w:rPr>
      </w:pPr>
      <w:r>
        <w:rPr>
          <w:rFonts w:eastAsia="宋体"/>
          <w:sz w:val="22"/>
          <w:szCs w:val="18"/>
          <w:lang w:eastAsia="zh-CN"/>
        </w:rPr>
        <w:t xml:space="preserve">The value of the SSSG switching timer in slots can be configured as, </w:t>
      </w:r>
    </w:p>
    <w:p w14:paraId="1A6C07E9" w14:textId="77777777" w:rsidR="00904057" w:rsidRDefault="00C75A91">
      <w:pPr>
        <w:pStyle w:val="aff2"/>
        <w:numPr>
          <w:ilvl w:val="2"/>
          <w:numId w:val="31"/>
        </w:numPr>
        <w:spacing w:before="120" w:line="280" w:lineRule="atLeast"/>
        <w:jc w:val="both"/>
        <w:rPr>
          <w:sz w:val="22"/>
          <w:szCs w:val="18"/>
          <w:lang w:eastAsia="zh-CN"/>
        </w:rPr>
      </w:pPr>
      <w:r>
        <w:rPr>
          <w:sz w:val="22"/>
          <w:szCs w:val="18"/>
          <w:lang w:eastAsia="zh-CN"/>
        </w:rPr>
        <w:t xml:space="preserve">{4,8,12,16,…,640,1280,1600,2560,3200} for 480kHz SCS,  </w:t>
      </w:r>
    </w:p>
    <w:p w14:paraId="3D784837" w14:textId="77777777" w:rsidR="00904057" w:rsidRDefault="00C75A91">
      <w:pPr>
        <w:pStyle w:val="aff2"/>
        <w:numPr>
          <w:ilvl w:val="2"/>
          <w:numId w:val="31"/>
        </w:numPr>
        <w:spacing w:before="120" w:line="280" w:lineRule="atLeast"/>
        <w:jc w:val="both"/>
        <w:rPr>
          <w:sz w:val="22"/>
          <w:szCs w:val="18"/>
          <w:lang w:eastAsia="zh-CN"/>
        </w:rPr>
      </w:pPr>
      <w:r>
        <w:rPr>
          <w:sz w:val="22"/>
          <w:szCs w:val="18"/>
          <w:lang w:eastAsia="zh-CN"/>
        </w:rPr>
        <w:t>{8,16,24,32,…, 1280,1600,2560,3200,6400} for 960kHz SCS.</w:t>
      </w:r>
    </w:p>
    <w:p w14:paraId="4A774643" w14:textId="77777777" w:rsidR="00904057" w:rsidRDefault="00904057"/>
    <w:p w14:paraId="5CCF61D6" w14:textId="77777777" w:rsidR="00904057" w:rsidRDefault="00C75A91">
      <w:pPr>
        <w:spacing w:afterLines="50" w:after="120"/>
        <w:jc w:val="both"/>
        <w:rPr>
          <w:b/>
          <w:sz w:val="21"/>
          <w:szCs w:val="21"/>
        </w:rPr>
      </w:pPr>
      <w:r>
        <w:rPr>
          <w:rFonts w:eastAsia="Yu Mincho" w:hint="eastAsia"/>
          <w:b/>
          <w:sz w:val="21"/>
          <w:szCs w:val="21"/>
          <w:u w:val="single"/>
        </w:rPr>
        <w:t>P</w:t>
      </w:r>
      <w:r>
        <w:rPr>
          <w:rFonts w:eastAsia="Yu Mincho"/>
          <w:b/>
          <w:sz w:val="21"/>
          <w:szCs w:val="21"/>
          <w:u w:val="single"/>
        </w:rPr>
        <w:t>roposal 3</w:t>
      </w:r>
      <w:r>
        <w:rPr>
          <w:rFonts w:eastAsia="Yu Mincho"/>
          <w:b/>
          <w:sz w:val="21"/>
          <w:szCs w:val="21"/>
        </w:rPr>
        <w:t>: Case5</w:t>
      </w:r>
      <w:r>
        <w:rPr>
          <w:rFonts w:eastAsia="Yu Mincho"/>
          <w:b/>
          <w:bCs/>
          <w:sz w:val="21"/>
          <w:szCs w:val="21"/>
        </w:rPr>
        <w:t xml:space="preserve"> </w:t>
      </w:r>
      <w:r>
        <w:rPr>
          <w:b/>
          <w:bCs/>
          <w:sz w:val="22"/>
          <w:szCs w:val="18"/>
        </w:rPr>
        <w:t xml:space="preserve">(3 SSSG switching with PDCCH skipping) </w:t>
      </w:r>
      <w:r>
        <w:rPr>
          <w:rFonts w:eastAsia="Yu Mincho"/>
          <w:b/>
          <w:sz w:val="21"/>
          <w:szCs w:val="21"/>
        </w:rPr>
        <w:t>should be supported.</w:t>
      </w:r>
    </w:p>
    <w:p w14:paraId="1AE9455B" w14:textId="77777777" w:rsidR="00904057" w:rsidRDefault="00904057">
      <w:pPr>
        <w:rPr>
          <w:sz w:val="21"/>
          <w:szCs w:val="22"/>
        </w:rPr>
      </w:pPr>
    </w:p>
    <w:p w14:paraId="02167C25" w14:textId="77777777" w:rsidR="00904057" w:rsidRDefault="00C75A91">
      <w:pPr>
        <w:pStyle w:val="2"/>
        <w:numPr>
          <w:ilvl w:val="0"/>
          <w:numId w:val="87"/>
        </w:numPr>
        <w:spacing w:line="240" w:lineRule="auto"/>
        <w:rPr>
          <w:szCs w:val="22"/>
          <w:lang w:eastAsia="zh-CN"/>
        </w:rPr>
      </w:pPr>
      <w:r>
        <w:rPr>
          <w:rFonts w:hint="eastAsia"/>
          <w:szCs w:val="22"/>
          <w:lang w:eastAsia="zh-CN"/>
        </w:rPr>
        <w:t>Spreadtrum Communications</w:t>
      </w:r>
    </w:p>
    <w:p w14:paraId="33A540E1"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R1-2201553</w:t>
      </w:r>
      <w:r>
        <w:rPr>
          <w:rFonts w:ascii="Times New Roman" w:hAnsi="Times New Roman" w:hint="eastAsia"/>
          <w:b/>
          <w:sz w:val="21"/>
          <w:lang w:eastAsia="zh-CN"/>
        </w:rPr>
        <w:tab/>
        <w:t>Discussion on power saving techniques for connected-mode UEs</w:t>
      </w:r>
      <w:r>
        <w:rPr>
          <w:rFonts w:ascii="Times New Roman" w:hAnsi="Times New Roman" w:hint="eastAsia"/>
          <w:b/>
          <w:sz w:val="21"/>
          <w:lang w:eastAsia="zh-CN"/>
        </w:rPr>
        <w:tab/>
        <w:t>Spreadtrum Communications</w:t>
      </w:r>
    </w:p>
    <w:p w14:paraId="65B6BC5F" w14:textId="77777777" w:rsidR="00904057" w:rsidRDefault="00C75A91">
      <w:pPr>
        <w:rPr>
          <w:b/>
          <w:i/>
          <w:lang w:val="en-GB"/>
        </w:rPr>
      </w:pPr>
      <w:r>
        <w:rPr>
          <w:b/>
          <w:i/>
          <w:lang w:val="en-GB"/>
        </w:rPr>
        <w:t>Proposal 1: The application delay for Rel-17 SSSG switching is determined by pipeline switching at UE side, and it can be similar to the application delay of cross-slot scheduling.</w:t>
      </w:r>
    </w:p>
    <w:p w14:paraId="2E65880B" w14:textId="77777777" w:rsidR="00904057" w:rsidRDefault="00C75A91">
      <w:pPr>
        <w:rPr>
          <w:b/>
          <w:i/>
          <w:lang w:val="en-GB"/>
        </w:rPr>
      </w:pPr>
      <w:r>
        <w:rPr>
          <w:b/>
          <w:i/>
          <w:lang w:val="en-GB"/>
        </w:rPr>
        <w:t>Proposal 2: The application delay for Rel-17 PDCCH skipping is determined by pipeline switching at UE side, and it can be similar to the application delay of cross-slot scheduling.</w:t>
      </w:r>
    </w:p>
    <w:p w14:paraId="0820C752" w14:textId="77777777" w:rsidR="00904057" w:rsidRDefault="00904057">
      <w:pPr>
        <w:rPr>
          <w:sz w:val="21"/>
          <w:szCs w:val="22"/>
        </w:rPr>
      </w:pPr>
    </w:p>
    <w:p w14:paraId="6C8B468A" w14:textId="77777777" w:rsidR="00904057" w:rsidRDefault="00C75A91">
      <w:pPr>
        <w:pStyle w:val="2"/>
        <w:numPr>
          <w:ilvl w:val="0"/>
          <w:numId w:val="87"/>
        </w:numPr>
        <w:spacing w:line="240" w:lineRule="auto"/>
        <w:rPr>
          <w:szCs w:val="22"/>
          <w:lang w:eastAsia="zh-CN"/>
        </w:rPr>
      </w:pPr>
      <w:r>
        <w:rPr>
          <w:rFonts w:hint="eastAsia"/>
          <w:szCs w:val="22"/>
          <w:lang w:eastAsia="zh-CN"/>
        </w:rPr>
        <w:t>ETRI</w:t>
      </w:r>
    </w:p>
    <w:p w14:paraId="361E0D5A"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R1-2201613</w:t>
      </w:r>
      <w:r>
        <w:rPr>
          <w:rFonts w:ascii="Times New Roman" w:hAnsi="Times New Roman" w:hint="eastAsia"/>
          <w:b/>
          <w:sz w:val="21"/>
          <w:lang w:eastAsia="zh-CN"/>
        </w:rPr>
        <w:tab/>
        <w:t>Remaining issues on DCI-based power saving adaptation during DRX active time</w:t>
      </w:r>
      <w:r>
        <w:rPr>
          <w:rFonts w:ascii="Times New Roman" w:hAnsi="Times New Roman" w:hint="eastAsia"/>
          <w:b/>
          <w:sz w:val="21"/>
          <w:lang w:eastAsia="zh-CN"/>
        </w:rPr>
        <w:tab/>
        <w:t>ETRI</w:t>
      </w:r>
    </w:p>
    <w:p w14:paraId="39F2FADB" w14:textId="77777777" w:rsidR="00904057" w:rsidRDefault="00C75A91">
      <w:pPr>
        <w:spacing w:line="280" w:lineRule="atLeast"/>
        <w:rPr>
          <w:b/>
          <w:lang w:bidi="ar"/>
        </w:rPr>
      </w:pPr>
      <w:r>
        <w:rPr>
          <w:b/>
        </w:rPr>
        <w:lastRenderedPageBreak/>
        <w:t xml:space="preserve">Proposal 1: For </w:t>
      </w:r>
      <w:r>
        <w:rPr>
          <w:b/>
          <w:lang w:bidi="ar"/>
        </w:rPr>
        <w:t>DCI format 0_1/0_2/1_1/1_2, if</w:t>
      </w:r>
      <w:r>
        <w:rPr>
          <w:b/>
          <w:i/>
          <w:lang w:bidi="ar"/>
        </w:rPr>
        <w:t xml:space="preserve"> PDCCHSkippingDurationList </w:t>
      </w:r>
      <w:r>
        <w:rPr>
          <w:b/>
          <w:lang w:bidi="ar"/>
        </w:rPr>
        <w:t xml:space="preserve">is not configured and if </w:t>
      </w:r>
      <w:r>
        <w:rPr>
          <w:b/>
          <w:i/>
          <w:lang w:bidi="ar"/>
        </w:rPr>
        <w:t xml:space="preserve">searchSpaceGroupIdList-r17 </w:t>
      </w:r>
      <w:r>
        <w:rPr>
          <w:b/>
          <w:lang w:bidi="ar"/>
        </w:rPr>
        <w:t>is configured, the PDCCH monitoring adaptation bit field is</w:t>
      </w:r>
    </w:p>
    <w:p w14:paraId="398E7023" w14:textId="77777777" w:rsidR="00904057" w:rsidRDefault="00C75A91">
      <w:pPr>
        <w:pStyle w:val="aff2"/>
        <w:numPr>
          <w:ilvl w:val="0"/>
          <w:numId w:val="94"/>
        </w:numPr>
        <w:spacing w:line="280" w:lineRule="atLeast"/>
        <w:rPr>
          <w:b/>
          <w:lang w:eastAsia="zh-CN" w:bidi="ar"/>
        </w:rPr>
      </w:pPr>
      <w:r>
        <w:rPr>
          <w:b/>
          <w:lang w:eastAsia="zh-CN" w:bidi="ar"/>
        </w:rPr>
        <w:t xml:space="preserve">1 bit if the UE is not configured by </w:t>
      </w:r>
      <w:r>
        <w:rPr>
          <w:b/>
          <w:i/>
          <w:lang w:eastAsia="zh-CN" w:bidi="ar"/>
        </w:rPr>
        <w:t>searchSpaceGroupIdList-r17</w:t>
      </w:r>
      <w:r>
        <w:rPr>
          <w:b/>
          <w:lang w:eastAsia="zh-CN" w:bidi="ar"/>
        </w:rPr>
        <w:t xml:space="preserve"> with any search space set with group index 2.</w:t>
      </w:r>
    </w:p>
    <w:p w14:paraId="2870BA9E" w14:textId="77777777" w:rsidR="00904057" w:rsidRDefault="00C75A91">
      <w:pPr>
        <w:pStyle w:val="aff2"/>
        <w:numPr>
          <w:ilvl w:val="0"/>
          <w:numId w:val="94"/>
        </w:numPr>
        <w:ind w:left="806" w:hanging="403"/>
        <w:rPr>
          <w:b/>
          <w:lang w:eastAsia="zh-CN" w:bidi="ar"/>
        </w:rPr>
      </w:pPr>
      <w:r>
        <w:rPr>
          <w:b/>
          <w:lang w:eastAsia="zh-CN" w:bidi="ar"/>
        </w:rPr>
        <w:t xml:space="preserve">2 bits if the UE is configured by </w:t>
      </w:r>
      <w:r>
        <w:rPr>
          <w:b/>
          <w:i/>
          <w:lang w:eastAsia="zh-CN" w:bidi="ar"/>
        </w:rPr>
        <w:t>searchSpaceGroupIdList-r17</w:t>
      </w:r>
      <w:r>
        <w:rPr>
          <w:b/>
          <w:lang w:eastAsia="zh-CN" w:bidi="ar"/>
        </w:rPr>
        <w:t xml:space="preserve"> with search space set(s) with group index 2.</w:t>
      </w:r>
    </w:p>
    <w:p w14:paraId="07B41951" w14:textId="77777777" w:rsidR="00904057" w:rsidRDefault="00C75A91">
      <w:pPr>
        <w:rPr>
          <w:b/>
        </w:rPr>
      </w:pPr>
      <w:r>
        <w:rPr>
          <w:rFonts w:hint="eastAsia"/>
          <w:b/>
        </w:rPr>
        <w:t>P</w:t>
      </w:r>
      <w:r>
        <w:rPr>
          <w:b/>
        </w:rPr>
        <w:t>roposal 2: Do not support case 5 for Rel-17 DCI-based power saving adaptation.</w:t>
      </w:r>
    </w:p>
    <w:p w14:paraId="233BEAB4" w14:textId="77777777" w:rsidR="00904057" w:rsidRDefault="00C75A91">
      <w:pPr>
        <w:rPr>
          <w:b/>
        </w:rPr>
      </w:pPr>
      <w:r>
        <w:rPr>
          <w:rFonts w:hint="eastAsia"/>
          <w:b/>
        </w:rPr>
        <w:t>P</w:t>
      </w:r>
      <w:r>
        <w:rPr>
          <w:b/>
        </w:rPr>
        <w:t xml:space="preserve">roposal 3: </w:t>
      </w:r>
      <w:r>
        <w:rPr>
          <w:rFonts w:hint="eastAsia"/>
          <w:b/>
        </w:rPr>
        <w:t xml:space="preserve">UE </w:t>
      </w:r>
      <w:r>
        <w:rPr>
          <w:b/>
        </w:rPr>
        <w:t>resets the SSSG timer when the UE detects a DCI format with CRC scrambled by C-RNTI/CS-RNTI/MCS-C-RNTI (Alt 2c).</w:t>
      </w:r>
    </w:p>
    <w:p w14:paraId="4CA7D0A9" w14:textId="77777777" w:rsidR="00904057" w:rsidRDefault="00C75A91">
      <w:pPr>
        <w:rPr>
          <w:b/>
        </w:rPr>
      </w:pPr>
      <w:r>
        <w:rPr>
          <w:b/>
        </w:rPr>
        <w:t>Proposal 4: UE decreases the SSSG timer by one after each slot irrespective of the PDCCH skipping indication (Alt 3a).</w:t>
      </w:r>
    </w:p>
    <w:p w14:paraId="5CFCB1FE" w14:textId="77777777" w:rsidR="00904057" w:rsidRDefault="00C75A91">
      <w:pPr>
        <w:spacing w:after="60"/>
        <w:rPr>
          <w:b/>
        </w:rPr>
      </w:pPr>
      <w:r>
        <w:rPr>
          <w:rFonts w:hint="eastAsia"/>
          <w:b/>
        </w:rPr>
        <w:t>P</w:t>
      </w:r>
      <w:r>
        <w:rPr>
          <w:b/>
        </w:rPr>
        <w:t>roposal 5: When the timer</w:t>
      </w:r>
      <w:r>
        <w:rPr>
          <w:b/>
        </w:rPr>
        <w:t> </w:t>
      </w:r>
      <w:r>
        <w:rPr>
          <w:b/>
        </w:rPr>
        <w:t>expires in a slot,</w:t>
      </w:r>
    </w:p>
    <w:p w14:paraId="65454BDE" w14:textId="77777777" w:rsidR="00904057" w:rsidRDefault="00C75A91">
      <w:pPr>
        <w:pStyle w:val="aff2"/>
        <w:numPr>
          <w:ilvl w:val="1"/>
          <w:numId w:val="26"/>
        </w:numPr>
        <w:spacing w:after="60"/>
        <w:rPr>
          <w:b/>
          <w:lang w:eastAsia="zh-CN"/>
        </w:rPr>
      </w:pPr>
      <w:r>
        <w:rPr>
          <w:b/>
        </w:rPr>
        <w:t>If the UE has not been indicated skipping PDCCH monitoring for a duration overlapping in time with the slot</w:t>
      </w:r>
      <w:r>
        <w:rPr>
          <w:b/>
          <w:lang w:eastAsia="zh-CN"/>
        </w:rPr>
        <w:t xml:space="preserve">, the UE monitors PDCCH on the serving cell according to </w:t>
      </w:r>
      <w:r>
        <w:rPr>
          <w:b/>
        </w:rPr>
        <w:t>search space sets with group index 0</w:t>
      </w:r>
      <w:r>
        <w:rPr>
          <w:b/>
          <w:lang w:eastAsia="zh-CN"/>
        </w:rPr>
        <w:t>;</w:t>
      </w:r>
    </w:p>
    <w:p w14:paraId="2E7C6163" w14:textId="77777777" w:rsidR="00904057" w:rsidRDefault="00C75A91">
      <w:pPr>
        <w:pStyle w:val="aff2"/>
        <w:numPr>
          <w:ilvl w:val="1"/>
          <w:numId w:val="26"/>
        </w:numPr>
        <w:rPr>
          <w:b/>
          <w:lang w:eastAsia="zh-CN"/>
        </w:rPr>
      </w:pPr>
      <w:r>
        <w:rPr>
          <w:b/>
        </w:rPr>
        <w:t>If the UE has been indicated skipping PDCCH monitoring for a duration overlapping in time with the slot, the UE starts to monitor PDCCH until the completion of the PDCCH skipping for the duration on the serving cell according to search space sets with group index 0. (Alt 1b)</w:t>
      </w:r>
    </w:p>
    <w:p w14:paraId="74B0CF5B" w14:textId="77777777" w:rsidR="00904057" w:rsidRDefault="00C75A91">
      <w:r>
        <w:rPr>
          <w:b/>
          <w:bCs/>
        </w:rPr>
        <w:t>Proposal 6: The PDCCH monitoring adaptation indication including SSSG switching and PDCCH skipping is applied after the HARQ-A</w:t>
      </w:r>
      <w:r>
        <w:rPr>
          <w:rFonts w:hint="eastAsia"/>
          <w:b/>
          <w:bCs/>
        </w:rPr>
        <w:t>C</w:t>
      </w:r>
      <w:r>
        <w:rPr>
          <w:b/>
          <w:bCs/>
        </w:rPr>
        <w:t>K or the PUSCH transmission (or corresponding gNB</w:t>
      </w:r>
      <w:r>
        <w:rPr>
          <w:b/>
          <w:bCs/>
        </w:rPr>
        <w:t>’</w:t>
      </w:r>
      <w:r>
        <w:rPr>
          <w:b/>
          <w:bCs/>
        </w:rPr>
        <w:t>s decoding timing).</w:t>
      </w:r>
    </w:p>
    <w:p w14:paraId="3E0FBF55" w14:textId="77777777" w:rsidR="00904057" w:rsidRDefault="00C75A91">
      <w:pPr>
        <w:rPr>
          <w:b/>
        </w:rPr>
      </w:pPr>
      <w:r>
        <w:rPr>
          <w:rFonts w:hint="eastAsia"/>
          <w:b/>
        </w:rPr>
        <w:t>P</w:t>
      </w:r>
      <w:r>
        <w:rPr>
          <w:b/>
        </w:rPr>
        <w:t>roposal 7: The application timing is configured by RRC signalling separately with HARQ-ACK or PUSCH transmission timing, with referenced to a slot where the monitoring adaptation indication DCI is transmitted.</w:t>
      </w:r>
    </w:p>
    <w:p w14:paraId="7D2C01A8" w14:textId="77777777" w:rsidR="00904057" w:rsidRDefault="00904057">
      <w:pPr>
        <w:rPr>
          <w:sz w:val="21"/>
          <w:szCs w:val="22"/>
        </w:rPr>
      </w:pPr>
    </w:p>
    <w:p w14:paraId="1C488BCF" w14:textId="77777777" w:rsidR="00904057" w:rsidRDefault="00C75A91">
      <w:pPr>
        <w:pStyle w:val="2"/>
        <w:numPr>
          <w:ilvl w:val="0"/>
          <w:numId w:val="87"/>
        </w:numPr>
        <w:spacing w:line="240" w:lineRule="auto"/>
        <w:rPr>
          <w:szCs w:val="22"/>
          <w:lang w:eastAsia="zh-CN"/>
        </w:rPr>
      </w:pPr>
      <w:r>
        <w:rPr>
          <w:rFonts w:hint="eastAsia"/>
          <w:szCs w:val="22"/>
          <w:lang w:eastAsia="zh-CN"/>
        </w:rPr>
        <w:t>Panasonic</w:t>
      </w:r>
    </w:p>
    <w:p w14:paraId="26284EC1"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R1-2201643</w:t>
      </w:r>
      <w:r>
        <w:rPr>
          <w:rFonts w:ascii="Times New Roman" w:hAnsi="Times New Roman" w:hint="eastAsia"/>
          <w:b/>
          <w:sz w:val="21"/>
          <w:lang w:eastAsia="zh-CN"/>
        </w:rPr>
        <w:tab/>
        <w:t>Remaining issues for extensions to Rel-16 DCI-based power saving adaptation during DRX Active Time</w:t>
      </w:r>
      <w:r>
        <w:rPr>
          <w:rFonts w:ascii="Times New Roman" w:hAnsi="Times New Roman" w:hint="eastAsia"/>
          <w:b/>
          <w:sz w:val="21"/>
          <w:lang w:eastAsia="zh-CN"/>
        </w:rPr>
        <w:tab/>
        <w:t>Panasonic</w:t>
      </w:r>
    </w:p>
    <w:p w14:paraId="736211AF" w14:textId="77777777" w:rsidR="00904057" w:rsidRDefault="00C75A91">
      <w:pPr>
        <w:ind w:right="-96"/>
        <w:rPr>
          <w:b/>
        </w:rPr>
      </w:pPr>
      <w:r>
        <w:rPr>
          <w:b/>
        </w:rPr>
        <w:t xml:space="preserve">Proposal 1: On bit mapping design of DCI indicated PDCCH monitoring adaptation, Case 5 should be supported, where the state </w:t>
      </w:r>
      <w:r>
        <w:rPr>
          <w:b/>
        </w:rPr>
        <w:t>‘</w:t>
      </w:r>
      <w:r>
        <w:rPr>
          <w:b/>
        </w:rPr>
        <w:t>11</w:t>
      </w:r>
      <w:r>
        <w:rPr>
          <w:b/>
        </w:rPr>
        <w:t>’</w:t>
      </w:r>
      <w:r>
        <w:rPr>
          <w:b/>
        </w:rPr>
        <w:t xml:space="preserve"> UE behaviour is RRC configurable between reserved or skipping.</w:t>
      </w:r>
    </w:p>
    <w:p w14:paraId="144D6308" w14:textId="77777777" w:rsidR="00904057" w:rsidRDefault="00C75A91">
      <w:pPr>
        <w:ind w:right="-96"/>
        <w:rPr>
          <w:b/>
        </w:rPr>
      </w:pPr>
      <w:r>
        <w:rPr>
          <w:b/>
        </w:rPr>
        <w:lastRenderedPageBreak/>
        <w:t>Proposal 2: Confirm the working assumption that the bit length of the candidate skipping values and SSSG switching initial timer values in slots for 480kHz and 960kHz SCS are assumed to be the same as that for 120KHz SCS. In additional, for the candidate skipping values, use scaled values for PDCCH skipping. We are open to discuss 4 or other values.</w:t>
      </w:r>
    </w:p>
    <w:p w14:paraId="77DCF881" w14:textId="77777777" w:rsidR="00904057" w:rsidRDefault="00C75A91">
      <w:pPr>
        <w:ind w:right="-96"/>
        <w:rPr>
          <w:b/>
        </w:rPr>
      </w:pPr>
      <w:r>
        <w:rPr>
          <w:b/>
        </w:rPr>
        <w:t xml:space="preserve">Proposal 3: The candidate values for SSSG switching timer could be same with that of the PDDCH skipping for </w:t>
      </w:r>
      <w:proofErr w:type="gramStart"/>
      <w:r>
        <w:rPr>
          <w:b/>
        </w:rPr>
        <w:t>480kHz</w:t>
      </w:r>
      <w:proofErr w:type="gramEnd"/>
      <w:r>
        <w:rPr>
          <w:b/>
        </w:rPr>
        <w:t xml:space="preserve"> and 960kHz SCS.</w:t>
      </w:r>
    </w:p>
    <w:p w14:paraId="73365B74" w14:textId="77777777" w:rsidR="00904057" w:rsidRDefault="00C75A91">
      <w:pPr>
        <w:spacing w:before="120" w:after="120"/>
        <w:rPr>
          <w:rFonts w:eastAsia="Microsoft YaHei UI"/>
          <w:b/>
          <w:bCs/>
          <w:color w:val="000000"/>
        </w:rPr>
      </w:pPr>
      <w:r>
        <w:rPr>
          <w:rFonts w:eastAsia="Microsoft YaHei UI"/>
          <w:b/>
          <w:bCs/>
          <w:color w:val="000000"/>
        </w:rPr>
        <w:t>Proposal 4: PDCCH scrambled by C-RNTI is monitored in Type 0/0A/1/2 CSS.</w:t>
      </w:r>
    </w:p>
    <w:p w14:paraId="075F753E" w14:textId="77777777" w:rsidR="00904057" w:rsidRDefault="00C75A91">
      <w:pPr>
        <w:spacing w:before="120" w:after="120"/>
        <w:rPr>
          <w:rFonts w:eastAsia="Microsoft YaHei UI"/>
          <w:b/>
          <w:bCs/>
          <w:color w:val="000000"/>
        </w:rPr>
      </w:pPr>
      <w:r>
        <w:rPr>
          <w:rFonts w:eastAsia="Microsoft YaHei UI"/>
          <w:b/>
          <w:bCs/>
          <w:color w:val="000000"/>
        </w:rPr>
        <w:t>Proposal 5: When a search space is not configured with any SSSG ID, UE continues monitoring PDCCH in this search space without being impact by the DCI-based PDCCH monitoring adaptation.</w:t>
      </w:r>
    </w:p>
    <w:p w14:paraId="742187FD" w14:textId="77777777" w:rsidR="00904057" w:rsidRDefault="00C75A91">
      <w:pPr>
        <w:pStyle w:val="Proposal"/>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Proposal 6: UE resets the timer configured for SSSG switching after a slot when UE detects a DCI format in a PDCCH reception in the slot with CRC scrambled by C-RNTI/CS-RNTI/MCS-C-RNTI. Our second preference is UE resets the timer after detecting a DCI format in a slot for the Type3-PDCCH CSS set or the USS set.</w:t>
      </w:r>
    </w:p>
    <w:p w14:paraId="456AE527" w14:textId="77777777" w:rsidR="00904057" w:rsidRDefault="00C75A91">
      <w:pPr>
        <w:pStyle w:val="Proposal"/>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Proposal 7: When SSSG timer expires, UE switches to SSSG#0. If this happens within PDCCH skipping duration, UE performs SSSG fallback switching firstly. Then PDCCH skipping continues until the end of PDCCH skipping duration.</w:t>
      </w:r>
    </w:p>
    <w:p w14:paraId="30E5E6E8" w14:textId="77777777" w:rsidR="00904057" w:rsidRDefault="00C75A91">
      <w:pPr>
        <w:pStyle w:val="Proposal"/>
        <w:numPr>
          <w:ilvl w:val="0"/>
          <w:numId w:val="0"/>
        </w:numPr>
        <w:rPr>
          <w:rFonts w:ascii="Times New Roman" w:hAnsi="Times New Roman" w:cs="Times New Roman"/>
          <w:sz w:val="20"/>
          <w:szCs w:val="20"/>
        </w:rPr>
      </w:pPr>
      <w:r>
        <w:rPr>
          <w:rFonts w:ascii="Times New Roman" w:hAnsi="Times New Roman" w:cs="Times New Roman"/>
          <w:sz w:val="20"/>
          <w:szCs w:val="20"/>
        </w:rPr>
        <w:t>Proposal 8: For DCI format 0_1/1_1/0_2/1_2, the bit width for PDCCH adaptation indication is:</w:t>
      </w:r>
    </w:p>
    <w:p w14:paraId="7ED80EAC" w14:textId="77777777" w:rsidR="00904057" w:rsidRDefault="00C75A91">
      <w:pPr>
        <w:pStyle w:val="Proposal"/>
        <w:numPr>
          <w:ilvl w:val="1"/>
          <w:numId w:val="14"/>
        </w:numPr>
        <w:rPr>
          <w:rFonts w:ascii="Times New Roman" w:hAnsi="Times New Roman" w:cs="Times New Roman"/>
          <w:sz w:val="20"/>
          <w:szCs w:val="20"/>
        </w:rPr>
      </w:pPr>
      <w:r>
        <w:rPr>
          <w:rFonts w:ascii="Times New Roman" w:hAnsi="Times New Roman" w:cs="Times New Roman"/>
          <w:sz w:val="20"/>
          <w:szCs w:val="20"/>
        </w:rPr>
        <w:t xml:space="preserve">1 bit if UE is configured by </w:t>
      </w:r>
      <w:r>
        <w:rPr>
          <w:rFonts w:ascii="Times New Roman" w:hAnsi="Times New Roman" w:cs="Times New Roman"/>
          <w:i/>
          <w:iCs/>
          <w:sz w:val="20"/>
          <w:szCs w:val="20"/>
        </w:rPr>
        <w:t>searchSpaceGroupIdList-r17</w:t>
      </w:r>
      <w:r>
        <w:rPr>
          <w:rFonts w:ascii="Times New Roman" w:hAnsi="Times New Roman" w:cs="Times New Roman"/>
          <w:sz w:val="20"/>
          <w:szCs w:val="20"/>
        </w:rPr>
        <w:t xml:space="preserve"> with search space set(s) with group index 0 and search space set(s) with group index 1, and if the UE is not configured by </w:t>
      </w:r>
      <w:r>
        <w:rPr>
          <w:rFonts w:ascii="Times New Roman" w:hAnsi="Times New Roman" w:cs="Times New Roman"/>
          <w:i/>
          <w:iCs/>
          <w:sz w:val="20"/>
          <w:szCs w:val="20"/>
        </w:rPr>
        <w:t>searchSpaceGroupIdList-r17</w:t>
      </w:r>
      <w:r>
        <w:rPr>
          <w:rFonts w:ascii="Times New Roman" w:hAnsi="Times New Roman" w:cs="Times New Roman"/>
          <w:sz w:val="20"/>
          <w:szCs w:val="20"/>
        </w:rPr>
        <w:t xml:space="preserve"> with any search space set with group index 2;</w:t>
      </w:r>
    </w:p>
    <w:p w14:paraId="41B7C5C2" w14:textId="77777777" w:rsidR="00904057" w:rsidRDefault="00C75A91">
      <w:pPr>
        <w:pStyle w:val="Proposal"/>
        <w:numPr>
          <w:ilvl w:val="1"/>
          <w:numId w:val="14"/>
        </w:numPr>
        <w:rPr>
          <w:rFonts w:ascii="Times New Roman" w:hAnsi="Times New Roman" w:cs="Times New Roman"/>
          <w:sz w:val="20"/>
          <w:szCs w:val="20"/>
        </w:rPr>
      </w:pPr>
      <w:r>
        <w:rPr>
          <w:rFonts w:ascii="Times New Roman" w:hAnsi="Times New Roman" w:cs="Times New Roman"/>
          <w:sz w:val="20"/>
          <w:szCs w:val="20"/>
        </w:rPr>
        <w:t xml:space="preserve">2 bits if the UE is configured by </w:t>
      </w:r>
      <w:r>
        <w:rPr>
          <w:rFonts w:ascii="Times New Roman" w:hAnsi="Times New Roman" w:cs="Times New Roman"/>
          <w:i/>
          <w:sz w:val="20"/>
          <w:szCs w:val="20"/>
        </w:rPr>
        <w:t>searchSpaceGroupIdList-r17</w:t>
      </w:r>
      <w:r>
        <w:rPr>
          <w:rFonts w:ascii="Times New Roman" w:hAnsi="Times New Roman" w:cs="Times New Roman"/>
          <w:sz w:val="20"/>
          <w:szCs w:val="20"/>
        </w:rPr>
        <w:t xml:space="preserve"> with search space set(s) with group index 0, search space set(s) with group index 1 and search space set(s) with group index 2;</w:t>
      </w:r>
    </w:p>
    <w:p w14:paraId="422A8542" w14:textId="77777777" w:rsidR="00904057" w:rsidRDefault="00C75A91">
      <w:pPr>
        <w:pStyle w:val="Proposal"/>
        <w:numPr>
          <w:ilvl w:val="0"/>
          <w:numId w:val="0"/>
        </w:numPr>
        <w:rPr>
          <w:rFonts w:ascii="Times New Roman" w:hAnsi="Times New Roman" w:cs="Times New Roman"/>
          <w:sz w:val="20"/>
          <w:szCs w:val="20"/>
        </w:rPr>
      </w:pPr>
      <w:r>
        <w:rPr>
          <w:rFonts w:ascii="Times New Roman" w:hAnsi="Times New Roman" w:cs="Times New Roman"/>
          <w:sz w:val="20"/>
          <w:szCs w:val="20"/>
        </w:rPr>
        <w:t>Proposal 9: Regarding the application delay for both PDCCH skipping and SSSG switching, no interaction with retransmission is needed. The application delay could be:</w:t>
      </w:r>
    </w:p>
    <w:p w14:paraId="74471063" w14:textId="77777777" w:rsidR="00904057" w:rsidRDefault="00C75A91">
      <w:pPr>
        <w:pStyle w:val="Proposal"/>
        <w:numPr>
          <w:ilvl w:val="1"/>
          <w:numId w:val="14"/>
        </w:numPr>
        <w:rPr>
          <w:rFonts w:ascii="Times New Roman" w:hAnsi="Times New Roman" w:cs="Times New Roman"/>
          <w:sz w:val="20"/>
          <w:szCs w:val="20"/>
        </w:rPr>
      </w:pPr>
      <w:r>
        <w:rPr>
          <w:rFonts w:ascii="Times New Roman" w:hAnsi="Times New Roman" w:cs="Times New Roman"/>
          <w:sz w:val="20"/>
          <w:szCs w:val="20"/>
        </w:rPr>
        <w:t>With a fixed or zero gap. Or</w:t>
      </w:r>
    </w:p>
    <w:p w14:paraId="654C96E1" w14:textId="77777777" w:rsidR="00904057" w:rsidRDefault="00C75A91">
      <w:pPr>
        <w:pStyle w:val="Proposal"/>
        <w:numPr>
          <w:ilvl w:val="1"/>
          <w:numId w:val="14"/>
        </w:numPr>
        <w:rPr>
          <w:rFonts w:ascii="Times New Roman" w:hAnsi="Times New Roman" w:cs="Times New Roman"/>
          <w:sz w:val="20"/>
          <w:szCs w:val="20"/>
        </w:rPr>
      </w:pPr>
      <w:r>
        <w:rPr>
          <w:rFonts w:ascii="Times New Roman" w:hAnsi="Times New Roman" w:cs="Times New Roman"/>
          <w:sz w:val="20"/>
          <w:szCs w:val="20"/>
        </w:rPr>
        <w:t>The application delay for PDCCH processing of Rel-16 minimum application delay for K0min/K2min indication is reused/extended</w:t>
      </w:r>
    </w:p>
    <w:p w14:paraId="46452BC0" w14:textId="77777777" w:rsidR="00904057" w:rsidRDefault="00904057">
      <w:pPr>
        <w:rPr>
          <w:sz w:val="21"/>
          <w:szCs w:val="22"/>
        </w:rPr>
      </w:pPr>
    </w:p>
    <w:p w14:paraId="66AC41CF" w14:textId="77777777" w:rsidR="00904057" w:rsidRDefault="00C75A91">
      <w:pPr>
        <w:pStyle w:val="2"/>
        <w:numPr>
          <w:ilvl w:val="0"/>
          <w:numId w:val="87"/>
        </w:numPr>
        <w:spacing w:line="240" w:lineRule="auto"/>
        <w:rPr>
          <w:szCs w:val="22"/>
          <w:lang w:eastAsia="zh-CN"/>
        </w:rPr>
      </w:pPr>
      <w:r>
        <w:rPr>
          <w:rFonts w:hint="eastAsia"/>
          <w:szCs w:val="22"/>
          <w:lang w:eastAsia="zh-CN"/>
        </w:rPr>
        <w:t>Intel Corporation</w:t>
      </w:r>
    </w:p>
    <w:p w14:paraId="796592F7"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R1-2201707</w:t>
      </w:r>
      <w:r>
        <w:rPr>
          <w:rFonts w:ascii="Times New Roman" w:hAnsi="Times New Roman" w:hint="eastAsia"/>
          <w:b/>
          <w:sz w:val="21"/>
          <w:lang w:eastAsia="zh-CN"/>
        </w:rPr>
        <w:tab/>
        <w:t>Discussion on remaining aspects of power saving in active time</w:t>
      </w:r>
      <w:r>
        <w:rPr>
          <w:rFonts w:ascii="Times New Roman" w:hAnsi="Times New Roman" w:hint="eastAsia"/>
          <w:b/>
          <w:sz w:val="21"/>
          <w:lang w:eastAsia="zh-CN"/>
        </w:rPr>
        <w:tab/>
        <w:t>Intel Corporation</w:t>
      </w:r>
    </w:p>
    <w:p w14:paraId="48C3F5BB" w14:textId="77777777" w:rsidR="00904057" w:rsidRDefault="00C75A91">
      <w:pPr>
        <w:pStyle w:val="3GPPText"/>
        <w:rPr>
          <w:b/>
          <w:bCs/>
          <w:lang w:val="en-GB"/>
        </w:rPr>
      </w:pPr>
      <w:r>
        <w:rPr>
          <w:b/>
          <w:bCs/>
          <w:lang w:val="en-GB"/>
        </w:rPr>
        <w:t>Observation 1: WUS monitoring occasions cannot be missed due to PDCCH skipping which applies to active time only.</w:t>
      </w:r>
    </w:p>
    <w:p w14:paraId="20B6E545" w14:textId="77777777" w:rsidR="00904057" w:rsidRDefault="00904057">
      <w:pPr>
        <w:pStyle w:val="3GPPText"/>
        <w:rPr>
          <w:b/>
          <w:bCs/>
        </w:rPr>
      </w:pPr>
    </w:p>
    <w:p w14:paraId="238655D8" w14:textId="77777777" w:rsidR="00904057" w:rsidRDefault="00904057">
      <w:pPr>
        <w:pStyle w:val="3GPPText"/>
        <w:rPr>
          <w:b/>
          <w:bCs/>
        </w:rPr>
      </w:pPr>
    </w:p>
    <w:p w14:paraId="739807C6" w14:textId="77777777" w:rsidR="00904057" w:rsidRDefault="00C75A91">
      <w:pPr>
        <w:pStyle w:val="3GPPText"/>
        <w:rPr>
          <w:b/>
          <w:bCs/>
        </w:rPr>
      </w:pPr>
      <w:r>
        <w:rPr>
          <w:b/>
          <w:bCs/>
        </w:rPr>
        <w:t xml:space="preserve">Proposal 1: Application delay should have no interaction with retransmissions. </w:t>
      </w:r>
    </w:p>
    <w:p w14:paraId="2A6F1BA3" w14:textId="77777777" w:rsidR="00904057" w:rsidRDefault="00C75A91">
      <w:pPr>
        <w:pStyle w:val="3GPPText"/>
        <w:numPr>
          <w:ilvl w:val="0"/>
          <w:numId w:val="95"/>
        </w:numPr>
        <w:rPr>
          <w:b/>
          <w:bCs/>
        </w:rPr>
      </w:pPr>
      <w:r>
        <w:rPr>
          <w:b/>
          <w:bCs/>
        </w:rPr>
        <w:t>Select one of the following for PDCCH skipping</w:t>
      </w:r>
    </w:p>
    <w:p w14:paraId="0383F47D" w14:textId="77777777" w:rsidR="00904057" w:rsidRDefault="00C75A91">
      <w:pPr>
        <w:pStyle w:val="3GPPText"/>
        <w:numPr>
          <w:ilvl w:val="1"/>
          <w:numId w:val="95"/>
        </w:numPr>
        <w:rPr>
          <w:b/>
          <w:bCs/>
        </w:rPr>
      </w:pPr>
      <w:r>
        <w:rPr>
          <w:b/>
          <w:bCs/>
        </w:rPr>
        <w:lastRenderedPageBreak/>
        <w:t>Alt 1a: the UE applies Beh 1A on the serving cell at the first slot after the last OFDM symbol of the PDCCH transmission.</w:t>
      </w:r>
    </w:p>
    <w:p w14:paraId="784722B1" w14:textId="77777777" w:rsidR="00904057" w:rsidRDefault="00C75A91">
      <w:pPr>
        <w:pStyle w:val="3GPPText"/>
        <w:numPr>
          <w:ilvl w:val="1"/>
          <w:numId w:val="95"/>
        </w:numPr>
        <w:rPr>
          <w:b/>
          <w:bCs/>
        </w:rPr>
      </w:pPr>
      <w:r>
        <w:rPr>
          <w:b/>
          <w:bCs/>
        </w:rPr>
        <w:t>Alt 1b: the application delay needed for PDCCH processing, i.e., Z value, for Rel-16 minimum application delay for K0min/K2min indication is reused/extended</w:t>
      </w:r>
    </w:p>
    <w:p w14:paraId="5C0AE4D9" w14:textId="77777777" w:rsidR="00904057" w:rsidRDefault="00C75A91">
      <w:pPr>
        <w:pStyle w:val="3GPPText"/>
        <w:numPr>
          <w:ilvl w:val="0"/>
          <w:numId w:val="95"/>
        </w:numPr>
        <w:rPr>
          <w:b/>
          <w:bCs/>
        </w:rPr>
      </w:pPr>
      <w:r>
        <w:rPr>
          <w:b/>
          <w:bCs/>
        </w:rPr>
        <w:t>Select the following for SSSG switching</w:t>
      </w:r>
    </w:p>
    <w:p w14:paraId="28FA3F1C" w14:textId="77777777" w:rsidR="00904057" w:rsidRDefault="00C75A91">
      <w:pPr>
        <w:pStyle w:val="3GPPText"/>
        <w:numPr>
          <w:ilvl w:val="1"/>
          <w:numId w:val="95"/>
        </w:numPr>
        <w:rPr>
          <w:b/>
          <w:bCs/>
        </w:rPr>
      </w:pPr>
      <w:r>
        <w:rPr>
          <w:b/>
          <w:bCs/>
          <w:color w:val="000000"/>
        </w:rPr>
        <w:t>The UE applies SSSG switching on the serving cell at a first slot that is at least </w:t>
      </w:r>
      <w:r>
        <w:rPr>
          <w:b/>
          <w:bCs/>
          <w:i/>
          <w:iCs/>
          <w:color w:val="000000"/>
        </w:rPr>
        <w:t>P</w:t>
      </w:r>
      <w:r>
        <w:rPr>
          <w:b/>
          <w:bCs/>
          <w:i/>
          <w:iCs/>
          <w:color w:val="000000"/>
          <w:vertAlign w:val="subscript"/>
        </w:rPr>
        <w:t>switch</w:t>
      </w:r>
      <w:r>
        <w:rPr>
          <w:b/>
          <w:bCs/>
          <w:color w:val="000000"/>
        </w:rPr>
        <w:t> symbols after the last symbol of the PDCCH</w:t>
      </w:r>
    </w:p>
    <w:p w14:paraId="2353ECB1" w14:textId="77777777" w:rsidR="00904057" w:rsidRDefault="00904057">
      <w:pPr>
        <w:pStyle w:val="3GPPText"/>
        <w:rPr>
          <w:b/>
          <w:bCs/>
        </w:rPr>
      </w:pPr>
    </w:p>
    <w:p w14:paraId="65ABFBC5" w14:textId="77777777" w:rsidR="00904057" w:rsidRDefault="00C75A91">
      <w:pPr>
        <w:pStyle w:val="3GPPText"/>
        <w:rPr>
          <w:b/>
          <w:bCs/>
        </w:rPr>
      </w:pPr>
      <w:r>
        <w:rPr>
          <w:b/>
          <w:bCs/>
        </w:rPr>
        <w:t xml:space="preserve">Proposal 2: PDCCH skipping does not apply to search space set provided by </w:t>
      </w:r>
      <w:r>
        <w:rPr>
          <w:rStyle w:val="fontstyle21"/>
          <w:b/>
          <w:bCs/>
        </w:rPr>
        <w:t>recoverySearchSpaceId</w:t>
      </w:r>
      <w:r>
        <w:rPr>
          <w:b/>
          <w:bCs/>
        </w:rPr>
        <w:t>.</w:t>
      </w:r>
    </w:p>
    <w:p w14:paraId="11E69A9F" w14:textId="77777777" w:rsidR="00904057" w:rsidRDefault="00904057">
      <w:pPr>
        <w:pStyle w:val="3GPPText"/>
      </w:pPr>
    </w:p>
    <w:p w14:paraId="56C6885F" w14:textId="77777777" w:rsidR="00904057" w:rsidRDefault="00C75A91">
      <w:pPr>
        <w:pStyle w:val="3GPPText"/>
        <w:rPr>
          <w:b/>
          <w:bCs/>
        </w:rPr>
      </w:pPr>
      <w:r>
        <w:rPr>
          <w:b/>
          <w:bCs/>
        </w:rPr>
        <w:t>Proposal 3:  When the UE is indicated to skip PDCCH monitoring for a duration on a serving cell, the UE skips monitoring of PDCCH candidates for DCI format 0_0 and DCI format 1_0 with CRC scrambled by the C-RNTI, the MCS-C-RNTI, or the CS-RNTI in Type3 CSS and USS, except when SR is pending, contention resolution timer is running, or RAR window is not expired.</w:t>
      </w:r>
    </w:p>
    <w:p w14:paraId="196A90B6" w14:textId="77777777" w:rsidR="00904057" w:rsidRDefault="00904057">
      <w:pPr>
        <w:pStyle w:val="3GPPText"/>
        <w:rPr>
          <w:b/>
          <w:bCs/>
        </w:rPr>
      </w:pPr>
    </w:p>
    <w:p w14:paraId="283E54AF" w14:textId="77777777" w:rsidR="00904057" w:rsidRDefault="00C75A91">
      <w:pPr>
        <w:pStyle w:val="3GPPText"/>
        <w:rPr>
          <w:b/>
          <w:bCs/>
        </w:rPr>
      </w:pPr>
      <w:r>
        <w:rPr>
          <w:b/>
          <w:bCs/>
        </w:rPr>
        <w:t xml:space="preserve">Proposal 4: The following RAN2 agreements can be captured in RAN1 specification TS 38.213 </w:t>
      </w:r>
    </w:p>
    <w:tbl>
      <w:tblPr>
        <w:tblStyle w:val="afb"/>
        <w:tblW w:w="9962" w:type="dxa"/>
        <w:tblLayout w:type="fixed"/>
        <w:tblLook w:val="04A0" w:firstRow="1" w:lastRow="0" w:firstColumn="1" w:lastColumn="0" w:noHBand="0" w:noVBand="1"/>
      </w:tblPr>
      <w:tblGrid>
        <w:gridCol w:w="9962"/>
      </w:tblGrid>
      <w:tr w:rsidR="00904057" w14:paraId="6F72EEDC" w14:textId="77777777">
        <w:tc>
          <w:tcPr>
            <w:tcW w:w="9962" w:type="dxa"/>
          </w:tcPr>
          <w:p w14:paraId="7A438ABF" w14:textId="77777777" w:rsidR="00904057" w:rsidRDefault="00C75A91">
            <w:pPr>
              <w:pStyle w:val="3GPPText"/>
              <w:numPr>
                <w:ilvl w:val="0"/>
                <w:numId w:val="96"/>
              </w:numPr>
              <w:spacing w:line="280" w:lineRule="atLeast"/>
              <w:rPr>
                <w:rFonts w:ascii="New York" w:hAnsi="New York"/>
                <w:lang w:val="en-GB"/>
              </w:rPr>
            </w:pPr>
            <w:r>
              <w:rPr>
                <w:rFonts w:ascii="New York" w:hAnsi="New York" w:hint="eastAsia"/>
                <w:lang w:val="en-GB"/>
              </w:rPr>
              <w:t>UE ignores PDCCH skipping while the SR is pending.</w:t>
            </w:r>
          </w:p>
          <w:p w14:paraId="0C2EC50A" w14:textId="77777777" w:rsidR="00904057" w:rsidRDefault="00904057">
            <w:pPr>
              <w:pStyle w:val="3GPPText"/>
              <w:spacing w:line="280" w:lineRule="atLeast"/>
              <w:ind w:left="720"/>
              <w:rPr>
                <w:rFonts w:ascii="New York" w:hAnsi="New York"/>
                <w:lang w:val="en-GB"/>
              </w:rPr>
            </w:pPr>
          </w:p>
          <w:p w14:paraId="7949C9A6" w14:textId="77777777" w:rsidR="00904057" w:rsidRDefault="00C75A91">
            <w:pPr>
              <w:pStyle w:val="3GPPText"/>
              <w:numPr>
                <w:ilvl w:val="0"/>
                <w:numId w:val="96"/>
              </w:numPr>
              <w:spacing w:line="280" w:lineRule="atLeast"/>
              <w:rPr>
                <w:rFonts w:ascii="New York" w:hAnsi="New York"/>
                <w:lang w:val="en-GB"/>
              </w:rPr>
            </w:pPr>
            <w:r>
              <w:rPr>
                <w:rFonts w:ascii="New York" w:hAnsi="New York" w:hint="eastAsia"/>
                <w:lang w:val="en-GB"/>
              </w:rPr>
              <w:t>If PDCCH skipping is applied to RNTI(s) monitored during RAR/MsgB window, the UE ignores PDCCH skipping during the RAR/MsgB window.</w:t>
            </w:r>
          </w:p>
          <w:p w14:paraId="1EC9EE47" w14:textId="77777777" w:rsidR="00904057" w:rsidRDefault="00904057">
            <w:pPr>
              <w:pStyle w:val="3GPPText"/>
              <w:spacing w:line="280" w:lineRule="atLeast"/>
              <w:ind w:left="720"/>
              <w:rPr>
                <w:rFonts w:ascii="New York" w:hAnsi="New York"/>
                <w:lang w:val="en-GB"/>
              </w:rPr>
            </w:pPr>
          </w:p>
          <w:p w14:paraId="43C6CEC4" w14:textId="77777777" w:rsidR="00904057" w:rsidRDefault="00C75A91">
            <w:pPr>
              <w:pStyle w:val="3GPPText"/>
              <w:numPr>
                <w:ilvl w:val="0"/>
                <w:numId w:val="96"/>
              </w:numPr>
              <w:spacing w:line="280" w:lineRule="atLeast"/>
              <w:rPr>
                <w:rFonts w:ascii="New York" w:hAnsi="New York"/>
              </w:rPr>
            </w:pPr>
            <w:r>
              <w:rPr>
                <w:rFonts w:ascii="New York" w:hAnsi="New York" w:hint="eastAsia"/>
                <w:lang w:val="en-GB"/>
              </w:rPr>
              <w:t>UE ignores PDCCH skipping while contention resolution timer is running.</w:t>
            </w:r>
          </w:p>
          <w:p w14:paraId="3CF71F27" w14:textId="77777777" w:rsidR="00904057" w:rsidRDefault="00904057">
            <w:pPr>
              <w:pStyle w:val="3GPPText"/>
              <w:spacing w:line="280" w:lineRule="atLeast"/>
              <w:rPr>
                <w:rFonts w:ascii="New York" w:hAnsi="New York"/>
                <w:b/>
                <w:bCs/>
              </w:rPr>
            </w:pPr>
          </w:p>
        </w:tc>
      </w:tr>
    </w:tbl>
    <w:p w14:paraId="27426A01" w14:textId="77777777" w:rsidR="00904057" w:rsidRDefault="00904057">
      <w:pPr>
        <w:pStyle w:val="3GPPText"/>
        <w:rPr>
          <w:b/>
          <w:bCs/>
          <w:lang w:val="en-GB"/>
        </w:rPr>
      </w:pPr>
    </w:p>
    <w:p w14:paraId="39E97A69" w14:textId="77777777" w:rsidR="00904057" w:rsidRDefault="00904057">
      <w:pPr>
        <w:pStyle w:val="3GPPText"/>
        <w:rPr>
          <w:b/>
          <w:bCs/>
        </w:rPr>
      </w:pPr>
    </w:p>
    <w:p w14:paraId="4D09E403" w14:textId="77777777" w:rsidR="00904057" w:rsidRDefault="00C75A91">
      <w:pPr>
        <w:pStyle w:val="3GPPText"/>
        <w:rPr>
          <w:b/>
          <w:bCs/>
        </w:rPr>
      </w:pPr>
      <w:r>
        <w:rPr>
          <w:b/>
          <w:bCs/>
        </w:rPr>
        <w:t xml:space="preserve">Proposal 5: UE continues CSI report or SRS transmission during PDCCH skipping duration.  </w:t>
      </w:r>
    </w:p>
    <w:p w14:paraId="0F7D2714" w14:textId="77777777" w:rsidR="00904057" w:rsidRDefault="00904057">
      <w:pPr>
        <w:pStyle w:val="3GPPText"/>
        <w:rPr>
          <w:b/>
          <w:bCs/>
        </w:rPr>
      </w:pPr>
    </w:p>
    <w:p w14:paraId="4F50D187" w14:textId="77777777" w:rsidR="00904057" w:rsidRDefault="00C75A91">
      <w:pPr>
        <w:pStyle w:val="3GPPText"/>
        <w:rPr>
          <w:b/>
          <w:bCs/>
        </w:rPr>
      </w:pPr>
      <w:r>
        <w:rPr>
          <w:b/>
          <w:bCs/>
        </w:rPr>
        <w:t>Proposal 6: If a UE is provided with a timer value by searchSpaceSwitchTimer-r17 for PDCCH monitoring on a serving cell and the timer is running, the UE resets the timer after a slot of the active DL BWP of the serving cell when the UE detects</w:t>
      </w:r>
    </w:p>
    <w:p w14:paraId="6A8308C6" w14:textId="77777777" w:rsidR="00904057" w:rsidRDefault="00C75A91">
      <w:pPr>
        <w:pStyle w:val="3GPPText"/>
        <w:rPr>
          <w:b/>
          <w:bCs/>
        </w:rPr>
      </w:pPr>
      <w:r>
        <w:rPr>
          <w:b/>
          <w:bCs/>
        </w:rPr>
        <w:t>Proposal 7: SSSG switching timer continues to decrement and if expires during skipping duration, UE switches back to default SSSG after skipping duration.</w:t>
      </w:r>
    </w:p>
    <w:p w14:paraId="3FF480E0" w14:textId="77777777" w:rsidR="00904057" w:rsidRDefault="00C75A91">
      <w:pPr>
        <w:pStyle w:val="3GPPText"/>
        <w:rPr>
          <w:b/>
          <w:bCs/>
        </w:rPr>
      </w:pPr>
      <w:r>
        <w:rPr>
          <w:b/>
          <w:bCs/>
        </w:rPr>
        <w:t>Proposal 8: DRX inactivity timer continues to decrement and if expires during skipping duration, UE skips the current DRX cycle.</w:t>
      </w:r>
    </w:p>
    <w:p w14:paraId="2200EF43" w14:textId="77777777" w:rsidR="00904057" w:rsidRDefault="00904057">
      <w:pPr>
        <w:spacing w:line="280" w:lineRule="atLeast"/>
        <w:rPr>
          <w:b/>
          <w:bCs/>
          <w:sz w:val="22"/>
          <w:szCs w:val="22"/>
          <w:lang w:bidi="ar"/>
        </w:rPr>
      </w:pPr>
    </w:p>
    <w:p w14:paraId="18E7A7AC" w14:textId="77777777" w:rsidR="00904057" w:rsidRDefault="00C75A91">
      <w:pPr>
        <w:spacing w:line="280" w:lineRule="atLeast"/>
        <w:rPr>
          <w:b/>
          <w:bCs/>
          <w:sz w:val="22"/>
          <w:szCs w:val="22"/>
          <w:lang w:bidi="ar"/>
        </w:rPr>
      </w:pPr>
      <w:r>
        <w:rPr>
          <w:b/>
          <w:bCs/>
          <w:sz w:val="22"/>
          <w:szCs w:val="22"/>
          <w:lang w:bidi="ar"/>
        </w:rPr>
        <w:t xml:space="preserve">Proposal 9: </w:t>
      </w:r>
      <w:r>
        <w:rPr>
          <w:b/>
          <w:bCs/>
          <w:sz w:val="22"/>
          <w:szCs w:val="22"/>
        </w:rPr>
        <w:t xml:space="preserve">For </w:t>
      </w:r>
      <w:r>
        <w:rPr>
          <w:b/>
          <w:bCs/>
          <w:sz w:val="22"/>
          <w:szCs w:val="22"/>
          <w:lang w:bidi="ar"/>
        </w:rPr>
        <w:t xml:space="preserve">DCI format 0_1, DCI format 0_2, DCI format 1_1 and DCI format 1_2, </w:t>
      </w:r>
      <w:r>
        <w:rPr>
          <w:b/>
          <w:bCs/>
          <w:sz w:val="22"/>
          <w:szCs w:val="22"/>
          <w:lang w:bidi="ar"/>
        </w:rPr>
        <w:t>    </w:t>
      </w:r>
    </w:p>
    <w:p w14:paraId="0A182C28" w14:textId="77777777" w:rsidR="00904057" w:rsidRDefault="00C75A91">
      <w:pPr>
        <w:numPr>
          <w:ilvl w:val="0"/>
          <w:numId w:val="14"/>
        </w:numPr>
        <w:spacing w:line="280" w:lineRule="atLeast"/>
        <w:rPr>
          <w:b/>
          <w:bCs/>
          <w:sz w:val="22"/>
          <w:szCs w:val="22"/>
          <w:lang w:bidi="ar"/>
        </w:rPr>
      </w:pPr>
      <w:r>
        <w:rPr>
          <w:b/>
          <w:bCs/>
          <w:sz w:val="22"/>
          <w:szCs w:val="22"/>
          <w:lang w:bidi="ar"/>
        </w:rPr>
        <w:lastRenderedPageBreak/>
        <w:t>1 or 2 bits, if</w:t>
      </w:r>
      <w:r>
        <w:rPr>
          <w:b/>
          <w:bCs/>
          <w:i/>
          <w:sz w:val="22"/>
          <w:szCs w:val="22"/>
          <w:lang w:bidi="ar"/>
        </w:rPr>
        <w:t xml:space="preserve"> PDCCHSkippingDurationList </w:t>
      </w:r>
      <w:r>
        <w:rPr>
          <w:b/>
          <w:bCs/>
          <w:sz w:val="22"/>
          <w:szCs w:val="22"/>
          <w:lang w:bidi="ar"/>
        </w:rPr>
        <w:t xml:space="preserve">is not configured and if </w:t>
      </w:r>
      <w:r>
        <w:rPr>
          <w:b/>
          <w:bCs/>
          <w:i/>
          <w:sz w:val="22"/>
          <w:szCs w:val="22"/>
          <w:lang w:bidi="ar"/>
        </w:rPr>
        <w:t xml:space="preserve">searchSpaceGroupIdList-r17 </w:t>
      </w:r>
      <w:r>
        <w:rPr>
          <w:b/>
          <w:bCs/>
          <w:sz w:val="22"/>
          <w:szCs w:val="22"/>
          <w:lang w:bidi="ar"/>
        </w:rPr>
        <w:t>is configured</w:t>
      </w:r>
    </w:p>
    <w:p w14:paraId="5C62B69F" w14:textId="77777777" w:rsidR="00904057" w:rsidRDefault="00C75A91">
      <w:pPr>
        <w:spacing w:line="280" w:lineRule="atLeast"/>
        <w:ind w:left="420"/>
        <w:rPr>
          <w:b/>
          <w:bCs/>
          <w:sz w:val="22"/>
          <w:szCs w:val="22"/>
          <w:lang w:bidi="ar"/>
        </w:rPr>
      </w:pPr>
      <w:r>
        <w:rPr>
          <w:b/>
          <w:bCs/>
          <w:sz w:val="22"/>
          <w:szCs w:val="22"/>
          <w:lang w:bidi="ar"/>
        </w:rPr>
        <w:t>-</w:t>
      </w:r>
      <w:r>
        <w:rPr>
          <w:b/>
          <w:bCs/>
          <w:sz w:val="22"/>
          <w:szCs w:val="22"/>
          <w:lang w:bidi="ar"/>
        </w:rPr>
        <w:t>    </w:t>
      </w:r>
      <w:r>
        <w:rPr>
          <w:b/>
          <w:bCs/>
          <w:sz w:val="22"/>
          <w:szCs w:val="22"/>
          <w:lang w:bidi="ar"/>
        </w:rPr>
        <w:t xml:space="preserve"> 1 bit if the UE is configured by searchSpaceGroupIdList-r17 with search space set(s) with group index 0 and search space set(s) with group index 1, and if the UE is not configured by searchSpaceGroupIdList-r17 with any search space set with group index 2;</w:t>
      </w:r>
    </w:p>
    <w:p w14:paraId="5204E586" w14:textId="77777777" w:rsidR="00904057" w:rsidRDefault="00C75A91">
      <w:pPr>
        <w:spacing w:line="280" w:lineRule="atLeast"/>
        <w:ind w:left="420"/>
        <w:rPr>
          <w:b/>
          <w:bCs/>
          <w:sz w:val="22"/>
          <w:szCs w:val="22"/>
          <w:lang w:bidi="ar"/>
        </w:rPr>
      </w:pPr>
      <w:r>
        <w:rPr>
          <w:b/>
          <w:bCs/>
          <w:sz w:val="22"/>
          <w:szCs w:val="22"/>
          <w:lang w:bidi="ar"/>
        </w:rPr>
        <w:t>-</w:t>
      </w:r>
      <w:r>
        <w:rPr>
          <w:b/>
          <w:bCs/>
          <w:sz w:val="22"/>
          <w:szCs w:val="22"/>
          <w:lang w:bidi="ar"/>
        </w:rPr>
        <w:t>    </w:t>
      </w:r>
      <w:r>
        <w:rPr>
          <w:b/>
          <w:bCs/>
          <w:sz w:val="22"/>
          <w:szCs w:val="22"/>
          <w:lang w:bidi="ar"/>
        </w:rPr>
        <w:t xml:space="preserve"> 2 bits if the UE is configured by searchSpaceGroupIdList-r17 with search space set(s) with group index 0, search space set(s) with group index 1 and search space set(s) with group index 2;</w:t>
      </w:r>
    </w:p>
    <w:p w14:paraId="20E637DF" w14:textId="77777777" w:rsidR="00904057" w:rsidRDefault="00904057">
      <w:pPr>
        <w:rPr>
          <w:sz w:val="21"/>
          <w:szCs w:val="22"/>
        </w:rPr>
      </w:pPr>
    </w:p>
    <w:p w14:paraId="3AFA38F5" w14:textId="77777777" w:rsidR="00904057" w:rsidRDefault="00C75A91">
      <w:pPr>
        <w:pStyle w:val="2"/>
        <w:numPr>
          <w:ilvl w:val="0"/>
          <w:numId w:val="87"/>
        </w:numPr>
        <w:spacing w:line="240" w:lineRule="auto"/>
        <w:rPr>
          <w:szCs w:val="22"/>
          <w:lang w:eastAsia="zh-CN"/>
        </w:rPr>
      </w:pPr>
      <w:r>
        <w:rPr>
          <w:rFonts w:hint="eastAsia"/>
          <w:szCs w:val="22"/>
          <w:lang w:eastAsia="zh-CN"/>
        </w:rPr>
        <w:t>Apple</w:t>
      </w:r>
    </w:p>
    <w:p w14:paraId="2C67EBC4"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R1-2201779</w:t>
      </w:r>
      <w:r>
        <w:rPr>
          <w:rFonts w:ascii="Times New Roman" w:hAnsi="Times New Roman" w:hint="eastAsia"/>
          <w:b/>
          <w:sz w:val="21"/>
          <w:lang w:eastAsia="zh-CN"/>
        </w:rPr>
        <w:tab/>
        <w:t>Remaining details on enhanced DCI-based power saving adaptation</w:t>
      </w:r>
      <w:r>
        <w:rPr>
          <w:rFonts w:ascii="Times New Roman" w:hAnsi="Times New Roman" w:hint="eastAsia"/>
          <w:b/>
          <w:sz w:val="21"/>
          <w:lang w:eastAsia="zh-CN"/>
        </w:rPr>
        <w:tab/>
        <w:t>Apple</w:t>
      </w:r>
    </w:p>
    <w:p w14:paraId="29CC9319" w14:textId="77777777" w:rsidR="00904057" w:rsidRDefault="00C75A91">
      <w:pPr>
        <w:jc w:val="both"/>
        <w:rPr>
          <w:b/>
          <w:i/>
        </w:rPr>
      </w:pPr>
      <w:r>
        <w:rPr>
          <w:b/>
          <w:i/>
        </w:rPr>
        <w:t xml:space="preserve">Proposal 1: In case 2 and case 3, </w:t>
      </w:r>
    </w:p>
    <w:p w14:paraId="2833F835" w14:textId="77777777" w:rsidR="00904057" w:rsidRDefault="00C75A91">
      <w:pPr>
        <w:pStyle w:val="aff2"/>
        <w:numPr>
          <w:ilvl w:val="0"/>
          <w:numId w:val="97"/>
        </w:numPr>
        <w:jc w:val="both"/>
        <w:rPr>
          <w:b/>
          <w:i/>
          <w:szCs w:val="20"/>
        </w:rPr>
      </w:pPr>
      <w:r>
        <w:rPr>
          <w:b/>
          <w:i/>
          <w:szCs w:val="20"/>
        </w:rPr>
        <w:t>When Beh 2/2A and/or 2B are signaled in one DCI</w:t>
      </w:r>
      <w:proofErr w:type="gramStart"/>
      <w:r>
        <w:rPr>
          <w:b/>
          <w:i/>
          <w:szCs w:val="20"/>
        </w:rPr>
        <w:t xml:space="preserve">,  </w:t>
      </w:r>
      <w:r>
        <w:rPr>
          <w:rFonts w:eastAsia="Times New Roman"/>
          <w:b/>
          <w:i/>
          <w:szCs w:val="20"/>
          <w:lang w:eastAsia="zh-CN"/>
        </w:rPr>
        <w:t>timer</w:t>
      </w:r>
      <w:proofErr w:type="gramEnd"/>
      <w:r>
        <w:rPr>
          <w:rFonts w:eastAsia="Times New Roman"/>
          <w:b/>
          <w:i/>
          <w:szCs w:val="20"/>
          <w:lang w:eastAsia="zh-CN"/>
        </w:rPr>
        <w:t xml:space="preserve"> is reset when DCI bit carry ‘01’ or ‘10’. </w:t>
      </w:r>
    </w:p>
    <w:p w14:paraId="6CC5BFB9" w14:textId="77777777" w:rsidR="00904057" w:rsidRDefault="00C75A91">
      <w:pPr>
        <w:pStyle w:val="aff2"/>
        <w:numPr>
          <w:ilvl w:val="0"/>
          <w:numId w:val="97"/>
        </w:numPr>
        <w:jc w:val="both"/>
        <w:rPr>
          <w:b/>
          <w:i/>
          <w:szCs w:val="20"/>
        </w:rPr>
      </w:pPr>
      <w:r>
        <w:rPr>
          <w:rFonts w:eastAsia="Times New Roman"/>
          <w:b/>
          <w:i/>
          <w:szCs w:val="20"/>
          <w:lang w:eastAsia="zh-CN"/>
        </w:rPr>
        <w:t>Otherwise decease the timer by one after each slot.</w:t>
      </w:r>
    </w:p>
    <w:p w14:paraId="79591E6E" w14:textId="77777777" w:rsidR="00904057" w:rsidRDefault="00C75A91">
      <w:pPr>
        <w:pStyle w:val="aff2"/>
        <w:numPr>
          <w:ilvl w:val="0"/>
          <w:numId w:val="97"/>
        </w:numPr>
        <w:jc w:val="both"/>
        <w:rPr>
          <w:szCs w:val="20"/>
        </w:rPr>
      </w:pPr>
      <w:r>
        <w:rPr>
          <w:rFonts w:eastAsia="Times New Roman"/>
          <w:b/>
          <w:i/>
          <w:szCs w:val="20"/>
          <w:lang w:eastAsia="zh-CN"/>
        </w:rPr>
        <w:t xml:space="preserve">When timer expires, fall back to default SSSG.  </w:t>
      </w:r>
    </w:p>
    <w:p w14:paraId="6AF15679" w14:textId="77777777" w:rsidR="00904057" w:rsidRDefault="00904057">
      <w:pPr>
        <w:pStyle w:val="0Maintext"/>
        <w:spacing w:after="120"/>
        <w:ind w:firstLine="0"/>
        <w:jc w:val="left"/>
        <w:rPr>
          <w:b/>
          <w:i/>
        </w:rPr>
      </w:pPr>
    </w:p>
    <w:p w14:paraId="478F4B2E" w14:textId="77777777" w:rsidR="00904057" w:rsidRDefault="00C75A91">
      <w:pPr>
        <w:pStyle w:val="0Maintext"/>
        <w:spacing w:after="0" w:afterAutospacing="0"/>
        <w:ind w:firstLine="0"/>
        <w:jc w:val="left"/>
        <w:rPr>
          <w:b/>
          <w:i/>
          <w:lang w:val="en-US"/>
        </w:rPr>
      </w:pPr>
      <w:r>
        <w:rPr>
          <w:b/>
          <w:i/>
          <w:lang w:val="en-US"/>
        </w:rPr>
        <w:t xml:space="preserve">Proposal 2:  In case 4 when both Beh 1/1A/2/2A is enabled,  </w:t>
      </w:r>
    </w:p>
    <w:p w14:paraId="5F43FADA" w14:textId="77777777" w:rsidR="00904057" w:rsidRDefault="00C75A91">
      <w:pPr>
        <w:pStyle w:val="0Maintext"/>
        <w:numPr>
          <w:ilvl w:val="0"/>
          <w:numId w:val="98"/>
        </w:numPr>
        <w:spacing w:after="0" w:afterAutospacing="0"/>
        <w:jc w:val="left"/>
        <w:rPr>
          <w:b/>
          <w:i/>
          <w:lang w:val="en-US"/>
        </w:rPr>
      </w:pPr>
      <w:r>
        <w:rPr>
          <w:b/>
          <w:i/>
          <w:lang w:val="en-US"/>
        </w:rPr>
        <w:t xml:space="preserve">Timer is reset if the UE detect a DCI format 0-1, 0-2, 1-1 and 1-2 and the value for PDCCH adaptation bit value is set to ‘01’, ‘10’, ‘11’.  </w:t>
      </w:r>
    </w:p>
    <w:p w14:paraId="4DFB608D" w14:textId="77777777" w:rsidR="00904057" w:rsidRDefault="00C75A91">
      <w:pPr>
        <w:pStyle w:val="0Maintext"/>
        <w:numPr>
          <w:ilvl w:val="0"/>
          <w:numId w:val="98"/>
        </w:numPr>
        <w:spacing w:after="120"/>
        <w:jc w:val="left"/>
        <w:rPr>
          <w:b/>
          <w:i/>
          <w:lang w:val="en-US"/>
        </w:rPr>
      </w:pPr>
      <w:r>
        <w:rPr>
          <w:b/>
          <w:i/>
          <w:lang w:val="en-US"/>
        </w:rPr>
        <w:t xml:space="preserve">Otherwise, decrease the timer value by one after each slot, if UE does not apply PDCCH skipping.  </w:t>
      </w:r>
    </w:p>
    <w:p w14:paraId="3FB3D584" w14:textId="77777777" w:rsidR="00904057" w:rsidRDefault="00C75A91">
      <w:pPr>
        <w:pStyle w:val="aff2"/>
        <w:numPr>
          <w:ilvl w:val="0"/>
          <w:numId w:val="98"/>
        </w:numPr>
        <w:spacing w:after="120"/>
        <w:rPr>
          <w:b/>
          <w:i/>
        </w:rPr>
      </w:pPr>
      <w:r>
        <w:rPr>
          <w:rFonts w:eastAsia="Times New Roman"/>
          <w:b/>
          <w:i/>
          <w:szCs w:val="20"/>
          <w:lang w:eastAsia="zh-CN"/>
        </w:rPr>
        <w:t xml:space="preserve">When timer expires, fall back to default SSSG.  </w:t>
      </w:r>
    </w:p>
    <w:p w14:paraId="7113100D" w14:textId="77777777" w:rsidR="00904057" w:rsidRDefault="00904057">
      <w:pPr>
        <w:pStyle w:val="0Maintext"/>
        <w:ind w:firstLine="0"/>
        <w:rPr>
          <w:b/>
          <w:i/>
        </w:rPr>
      </w:pPr>
    </w:p>
    <w:p w14:paraId="035BC088" w14:textId="77777777" w:rsidR="00904057" w:rsidRDefault="00C75A91">
      <w:pPr>
        <w:pStyle w:val="0Maintext"/>
        <w:ind w:firstLine="0"/>
        <w:rPr>
          <w:b/>
          <w:i/>
        </w:rPr>
      </w:pPr>
      <w:r>
        <w:rPr>
          <w:b/>
          <w:i/>
        </w:rPr>
        <w:t xml:space="preserve">Proposal 3: HARQ retransmission should be taken into consideration for PDCCH skipping and SSSG switching adaptation. </w:t>
      </w:r>
    </w:p>
    <w:p w14:paraId="71F5D3FB" w14:textId="77777777" w:rsidR="00904057" w:rsidRDefault="00C75A91">
      <w:pPr>
        <w:pStyle w:val="0Maintext"/>
        <w:spacing w:after="120"/>
        <w:ind w:firstLine="0"/>
        <w:jc w:val="left"/>
        <w:rPr>
          <w:b/>
          <w:i/>
        </w:rPr>
      </w:pPr>
      <w:r>
        <w:rPr>
          <w:b/>
          <w:i/>
          <w:lang w:val="en-US"/>
        </w:rPr>
        <w:t xml:space="preserve">Proposal 4: For PDCCH skipping, </w:t>
      </w:r>
      <w:r>
        <w:rPr>
          <w:b/>
          <w:i/>
        </w:rPr>
        <w:t xml:space="preserve">when triggered by DCI format 1-1 and 1-2, PDCCH skipping applies after the last OFDM symbol of ACK transmission.  </w:t>
      </w:r>
    </w:p>
    <w:p w14:paraId="7ED23552" w14:textId="77777777" w:rsidR="00904057" w:rsidRDefault="00C75A91">
      <w:pPr>
        <w:pStyle w:val="0Maintext"/>
        <w:spacing w:after="120"/>
        <w:ind w:firstLine="0"/>
        <w:jc w:val="left"/>
        <w:rPr>
          <w:b/>
          <w:i/>
        </w:rPr>
      </w:pPr>
      <w:r>
        <w:rPr>
          <w:b/>
          <w:i/>
          <w:lang w:val="en-US"/>
        </w:rPr>
        <w:t xml:space="preserve">Proposal 5: For PDCCH skipping, </w:t>
      </w:r>
      <w:r>
        <w:rPr>
          <w:b/>
          <w:i/>
        </w:rPr>
        <w:t>when PDCCH monitoring adaptation is triggered by DCI format 0-1 and 0-2, PDCCH skipping applies after drx-RetransmissionTimerUL expires.</w:t>
      </w:r>
    </w:p>
    <w:p w14:paraId="615495C8" w14:textId="77777777" w:rsidR="00904057" w:rsidRDefault="00C75A91">
      <w:pPr>
        <w:pStyle w:val="0Maintext"/>
        <w:spacing w:after="120"/>
        <w:ind w:firstLine="0"/>
        <w:jc w:val="left"/>
        <w:rPr>
          <w:b/>
          <w:i/>
          <w:lang w:val="en-US"/>
        </w:rPr>
      </w:pPr>
      <w:r>
        <w:rPr>
          <w:b/>
          <w:i/>
          <w:lang w:val="en-US"/>
        </w:rPr>
        <w:t xml:space="preserve">Proposal 6: For SSSG switching, when triggered by DCI format 1-1 and 1-2, SSSG switching applies at least Pswitch symbols after the slot of ACK transmission.    </w:t>
      </w:r>
    </w:p>
    <w:p w14:paraId="0502F167" w14:textId="77777777" w:rsidR="00904057" w:rsidRDefault="00C75A91">
      <w:pPr>
        <w:pStyle w:val="0Maintext"/>
        <w:spacing w:after="120"/>
        <w:ind w:firstLine="0"/>
        <w:jc w:val="left"/>
        <w:rPr>
          <w:b/>
          <w:i/>
          <w:lang w:val="en-US"/>
        </w:rPr>
      </w:pPr>
      <w:r>
        <w:rPr>
          <w:b/>
          <w:i/>
          <w:lang w:val="en-US"/>
        </w:rPr>
        <w:t xml:space="preserve">Proposal 7: For SSSG switching, when triggered by DCI format 0-1 and 0-2, SSSG switching applies at least Pswitch symbols after the slot when drx-RetransmissionTimerUL expires.  </w:t>
      </w:r>
    </w:p>
    <w:p w14:paraId="5CF3A46E" w14:textId="77777777" w:rsidR="00904057" w:rsidRDefault="00C75A91">
      <w:pPr>
        <w:pStyle w:val="0Maintext"/>
        <w:spacing w:after="120"/>
        <w:ind w:firstLine="0"/>
        <w:jc w:val="left"/>
        <w:rPr>
          <w:b/>
          <w:i/>
          <w:lang w:val="en-US"/>
        </w:rPr>
      </w:pPr>
      <w:r>
        <w:rPr>
          <w:b/>
          <w:i/>
          <w:lang w:val="en-US"/>
        </w:rPr>
        <w:lastRenderedPageBreak/>
        <w:t xml:space="preserve">Proposal 8: When timer expires, UE should start monitoring default SSSG at least Pswitch symbols after the slot when timer expires.  </w:t>
      </w:r>
    </w:p>
    <w:p w14:paraId="09F7E9A7" w14:textId="77777777" w:rsidR="00904057" w:rsidRDefault="00904057">
      <w:pPr>
        <w:rPr>
          <w:sz w:val="21"/>
          <w:szCs w:val="22"/>
        </w:rPr>
      </w:pPr>
    </w:p>
    <w:p w14:paraId="06CB6F68" w14:textId="77777777" w:rsidR="00904057" w:rsidRDefault="00C75A91">
      <w:pPr>
        <w:pStyle w:val="2"/>
        <w:numPr>
          <w:ilvl w:val="0"/>
          <w:numId w:val="87"/>
        </w:numPr>
        <w:spacing w:line="240" w:lineRule="auto"/>
        <w:rPr>
          <w:szCs w:val="22"/>
          <w:lang w:eastAsia="zh-CN"/>
        </w:rPr>
      </w:pPr>
      <w:r>
        <w:rPr>
          <w:rFonts w:hint="eastAsia"/>
          <w:szCs w:val="22"/>
          <w:lang w:eastAsia="zh-CN"/>
        </w:rPr>
        <w:t>CMCC</w:t>
      </w:r>
    </w:p>
    <w:p w14:paraId="457DA40D"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R1-2201867</w:t>
      </w:r>
      <w:r>
        <w:rPr>
          <w:rFonts w:ascii="Times New Roman" w:hAnsi="Times New Roman" w:hint="eastAsia"/>
          <w:b/>
          <w:sz w:val="21"/>
          <w:lang w:eastAsia="zh-CN"/>
        </w:rPr>
        <w:tab/>
        <w:t>Remaining issues on PDCCH monitoring reduction during DRX active time</w:t>
      </w:r>
      <w:r>
        <w:rPr>
          <w:rFonts w:ascii="Times New Roman" w:hAnsi="Times New Roman" w:hint="eastAsia"/>
          <w:b/>
          <w:sz w:val="21"/>
          <w:lang w:eastAsia="zh-CN"/>
        </w:rPr>
        <w:tab/>
        <w:t>CMCC</w:t>
      </w:r>
    </w:p>
    <w:p w14:paraId="000B5434" w14:textId="77777777" w:rsidR="00904057" w:rsidRDefault="00C75A91">
      <w:pPr>
        <w:shd w:val="clear" w:color="auto" w:fill="FFFFFF"/>
        <w:jc w:val="both"/>
        <w:rPr>
          <w:b/>
          <w:bCs/>
          <w:color w:val="000000"/>
        </w:rPr>
      </w:pPr>
      <w:r>
        <w:rPr>
          <w:rFonts w:hint="eastAsia"/>
          <w:b/>
          <w:bCs/>
          <w:color w:val="000000"/>
        </w:rPr>
        <w:t>P</w:t>
      </w:r>
      <w:r>
        <w:rPr>
          <w:b/>
          <w:bCs/>
          <w:color w:val="000000"/>
        </w:rPr>
        <w:t xml:space="preserve">roposal 1. If a UE is provided with a timer value by </w:t>
      </w:r>
      <w:r>
        <w:rPr>
          <w:b/>
          <w:bCs/>
          <w:i/>
          <w:iCs/>
          <w:color w:val="000000"/>
        </w:rPr>
        <w:t xml:space="preserve">searchSpaceSwitchTimer-r17 </w:t>
      </w:r>
      <w:r>
        <w:rPr>
          <w:b/>
          <w:bCs/>
          <w:color w:val="000000"/>
        </w:rPr>
        <w:t xml:space="preserve">for PDCCH monitoring on a serving cell and the timer is running, </w:t>
      </w:r>
    </w:p>
    <w:p w14:paraId="4DA9FB53" w14:textId="77777777" w:rsidR="00904057" w:rsidRDefault="00C75A91">
      <w:pPr>
        <w:pStyle w:val="aff2"/>
        <w:numPr>
          <w:ilvl w:val="0"/>
          <w:numId w:val="99"/>
        </w:numPr>
        <w:shd w:val="clear" w:color="auto" w:fill="FFFFFF"/>
        <w:jc w:val="both"/>
        <w:rPr>
          <w:b/>
          <w:bCs/>
          <w:color w:val="000000"/>
          <w:lang w:eastAsia="zh-CN"/>
        </w:rPr>
      </w:pPr>
      <w:r>
        <w:rPr>
          <w:b/>
          <w:bCs/>
          <w:color w:val="000000"/>
          <w:lang w:eastAsia="zh-CN"/>
        </w:rPr>
        <w:t>the UE resets the timer after a slot of the active DL BWP of the serving cell when the UE detects a DCI format in a PDCCH reception in the slot for the Type3-PDCCH CSS set or the USS set with group index of either 1 or 2;</w:t>
      </w:r>
    </w:p>
    <w:p w14:paraId="0D1B6DFB" w14:textId="77777777" w:rsidR="00904057" w:rsidRDefault="00C75A91">
      <w:pPr>
        <w:pStyle w:val="aff2"/>
        <w:numPr>
          <w:ilvl w:val="0"/>
          <w:numId w:val="99"/>
        </w:numPr>
        <w:shd w:val="clear" w:color="auto" w:fill="FFFFFF"/>
        <w:jc w:val="both"/>
        <w:rPr>
          <w:b/>
          <w:bCs/>
          <w:color w:val="000000"/>
          <w:lang w:eastAsia="zh-CN"/>
        </w:rPr>
      </w:pPr>
      <w:r>
        <w:rPr>
          <w:b/>
          <w:bCs/>
          <w:color w:val="000000"/>
          <w:lang w:eastAsia="zh-CN"/>
        </w:rPr>
        <w:t>UE switches to the default SSSG (SSSG 0) when the timer expires in a slot.</w:t>
      </w:r>
    </w:p>
    <w:p w14:paraId="7056FA97" w14:textId="77777777" w:rsidR="00904057" w:rsidRDefault="00C75A91">
      <w:pPr>
        <w:rPr>
          <w:b/>
        </w:rPr>
      </w:pPr>
      <w:r>
        <w:rPr>
          <w:rFonts w:hint="eastAsia"/>
          <w:b/>
          <w:bCs/>
          <w:color w:val="000000"/>
        </w:rPr>
        <w:t>P</w:t>
      </w:r>
      <w:r>
        <w:rPr>
          <w:b/>
          <w:bCs/>
          <w:color w:val="000000"/>
        </w:rPr>
        <w:t xml:space="preserve">roposal 2. </w:t>
      </w:r>
      <w:r>
        <w:rPr>
          <w:b/>
        </w:rPr>
        <w:t xml:space="preserve">The </w:t>
      </w:r>
      <w:r>
        <w:rPr>
          <w:b/>
          <w:bCs/>
        </w:rPr>
        <w:t>TP suggestion</w:t>
      </w:r>
      <w:r>
        <w:rPr>
          <w:b/>
        </w:rPr>
        <w:t xml:space="preserve"> for TS 38.213 section 10.4 is as the following:</w:t>
      </w:r>
    </w:p>
    <w:p w14:paraId="53D86CD6" w14:textId="77777777" w:rsidR="00904057" w:rsidRDefault="00C75A91">
      <w:pPr>
        <w:pStyle w:val="aff2"/>
        <w:numPr>
          <w:ilvl w:val="0"/>
          <w:numId w:val="99"/>
        </w:numPr>
        <w:jc w:val="center"/>
        <w:rPr>
          <w:rFonts w:eastAsia="MS Mincho"/>
          <w:color w:val="0070C0"/>
        </w:rPr>
      </w:pPr>
      <w:r>
        <w:rPr>
          <w:rStyle w:val="afc"/>
          <w:color w:val="0070C0"/>
        </w:rPr>
        <w:t>&lt;</w:t>
      </w:r>
      <w:r>
        <w:rPr>
          <w:color w:val="0070C0"/>
        </w:rPr>
        <w:t>Unchanged text is omitted&gt;</w:t>
      </w:r>
    </w:p>
    <w:p w14:paraId="30D442DB" w14:textId="77777777" w:rsidR="00904057" w:rsidRDefault="00C75A91">
      <w:pPr>
        <w:pStyle w:val="aff2"/>
        <w:numPr>
          <w:ilvl w:val="0"/>
          <w:numId w:val="99"/>
        </w:numPr>
        <w:rPr>
          <w:lang w:eastAsia="ko-KR"/>
        </w:rPr>
      </w:pPr>
      <w:r>
        <w:rPr>
          <w:lang w:eastAsia="zh-CN"/>
        </w:rPr>
        <w:t xml:space="preserve">If a UE is provided group indexes for a Type3-PDCCH CSS set or a USS set by </w:t>
      </w:r>
      <w:r>
        <w:rPr>
          <w:i/>
          <w:lang w:eastAsia="zh-CN"/>
        </w:rPr>
        <w:t>searchSpaceGroupIdList-r17</w:t>
      </w:r>
      <w:r>
        <w:rPr>
          <w:lang w:eastAsia="zh-CN"/>
        </w:rPr>
        <w:t xml:space="preserve"> and a timer value by </w:t>
      </w:r>
      <w:r>
        <w:rPr>
          <w:i/>
          <w:lang w:eastAsia="zh-CN"/>
        </w:rPr>
        <w:t>searchSpaceSwitchTimer-r17</w:t>
      </w:r>
      <w:r>
        <w:t xml:space="preserve"> for PDCCH monitoring on a serving cell and the timer is running, t</w:t>
      </w:r>
      <w:r>
        <w:rPr>
          <w:rFonts w:hint="eastAsia"/>
          <w:lang w:eastAsia="ko-KR"/>
        </w:rPr>
        <w:t>he UE</w:t>
      </w:r>
    </w:p>
    <w:p w14:paraId="5A15A1BA" w14:textId="77777777" w:rsidR="00904057" w:rsidRDefault="00C75A91">
      <w:pPr>
        <w:pStyle w:val="B2"/>
        <w:numPr>
          <w:ilvl w:val="0"/>
          <w:numId w:val="99"/>
        </w:numPr>
        <w:rPr>
          <w:del w:id="53" w:author="CMCC" w:date="2022-01-05T10:31:00Z"/>
          <w:lang w:eastAsia="zh-CN"/>
        </w:rPr>
      </w:pPr>
      <w:del w:id="54" w:author="CMCC" w:date="2022-01-05T10:31:00Z">
        <w:r>
          <w:delText>-</w:delText>
        </w:r>
        <w:r>
          <w:tab/>
        </w:r>
        <w:r>
          <w:rPr>
            <w:lang w:eastAsia="ko-KR"/>
          </w:rPr>
          <w:delText>decrements</w:delText>
        </w:r>
        <w:r>
          <w:rPr>
            <w:rFonts w:hint="eastAsia"/>
            <w:lang w:eastAsia="ko-KR"/>
          </w:rPr>
          <w:delText xml:space="preserve"> the timer </w:delText>
        </w:r>
        <w:r>
          <w:delText>after a slot of an active DL BWP of the serving cell when the UE does not detect a DCI format in a PDCCH reception in the slot for TBD</w:delText>
        </w:r>
      </w:del>
    </w:p>
    <w:p w14:paraId="0AEA3211" w14:textId="77777777" w:rsidR="00904057" w:rsidRDefault="00C75A91">
      <w:pPr>
        <w:pStyle w:val="B2"/>
        <w:numPr>
          <w:ilvl w:val="0"/>
          <w:numId w:val="99"/>
        </w:numPr>
        <w:rPr>
          <w:ins w:id="55" w:author="CMCC" w:date="2022-01-05T10:31:00Z"/>
          <w:rFonts w:eastAsia="MS Mincho"/>
        </w:rPr>
      </w:pPr>
      <w:r>
        <w:t>-</w:t>
      </w:r>
      <w:r>
        <w:tab/>
      </w:r>
      <w:r>
        <w:rPr>
          <w:lang w:eastAsia="ko-KR"/>
        </w:rPr>
        <w:t>resets</w:t>
      </w:r>
      <w:r>
        <w:rPr>
          <w:rFonts w:hint="eastAsia"/>
          <w:lang w:eastAsia="ko-KR"/>
        </w:rPr>
        <w:t xml:space="preserve"> the timer </w:t>
      </w:r>
      <w:r>
        <w:t xml:space="preserve">after a slot of the active DL BWP of the serving cell when the UE detects a DCI format in a PDCCH reception in the slot for </w:t>
      </w:r>
      <w:ins w:id="56" w:author="CMCC" w:date="2022-01-05T10:30:00Z">
        <w:r>
          <w:rPr>
            <w:color w:val="000000"/>
            <w:lang w:eastAsia="zh-CN"/>
          </w:rPr>
          <w:t>the Type3-PDCCH CSS set or the USS set with group index of either 1 or 2</w:t>
        </w:r>
      </w:ins>
      <w:del w:id="57" w:author="CMCC" w:date="2022-01-05T10:30:00Z">
        <w:r>
          <w:delText>TBD</w:delText>
        </w:r>
      </w:del>
    </w:p>
    <w:p w14:paraId="558F7351" w14:textId="77777777" w:rsidR="00904057" w:rsidRDefault="00C75A91">
      <w:pPr>
        <w:pStyle w:val="B2"/>
        <w:numPr>
          <w:ilvl w:val="0"/>
          <w:numId w:val="99"/>
        </w:numPr>
      </w:pPr>
      <w:ins w:id="58" w:author="CMCC" w:date="2022-01-05T10:31:00Z">
        <w:r>
          <w:t>-</w:t>
        </w:r>
        <w:r>
          <w:tab/>
        </w:r>
        <w:r>
          <w:rPr>
            <w:lang w:eastAsia="zh-CN"/>
          </w:rPr>
          <w:t>o</w:t>
        </w:r>
      </w:ins>
      <w:ins w:id="59" w:author="CMCC" w:date="2022-01-05T10:30:00Z">
        <w:r>
          <w:rPr>
            <w:lang w:eastAsia="zh-CN"/>
          </w:rPr>
          <w:t xml:space="preserve">therwise, </w:t>
        </w:r>
      </w:ins>
      <w:ins w:id="60" w:author="CMCC" w:date="2022-01-05T10:31:00Z">
        <w:r>
          <w:rPr>
            <w:lang w:eastAsia="ko-KR"/>
          </w:rPr>
          <w:t>decrements</w:t>
        </w:r>
        <w:r>
          <w:rPr>
            <w:rFonts w:hint="eastAsia"/>
            <w:lang w:eastAsia="ko-KR"/>
          </w:rPr>
          <w:t xml:space="preserve"> the timer </w:t>
        </w:r>
        <w:r>
          <w:t>after a slot of an active DL BWP of the serving cell</w:t>
        </w:r>
      </w:ins>
    </w:p>
    <w:p w14:paraId="7B47CCA7" w14:textId="77777777" w:rsidR="00904057" w:rsidRDefault="00C75A91">
      <w:pPr>
        <w:pStyle w:val="aff2"/>
        <w:numPr>
          <w:ilvl w:val="0"/>
          <w:numId w:val="99"/>
        </w:numPr>
        <w:jc w:val="center"/>
        <w:rPr>
          <w:lang w:eastAsia="zh-CN"/>
        </w:rPr>
      </w:pPr>
      <w:r>
        <w:rPr>
          <w:lang w:eastAsia="zh-CN"/>
        </w:rPr>
        <w:t xml:space="preserve">When the timer expires, the UE monitors PDCCH on the serving cell according to </w:t>
      </w:r>
      <w:r>
        <w:t>search space sets with group index 0</w:t>
      </w:r>
      <w:r>
        <w:rPr>
          <w:lang w:eastAsia="zh-CN"/>
        </w:rPr>
        <w:t>.</w:t>
      </w:r>
    </w:p>
    <w:p w14:paraId="0C8327E5" w14:textId="77777777" w:rsidR="00904057" w:rsidRDefault="00C75A91">
      <w:pPr>
        <w:pStyle w:val="aff2"/>
        <w:numPr>
          <w:ilvl w:val="0"/>
          <w:numId w:val="99"/>
        </w:numPr>
        <w:jc w:val="center"/>
        <w:rPr>
          <w:color w:val="0070C0"/>
        </w:rPr>
      </w:pPr>
      <w:r>
        <w:rPr>
          <w:rStyle w:val="afc"/>
          <w:color w:val="0070C0"/>
        </w:rPr>
        <w:t>&lt;</w:t>
      </w:r>
      <w:r>
        <w:rPr>
          <w:color w:val="0070C0"/>
        </w:rPr>
        <w:t>Unchanged text is omitted&gt;</w:t>
      </w:r>
    </w:p>
    <w:p w14:paraId="1E9E2E2C" w14:textId="77777777" w:rsidR="00904057" w:rsidRDefault="00C75A91">
      <w:pPr>
        <w:jc w:val="both"/>
        <w:rPr>
          <w:rFonts w:eastAsiaTheme="minorEastAsia"/>
          <w:b/>
          <w:bCs/>
        </w:rPr>
      </w:pPr>
      <w:r>
        <w:rPr>
          <w:rFonts w:eastAsiaTheme="minorEastAsia" w:hint="eastAsia"/>
          <w:b/>
          <w:bCs/>
        </w:rPr>
        <w:t>P</w:t>
      </w:r>
      <w:r>
        <w:rPr>
          <w:rFonts w:eastAsiaTheme="minorEastAsia"/>
          <w:b/>
          <w:bCs/>
        </w:rPr>
        <w:t>roposal 3. For PDCCH skipping application delay</w:t>
      </w:r>
      <w:r>
        <w:rPr>
          <w:b/>
          <w:bCs/>
        </w:rPr>
        <w:t xml:space="preserve">, </w:t>
      </w:r>
      <w:r>
        <w:rPr>
          <w:rFonts w:eastAsiaTheme="minorEastAsia"/>
          <w:b/>
          <w:bCs/>
        </w:rPr>
        <w:t>Alt 1a is supported which the UE applies PDCCH skipping on the serving cell at the first slot after the last OFDM symbol of the PDCCH transmission.</w:t>
      </w:r>
    </w:p>
    <w:p w14:paraId="355E0761" w14:textId="77777777" w:rsidR="00904057" w:rsidRDefault="00C75A91">
      <w:pPr>
        <w:jc w:val="both"/>
        <w:rPr>
          <w:rFonts w:eastAsiaTheme="minorEastAsia"/>
          <w:b/>
          <w:bCs/>
        </w:rPr>
      </w:pPr>
      <w:r>
        <w:rPr>
          <w:rFonts w:eastAsiaTheme="minorEastAsia" w:hint="eastAsia"/>
          <w:b/>
          <w:bCs/>
        </w:rPr>
        <w:t>P</w:t>
      </w:r>
      <w:r>
        <w:rPr>
          <w:rFonts w:eastAsiaTheme="minorEastAsia"/>
          <w:b/>
          <w:bCs/>
        </w:rPr>
        <w:t>roposal 4. For PDCCH skipping interaction with HARQ retransmission</w:t>
      </w:r>
      <w:r>
        <w:rPr>
          <w:b/>
          <w:bCs/>
        </w:rPr>
        <w:t xml:space="preserve">, </w:t>
      </w:r>
      <w:r>
        <w:rPr>
          <w:rFonts w:eastAsiaTheme="minorEastAsia"/>
          <w:b/>
          <w:bCs/>
        </w:rPr>
        <w:t>Alt 1 is supported which UE still performs PDCCH monitoring when drx-RetransmissionTimerDL/UL is running.</w:t>
      </w:r>
    </w:p>
    <w:p w14:paraId="734DF352" w14:textId="77777777" w:rsidR="00904057" w:rsidRDefault="00C75A91">
      <w:pPr>
        <w:jc w:val="both"/>
        <w:rPr>
          <w:lang w:bidi="ar"/>
        </w:rPr>
      </w:pPr>
      <w:r>
        <w:rPr>
          <w:rFonts w:eastAsiaTheme="minorEastAsia" w:hint="eastAsia"/>
          <w:b/>
          <w:bCs/>
        </w:rPr>
        <w:t>P</w:t>
      </w:r>
      <w:r>
        <w:rPr>
          <w:rFonts w:eastAsiaTheme="minorEastAsia"/>
          <w:b/>
          <w:bCs/>
        </w:rPr>
        <w:t>roposal 5. For SSSG switching application delay</w:t>
      </w:r>
      <w:r>
        <w:rPr>
          <w:b/>
          <w:bCs/>
        </w:rPr>
        <w:t xml:space="preserve">, </w:t>
      </w:r>
      <w:r>
        <w:rPr>
          <w:rFonts w:eastAsiaTheme="minorEastAsia"/>
          <w:b/>
          <w:bCs/>
        </w:rPr>
        <w:t xml:space="preserve">Alt 1a is supported which the </w:t>
      </w:r>
      <w:r>
        <w:rPr>
          <w:rFonts w:hint="eastAsia"/>
          <w:b/>
          <w:bCs/>
          <w:lang w:bidi="ar"/>
        </w:rPr>
        <w:t>UE applies SSSG switching on the serving cell at a first slot that is at least</w:t>
      </w:r>
      <w:r>
        <w:rPr>
          <w:rFonts w:hint="eastAsia"/>
          <w:b/>
          <w:bCs/>
          <w:lang w:bidi="ar"/>
        </w:rPr>
        <w:t> </w:t>
      </w:r>
      <w:r>
        <w:rPr>
          <w:rFonts w:hint="eastAsia"/>
          <w:b/>
          <w:bCs/>
          <w:i/>
          <w:lang w:bidi="ar"/>
        </w:rPr>
        <w:t>P</w:t>
      </w:r>
      <w:r>
        <w:rPr>
          <w:rFonts w:hint="eastAsia"/>
          <w:b/>
          <w:bCs/>
          <w:i/>
          <w:vertAlign w:val="subscript"/>
          <w:lang w:bidi="ar"/>
        </w:rPr>
        <w:t>switch</w:t>
      </w:r>
      <w:r>
        <w:rPr>
          <w:rFonts w:hint="eastAsia"/>
          <w:b/>
          <w:bCs/>
          <w:lang w:bidi="ar"/>
        </w:rPr>
        <w:t> </w:t>
      </w:r>
      <w:r>
        <w:rPr>
          <w:rFonts w:hint="eastAsia"/>
          <w:b/>
          <w:bCs/>
          <w:lang w:bidi="ar"/>
        </w:rPr>
        <w:t>symbols after the last symbol of the PDCCH</w:t>
      </w:r>
      <w:r>
        <w:rPr>
          <w:b/>
          <w:bCs/>
          <w:lang w:bidi="ar"/>
        </w:rPr>
        <w:t>.</w:t>
      </w:r>
    </w:p>
    <w:p w14:paraId="107C7DE3" w14:textId="77777777" w:rsidR="00904057" w:rsidRDefault="00904057">
      <w:pPr>
        <w:rPr>
          <w:sz w:val="21"/>
          <w:szCs w:val="22"/>
        </w:rPr>
      </w:pPr>
    </w:p>
    <w:p w14:paraId="12F632ED" w14:textId="77777777" w:rsidR="00904057" w:rsidRDefault="00C75A91">
      <w:pPr>
        <w:pStyle w:val="2"/>
        <w:numPr>
          <w:ilvl w:val="0"/>
          <w:numId w:val="87"/>
        </w:numPr>
        <w:spacing w:line="240" w:lineRule="auto"/>
        <w:rPr>
          <w:szCs w:val="22"/>
          <w:lang w:eastAsia="zh-CN"/>
        </w:rPr>
      </w:pPr>
      <w:r>
        <w:rPr>
          <w:rFonts w:hint="eastAsia"/>
          <w:szCs w:val="22"/>
          <w:lang w:eastAsia="zh-CN"/>
        </w:rPr>
        <w:t>Xiaomi</w:t>
      </w:r>
    </w:p>
    <w:p w14:paraId="0A0C7030"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R1-2201919</w:t>
      </w:r>
      <w:r>
        <w:rPr>
          <w:rFonts w:ascii="Times New Roman" w:hAnsi="Times New Roman" w:hint="eastAsia"/>
          <w:b/>
          <w:sz w:val="21"/>
          <w:lang w:eastAsia="zh-CN"/>
        </w:rPr>
        <w:tab/>
        <w:t>Remaining issues on PDCCH monitoring adaptation for power saving</w:t>
      </w:r>
      <w:r>
        <w:rPr>
          <w:rFonts w:ascii="Times New Roman" w:hAnsi="Times New Roman" w:hint="eastAsia"/>
          <w:b/>
          <w:sz w:val="21"/>
          <w:lang w:eastAsia="zh-CN"/>
        </w:rPr>
        <w:tab/>
        <w:t>Xiaomi</w:t>
      </w:r>
    </w:p>
    <w:p w14:paraId="1A389CDC" w14:textId="77777777" w:rsidR="00904057" w:rsidRDefault="00C75A91">
      <w:pPr>
        <w:spacing w:line="264" w:lineRule="atLeast"/>
        <w:jc w:val="both"/>
        <w:rPr>
          <w:b/>
          <w:i/>
        </w:rPr>
      </w:pPr>
      <w:r>
        <w:rPr>
          <w:b/>
          <w:i/>
          <w:lang w:bidi="ar"/>
        </w:rPr>
        <w:t>Proposal 1:</w:t>
      </w:r>
    </w:p>
    <w:p w14:paraId="08E658FA" w14:textId="77777777" w:rsidR="00904057" w:rsidRDefault="00C75A91">
      <w:pPr>
        <w:spacing w:line="264" w:lineRule="atLeast"/>
        <w:jc w:val="both"/>
      </w:pPr>
      <w:r>
        <w:rPr>
          <w:b/>
          <w:i/>
          <w:lang w:bidi="ar"/>
        </w:rPr>
        <w:t>For the case that PDCCH monitoring adaptation and BWP switching are indicated in the same DCI, the PDCCH monitoring adaptation can be applied for the new BWP.</w:t>
      </w:r>
      <w:r>
        <w:rPr>
          <w:lang w:bidi="ar"/>
        </w:rPr>
        <w:t xml:space="preserve"> </w:t>
      </w:r>
    </w:p>
    <w:p w14:paraId="07F01304" w14:textId="77777777" w:rsidR="00904057" w:rsidRDefault="00C75A91">
      <w:pPr>
        <w:spacing w:line="264" w:lineRule="atLeast"/>
        <w:jc w:val="both"/>
        <w:rPr>
          <w:b/>
          <w:i/>
        </w:rPr>
      </w:pPr>
      <w:r>
        <w:rPr>
          <w:b/>
          <w:i/>
          <w:lang w:bidi="ar"/>
        </w:rPr>
        <w:t>For the case that BWP switching is indicated after PDCCH monitoring adaptation indication, but before the expiration of PDCCH skipping timer or SSSG switching timer, clear the PDCCH monitoring adaptation indication and all the related running timer associated to the original BWP and go back to a default PDCCH monitoring behaviour in the new BWP.</w:t>
      </w:r>
    </w:p>
    <w:p w14:paraId="201629AA" w14:textId="77777777" w:rsidR="00904057" w:rsidRDefault="00904057">
      <w:pPr>
        <w:spacing w:line="264" w:lineRule="atLeast"/>
        <w:jc w:val="both"/>
        <w:rPr>
          <w:b/>
          <w:i/>
        </w:rPr>
      </w:pPr>
    </w:p>
    <w:p w14:paraId="0D4934DB" w14:textId="77777777" w:rsidR="00904057" w:rsidRDefault="00C75A91">
      <w:pPr>
        <w:spacing w:line="264" w:lineRule="atLeast"/>
        <w:jc w:val="both"/>
        <w:rPr>
          <w:b/>
          <w:i/>
        </w:rPr>
      </w:pPr>
      <w:r>
        <w:rPr>
          <w:b/>
          <w:i/>
          <w:lang w:bidi="ar"/>
        </w:rPr>
        <w:t>Proposal 2: To allow the PDCCH monitoring adaptation feature applied in NR 52.6-71GHz,</w:t>
      </w:r>
    </w:p>
    <w:p w14:paraId="4C7D5DB8" w14:textId="77777777" w:rsidR="00904057" w:rsidRDefault="00C75A91">
      <w:pPr>
        <w:numPr>
          <w:ilvl w:val="0"/>
          <w:numId w:val="100"/>
        </w:numPr>
        <w:spacing w:line="264" w:lineRule="atLeast"/>
        <w:ind w:hanging="186"/>
        <w:jc w:val="both"/>
        <w:rPr>
          <w:rFonts w:ascii="Times" w:eastAsia="等线" w:hAnsi="Times"/>
          <w:bCs/>
        </w:rPr>
      </w:pPr>
      <w:r>
        <w:rPr>
          <w:b/>
          <w:i/>
          <w:lang w:bidi="ar"/>
        </w:rPr>
        <w:t>The value of the SSSG switching timer in slots for SSSG#1 and/or SSSG#2 can be configured as, {[4,8,12,16,...,640,1280,1600,2560,3200]} for 480kHz SCS,  {[8,16,24,32,..., 1280,1600,2560,3200,6400]} for 960kHz SCS.</w:t>
      </w:r>
    </w:p>
    <w:p w14:paraId="00814379" w14:textId="77777777" w:rsidR="00904057" w:rsidRDefault="00C75A91">
      <w:pPr>
        <w:numPr>
          <w:ilvl w:val="0"/>
          <w:numId w:val="100"/>
        </w:numPr>
        <w:spacing w:line="264" w:lineRule="atLeast"/>
        <w:ind w:hanging="186"/>
        <w:jc w:val="both"/>
        <w:rPr>
          <w:rFonts w:ascii="Times" w:eastAsia="等线" w:hAnsi="Times"/>
          <w:bCs/>
        </w:rPr>
      </w:pPr>
      <w:r>
        <w:rPr>
          <w:b/>
          <w:i/>
          <w:lang w:bidi="ar"/>
        </w:rPr>
        <w:t>The candidate skipping values can be configured as {[4,8,12,16,...,640,1280,1600,2560,3200]} for 480kHz SCS,  {[8,16,24,32,..., 1280,1600,2560,3200,6400]} for 960kHz SCS.</w:t>
      </w:r>
    </w:p>
    <w:p w14:paraId="7A063472" w14:textId="77777777" w:rsidR="00904057" w:rsidRDefault="00904057">
      <w:pPr>
        <w:rPr>
          <w:sz w:val="21"/>
          <w:szCs w:val="22"/>
        </w:rPr>
      </w:pPr>
    </w:p>
    <w:p w14:paraId="5B170228" w14:textId="77777777" w:rsidR="00904057" w:rsidRDefault="00C75A91">
      <w:pPr>
        <w:pStyle w:val="2"/>
        <w:numPr>
          <w:ilvl w:val="0"/>
          <w:numId w:val="87"/>
        </w:numPr>
        <w:spacing w:line="240" w:lineRule="auto"/>
        <w:rPr>
          <w:szCs w:val="22"/>
          <w:lang w:eastAsia="zh-CN"/>
        </w:rPr>
      </w:pPr>
      <w:r>
        <w:rPr>
          <w:rFonts w:hint="eastAsia"/>
          <w:szCs w:val="22"/>
          <w:lang w:eastAsia="zh-CN"/>
        </w:rPr>
        <w:t>Samsung</w:t>
      </w:r>
    </w:p>
    <w:p w14:paraId="1CBAB0F2"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R1-2202025</w:t>
      </w:r>
      <w:r>
        <w:rPr>
          <w:rFonts w:ascii="Times New Roman" w:hAnsi="Times New Roman" w:hint="eastAsia"/>
          <w:b/>
          <w:sz w:val="21"/>
          <w:lang w:eastAsia="zh-CN"/>
        </w:rPr>
        <w:tab/>
        <w:t>Maintenance on DCI-based power saving techniques</w:t>
      </w:r>
      <w:r>
        <w:rPr>
          <w:rFonts w:ascii="Times New Roman" w:hAnsi="Times New Roman" w:hint="eastAsia"/>
          <w:b/>
          <w:sz w:val="21"/>
          <w:lang w:eastAsia="zh-CN"/>
        </w:rPr>
        <w:tab/>
        <w:t>Samsung</w:t>
      </w:r>
    </w:p>
    <w:p w14:paraId="4122E36B" w14:textId="77777777" w:rsidR="00904057" w:rsidRDefault="00C75A91">
      <w:pPr>
        <w:spacing w:line="257" w:lineRule="auto"/>
        <w:rPr>
          <w:b/>
          <w:u w:val="single"/>
        </w:rPr>
      </w:pPr>
      <w:r>
        <w:rPr>
          <w:b/>
          <w:u w:val="single"/>
        </w:rPr>
        <w:t>Conclusion #1:  Monitoring of PDCCH candidates in Type0/0A/1 or 2 PDCCH CSS is not affected by PDCCH monitoring adaptation.</w:t>
      </w:r>
    </w:p>
    <w:p w14:paraId="727B5FDA" w14:textId="77777777" w:rsidR="00904057" w:rsidRDefault="00C75A91">
      <w:pPr>
        <w:pStyle w:val="aff2"/>
        <w:numPr>
          <w:ilvl w:val="0"/>
          <w:numId w:val="101"/>
        </w:numPr>
        <w:spacing w:line="257" w:lineRule="auto"/>
        <w:rPr>
          <w:rFonts w:eastAsia="Batang"/>
          <w:b/>
          <w:szCs w:val="20"/>
          <w:u w:val="single"/>
          <w:lang w:eastAsia="ko-KR"/>
        </w:rPr>
      </w:pPr>
      <w:r>
        <w:rPr>
          <w:rFonts w:eastAsia="Batang"/>
          <w:b/>
          <w:szCs w:val="20"/>
          <w:u w:val="single"/>
          <w:lang w:eastAsia="ko-KR"/>
        </w:rPr>
        <w:t>Adopt proposed TP #1 for TS 38.213</w:t>
      </w:r>
    </w:p>
    <w:p w14:paraId="02192230" w14:textId="77777777" w:rsidR="00904057" w:rsidRDefault="00904057">
      <w:pPr>
        <w:spacing w:line="257" w:lineRule="auto"/>
      </w:pPr>
    </w:p>
    <w:p w14:paraId="194145CF" w14:textId="77777777" w:rsidR="00904057" w:rsidRDefault="00C75A91">
      <w:pPr>
        <w:spacing w:line="257" w:lineRule="auto"/>
        <w:rPr>
          <w:b/>
          <w:u w:val="single"/>
          <w:lang w:val="en-GB"/>
        </w:rPr>
      </w:pPr>
      <w:r>
        <w:rPr>
          <w:b/>
          <w:u w:val="single"/>
          <w:lang w:val="en-GB"/>
        </w:rPr>
        <w:t xml:space="preserve">Proposal #1: UE cancels PDCCH skipping adaptation after transmission of a postive SR. </w:t>
      </w:r>
    </w:p>
    <w:p w14:paraId="781FDCC8" w14:textId="77777777" w:rsidR="00904057" w:rsidRDefault="00904057">
      <w:pPr>
        <w:spacing w:line="257" w:lineRule="auto"/>
        <w:rPr>
          <w:b/>
          <w:u w:val="single"/>
          <w:lang w:val="en-GB"/>
        </w:rPr>
      </w:pPr>
    </w:p>
    <w:p w14:paraId="7965D98B" w14:textId="77777777" w:rsidR="00904057" w:rsidRDefault="00C75A91">
      <w:pPr>
        <w:spacing w:line="257" w:lineRule="auto"/>
        <w:rPr>
          <w:b/>
          <w:u w:val="single"/>
          <w:lang w:val="en-GB"/>
        </w:rPr>
      </w:pPr>
      <w:r>
        <w:rPr>
          <w:b/>
          <w:u w:val="single"/>
          <w:lang w:val="en-GB"/>
        </w:rPr>
        <w:lastRenderedPageBreak/>
        <w:t>Proposal #2: UE cancels PDCCH skipping adaptation after transmission of PRACH.</w:t>
      </w:r>
    </w:p>
    <w:p w14:paraId="5357911F" w14:textId="77777777" w:rsidR="00904057" w:rsidRDefault="00904057">
      <w:pPr>
        <w:spacing w:line="257" w:lineRule="auto"/>
        <w:rPr>
          <w:b/>
          <w:u w:val="single"/>
          <w:lang w:val="en-GB"/>
        </w:rPr>
      </w:pPr>
    </w:p>
    <w:p w14:paraId="61673431" w14:textId="77777777" w:rsidR="00904057" w:rsidRDefault="00C75A91">
      <w:pPr>
        <w:spacing w:line="257" w:lineRule="auto"/>
        <w:contextualSpacing/>
        <w:rPr>
          <w:b/>
          <w:u w:val="single"/>
        </w:rPr>
      </w:pPr>
      <w:r>
        <w:rPr>
          <w:b/>
          <w:u w:val="single"/>
        </w:rPr>
        <w:t>Proposal #3:  Down-select Alt 2a for resetting the timer</w:t>
      </w:r>
      <w:r>
        <w:rPr>
          <w:b/>
          <w:u w:val="single"/>
        </w:rPr>
        <w:t> </w:t>
      </w:r>
      <w:r>
        <w:rPr>
          <w:b/>
          <w:u w:val="single"/>
        </w:rPr>
        <w:t>value by</w:t>
      </w:r>
      <w:r>
        <w:rPr>
          <w:b/>
          <w:u w:val="single"/>
        </w:rPr>
        <w:t> </w:t>
      </w:r>
      <w:r>
        <w:rPr>
          <w:b/>
          <w:u w:val="single"/>
        </w:rPr>
        <w:t>searchSpaceSwitchTimer-r17.</w:t>
      </w:r>
    </w:p>
    <w:p w14:paraId="4F4A2526" w14:textId="77777777" w:rsidR="00904057" w:rsidRDefault="00C75A91">
      <w:pPr>
        <w:pStyle w:val="aff2"/>
        <w:numPr>
          <w:ilvl w:val="0"/>
          <w:numId w:val="102"/>
        </w:numPr>
        <w:overflowPunct w:val="0"/>
        <w:autoSpaceDE w:val="0"/>
        <w:autoSpaceDN w:val="0"/>
        <w:adjustRightInd w:val="0"/>
        <w:spacing w:line="257" w:lineRule="auto"/>
        <w:contextualSpacing/>
        <w:textAlignment w:val="baseline"/>
        <w:rPr>
          <w:b/>
          <w:szCs w:val="20"/>
          <w:u w:val="single"/>
        </w:rPr>
      </w:pPr>
      <w:r>
        <w:rPr>
          <w:b/>
          <w:szCs w:val="20"/>
          <w:u w:val="single"/>
        </w:rPr>
        <w:t>Adopt proposed TP #2 for TS 38.213</w:t>
      </w:r>
    </w:p>
    <w:p w14:paraId="6A800B7A" w14:textId="77777777" w:rsidR="00904057" w:rsidRDefault="00904057">
      <w:pPr>
        <w:spacing w:line="257" w:lineRule="auto"/>
        <w:rPr>
          <w:b/>
          <w:u w:val="single"/>
        </w:rPr>
      </w:pPr>
    </w:p>
    <w:p w14:paraId="4D453E02" w14:textId="77777777" w:rsidR="00904057" w:rsidRDefault="00C75A91">
      <w:pPr>
        <w:spacing w:line="257" w:lineRule="auto"/>
        <w:contextualSpacing/>
        <w:rPr>
          <w:b/>
          <w:u w:val="single"/>
        </w:rPr>
      </w:pPr>
      <w:r>
        <w:rPr>
          <w:b/>
          <w:u w:val="single"/>
        </w:rPr>
        <w:t xml:space="preserve">Proposal #4:  Down-select Alt 1b for UE behavior when the </w:t>
      </w:r>
      <w:r>
        <w:rPr>
          <w:b/>
          <w:i/>
          <w:u w:val="single"/>
        </w:rPr>
        <w:t>searchSpaceSwitchTimer-r17</w:t>
      </w:r>
      <w:r>
        <w:rPr>
          <w:b/>
          <w:u w:val="single"/>
        </w:rPr>
        <w:t xml:space="preserve"> timer expires in a slot.</w:t>
      </w:r>
    </w:p>
    <w:p w14:paraId="7468A1C6" w14:textId="77777777" w:rsidR="00904057" w:rsidRDefault="00904057">
      <w:pPr>
        <w:spacing w:line="257" w:lineRule="auto"/>
        <w:rPr>
          <w:b/>
          <w:u w:val="single"/>
        </w:rPr>
      </w:pPr>
    </w:p>
    <w:p w14:paraId="6D131AF8" w14:textId="77777777" w:rsidR="00904057" w:rsidRDefault="00C75A91">
      <w:pPr>
        <w:pStyle w:val="ab"/>
        <w:spacing w:after="0" w:line="240" w:lineRule="auto"/>
        <w:jc w:val="left"/>
        <w:rPr>
          <w:b/>
          <w:u w:val="single"/>
          <w:lang w:val="en-GB"/>
        </w:rPr>
      </w:pPr>
      <w:r>
        <w:rPr>
          <w:b/>
          <w:u w:val="single"/>
          <w:lang w:val="en-GB"/>
        </w:rPr>
        <w:t xml:space="preserve">Proposal 5: For PDCCH monitoring adaptation indication, reuse Rel-16 minimum application delay for K0min/K2min indication. </w:t>
      </w:r>
    </w:p>
    <w:p w14:paraId="10FE879E" w14:textId="77777777" w:rsidR="00904057" w:rsidRDefault="00C75A91">
      <w:pPr>
        <w:pStyle w:val="ab"/>
        <w:numPr>
          <w:ilvl w:val="0"/>
          <w:numId w:val="103"/>
        </w:numPr>
        <w:spacing w:after="0" w:line="240" w:lineRule="auto"/>
        <w:jc w:val="left"/>
        <w:rPr>
          <w:b/>
          <w:u w:val="single"/>
          <w:lang w:val="en-GB"/>
        </w:rPr>
      </w:pPr>
      <w:r>
        <w:rPr>
          <w:b/>
          <w:u w:val="single"/>
          <w:lang w:val="en-GB"/>
        </w:rPr>
        <w:t>UE can continue receiving scheduling PDCCH during the application delay of a PDCCH monitoring adaptation indication, but the UE doesn’t expect to different PDCCH monitoring adaptation indication during the application delay.</w:t>
      </w:r>
    </w:p>
    <w:p w14:paraId="0FA5850E" w14:textId="77777777" w:rsidR="00904057" w:rsidRDefault="00C75A91">
      <w:pPr>
        <w:pStyle w:val="aff2"/>
        <w:numPr>
          <w:ilvl w:val="0"/>
          <w:numId w:val="102"/>
        </w:numPr>
        <w:overflowPunct w:val="0"/>
        <w:autoSpaceDE w:val="0"/>
        <w:autoSpaceDN w:val="0"/>
        <w:spacing w:line="240" w:lineRule="auto"/>
        <w:rPr>
          <w:b/>
          <w:u w:val="single"/>
          <w:lang w:val="en-GB"/>
        </w:rPr>
      </w:pPr>
      <w:r>
        <w:rPr>
          <w:b/>
          <w:u w:val="single"/>
          <w:lang w:val="en-GB"/>
        </w:rPr>
        <w:t>Adopt proposed TP #3 for 38.213</w:t>
      </w:r>
    </w:p>
    <w:p w14:paraId="5BEE1698" w14:textId="77777777" w:rsidR="00904057" w:rsidRDefault="00904057">
      <w:pPr>
        <w:snapToGrid w:val="0"/>
        <w:rPr>
          <w:b/>
          <w:u w:val="single"/>
          <w:lang w:val="en-GB"/>
        </w:rPr>
      </w:pPr>
    </w:p>
    <w:p w14:paraId="57E59B03" w14:textId="77777777" w:rsidR="00904057" w:rsidRDefault="00C75A91">
      <w:pPr>
        <w:snapToGrid w:val="0"/>
        <w:rPr>
          <w:b/>
          <w:u w:val="single"/>
          <w:lang w:val="en-GB"/>
        </w:rPr>
      </w:pPr>
      <w:r>
        <w:rPr>
          <w:b/>
          <w:u w:val="single"/>
          <w:lang w:val="en-GB"/>
        </w:rPr>
        <w:t>Proposal #6: In</w:t>
      </w:r>
      <w:r>
        <w:rPr>
          <w:rFonts w:hint="eastAsia"/>
          <w:b/>
          <w:u w:val="single"/>
          <w:lang w:val="en-GB"/>
        </w:rPr>
        <w:t xml:space="preserve"> the case of PDCCH skipping</w:t>
      </w:r>
      <w:r>
        <w:rPr>
          <w:rFonts w:hint="eastAsia"/>
          <w:b/>
          <w:u w:val="single"/>
          <w:lang w:val="en-GB"/>
        </w:rPr>
        <w:t> </w:t>
      </w:r>
      <w:r>
        <w:rPr>
          <w:rFonts w:hint="eastAsia"/>
          <w:b/>
          <w:u w:val="single"/>
          <w:lang w:val="en-GB"/>
        </w:rPr>
        <w:t>interaction with HARQ retransmission</w:t>
      </w:r>
      <w:r>
        <w:rPr>
          <w:b/>
          <w:u w:val="single"/>
          <w:lang w:val="en-GB"/>
        </w:rPr>
        <w:t>, support</w:t>
      </w:r>
    </w:p>
    <w:p w14:paraId="1E789B1B" w14:textId="77777777" w:rsidR="00904057" w:rsidRDefault="00C75A91">
      <w:pPr>
        <w:pStyle w:val="aff2"/>
        <w:numPr>
          <w:ilvl w:val="0"/>
          <w:numId w:val="102"/>
        </w:numPr>
        <w:snapToGrid w:val="0"/>
        <w:spacing w:line="240" w:lineRule="auto"/>
        <w:rPr>
          <w:b/>
          <w:u w:val="single"/>
          <w:lang w:val="en-GB"/>
        </w:rPr>
      </w:pPr>
      <w:r>
        <w:rPr>
          <w:rFonts w:eastAsia="宋体"/>
          <w:b/>
          <w:szCs w:val="20"/>
          <w:u w:val="single"/>
          <w:lang w:bidi="ar"/>
        </w:rPr>
        <w:t xml:space="preserve">During PDCCH skipping duration, </w:t>
      </w:r>
      <w:r>
        <w:rPr>
          <w:b/>
          <w:szCs w:val="20"/>
          <w:u w:val="single"/>
          <w:lang w:bidi="ar"/>
        </w:rPr>
        <w:t>t</w:t>
      </w:r>
      <w:r>
        <w:rPr>
          <w:rFonts w:eastAsia="宋体"/>
          <w:b/>
          <w:szCs w:val="20"/>
          <w:u w:val="single"/>
          <w:lang w:bidi="ar"/>
        </w:rPr>
        <w:t>he UE still performs PDCCH monitoring (i.e., Beh 1) when </w:t>
      </w:r>
      <w:r>
        <w:rPr>
          <w:rFonts w:eastAsia="宋体"/>
          <w:b/>
          <w:i/>
          <w:szCs w:val="20"/>
          <w:u w:val="single"/>
          <w:lang w:bidi="ar"/>
        </w:rPr>
        <w:t>drx-RetransmissionTimerDL/UL</w:t>
      </w:r>
      <w:r>
        <w:rPr>
          <w:rFonts w:eastAsia="宋体"/>
          <w:b/>
          <w:szCs w:val="20"/>
          <w:u w:val="single"/>
          <w:lang w:bidi="ar"/>
        </w:rPr>
        <w:t> is running</w:t>
      </w:r>
    </w:p>
    <w:p w14:paraId="13E32C8F" w14:textId="77777777" w:rsidR="00904057" w:rsidRDefault="00904057">
      <w:pPr>
        <w:snapToGrid w:val="0"/>
        <w:spacing w:line="257" w:lineRule="auto"/>
        <w:rPr>
          <w:lang w:val="en-GB"/>
        </w:rPr>
      </w:pPr>
    </w:p>
    <w:p w14:paraId="0D3123F2" w14:textId="77777777" w:rsidR="00904057" w:rsidRDefault="00904057">
      <w:pPr>
        <w:rPr>
          <w:sz w:val="21"/>
          <w:szCs w:val="22"/>
        </w:rPr>
      </w:pPr>
    </w:p>
    <w:p w14:paraId="313CC505" w14:textId="77777777" w:rsidR="00904057" w:rsidRDefault="00C75A91">
      <w:pPr>
        <w:pStyle w:val="2"/>
        <w:numPr>
          <w:ilvl w:val="0"/>
          <w:numId w:val="87"/>
        </w:numPr>
        <w:spacing w:line="240" w:lineRule="auto"/>
        <w:rPr>
          <w:szCs w:val="22"/>
          <w:lang w:eastAsia="zh-CN"/>
        </w:rPr>
      </w:pPr>
      <w:r>
        <w:rPr>
          <w:rFonts w:hint="eastAsia"/>
          <w:szCs w:val="22"/>
          <w:lang w:eastAsia="zh-CN"/>
        </w:rPr>
        <w:t>MediaTek Inc.</w:t>
      </w:r>
    </w:p>
    <w:p w14:paraId="035F1CF3"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R1-2202070</w:t>
      </w:r>
      <w:r>
        <w:rPr>
          <w:rFonts w:ascii="Times New Roman" w:hAnsi="Times New Roman" w:hint="eastAsia"/>
          <w:b/>
          <w:sz w:val="21"/>
          <w:lang w:eastAsia="zh-CN"/>
        </w:rPr>
        <w:tab/>
        <w:t>Maintenance on DCI-based PDCCH Monitoring Adaptation</w:t>
      </w:r>
      <w:r>
        <w:rPr>
          <w:rFonts w:ascii="Times New Roman" w:hAnsi="Times New Roman" w:hint="eastAsia"/>
          <w:b/>
          <w:sz w:val="21"/>
          <w:lang w:eastAsia="zh-CN"/>
        </w:rPr>
        <w:tab/>
        <w:t>MediaTek Inc.</w:t>
      </w:r>
    </w:p>
    <w:p w14:paraId="72E6385E" w14:textId="77777777" w:rsidR="00904057" w:rsidRDefault="00C75A91">
      <w:pPr>
        <w:jc w:val="both"/>
        <w:rPr>
          <w:b/>
          <w:sz w:val="22"/>
          <w:szCs w:val="22"/>
        </w:rPr>
      </w:pPr>
      <w:r>
        <w:rPr>
          <w:b/>
          <w:sz w:val="22"/>
          <w:szCs w:val="22"/>
        </w:rPr>
        <w:fldChar w:fldCharType="begin"/>
      </w:r>
      <w:r>
        <w:rPr>
          <w:b/>
          <w:sz w:val="22"/>
          <w:szCs w:val="22"/>
        </w:rPr>
        <w:instrText xml:space="preserve"> REF _Ref95741620 \h  \* MERGEFORMAT </w:instrText>
      </w:r>
      <w:r>
        <w:rPr>
          <w:b/>
          <w:sz w:val="22"/>
          <w:szCs w:val="22"/>
        </w:rPr>
      </w:r>
      <w:r>
        <w:rPr>
          <w:b/>
          <w:sz w:val="22"/>
          <w:szCs w:val="22"/>
        </w:rPr>
        <w:fldChar w:fldCharType="separate"/>
      </w:r>
      <w:r>
        <w:rPr>
          <w:b/>
          <w:sz w:val="22"/>
          <w:szCs w:val="22"/>
        </w:rPr>
        <w:t>Proposal 1: Focus on resolving the high priority issues in Table 1, and deprioritize the low priority issue with which the feature is still functional.</w:t>
      </w:r>
      <w:r>
        <w:rPr>
          <w:b/>
          <w:sz w:val="22"/>
          <w:szCs w:val="22"/>
        </w:rPr>
        <w:fldChar w:fldCharType="end"/>
      </w:r>
    </w:p>
    <w:p w14:paraId="050D60CB" w14:textId="77777777" w:rsidR="00904057" w:rsidRDefault="00904057">
      <w:pPr>
        <w:jc w:val="both"/>
        <w:rPr>
          <w:b/>
          <w:sz w:val="22"/>
          <w:szCs w:val="22"/>
        </w:rPr>
      </w:pPr>
    </w:p>
    <w:p w14:paraId="6D46FBEC" w14:textId="77777777" w:rsidR="00904057" w:rsidRDefault="00C75A91">
      <w:pPr>
        <w:jc w:val="center"/>
        <w:rPr>
          <w:b/>
          <w:sz w:val="22"/>
          <w:szCs w:val="22"/>
        </w:rPr>
      </w:pPr>
      <w:r>
        <w:rPr>
          <w:b/>
          <w:sz w:val="22"/>
          <w:szCs w:val="22"/>
        </w:rPr>
        <w:fldChar w:fldCharType="begin"/>
      </w:r>
      <w:r>
        <w:rPr>
          <w:b/>
          <w:sz w:val="22"/>
          <w:szCs w:val="22"/>
        </w:rPr>
        <w:instrText xml:space="preserve"> REF _Ref95741679 \h  \* MERGEFORMAT </w:instrText>
      </w:r>
      <w:r>
        <w:rPr>
          <w:b/>
          <w:sz w:val="22"/>
          <w:szCs w:val="22"/>
        </w:rPr>
      </w:r>
      <w:r>
        <w:rPr>
          <w:b/>
          <w:sz w:val="22"/>
          <w:szCs w:val="22"/>
        </w:rPr>
        <w:fldChar w:fldCharType="separate"/>
      </w:r>
      <w:r>
        <w:rPr>
          <w:b/>
          <w:sz w:val="22"/>
          <w:szCs w:val="22"/>
        </w:rPr>
        <w:t>Table 1. Identified issues and the suggested priorities</w:t>
      </w:r>
      <w:r>
        <w:rPr>
          <w:b/>
          <w:sz w:val="22"/>
          <w:szCs w:val="22"/>
        </w:rPr>
        <w:fldChar w:fldCharType="end"/>
      </w:r>
    </w:p>
    <w:tbl>
      <w:tblPr>
        <w:tblStyle w:val="afb"/>
        <w:tblW w:w="10062" w:type="dxa"/>
        <w:tblLayout w:type="fixed"/>
        <w:tblLook w:val="04A0" w:firstRow="1" w:lastRow="0" w:firstColumn="1" w:lastColumn="0" w:noHBand="0" w:noVBand="1"/>
      </w:tblPr>
      <w:tblGrid>
        <w:gridCol w:w="5031"/>
        <w:gridCol w:w="5031"/>
      </w:tblGrid>
      <w:tr w:rsidR="00904057" w14:paraId="66D7B688" w14:textId="77777777">
        <w:trPr>
          <w:trHeight w:val="255"/>
        </w:trPr>
        <w:tc>
          <w:tcPr>
            <w:tcW w:w="5031" w:type="dxa"/>
          </w:tcPr>
          <w:p w14:paraId="573B8511" w14:textId="77777777" w:rsidR="00904057" w:rsidRDefault="00C75A91">
            <w:pPr>
              <w:spacing w:line="280" w:lineRule="atLeast"/>
              <w:jc w:val="center"/>
              <w:rPr>
                <w:rFonts w:ascii="New York" w:eastAsiaTheme="minorEastAsia" w:hAnsi="New York"/>
                <w:b/>
                <w:bCs/>
                <w:sz w:val="22"/>
                <w:lang w:eastAsia="zh-TW"/>
              </w:rPr>
            </w:pPr>
            <w:r>
              <w:rPr>
                <w:rFonts w:ascii="New York" w:eastAsiaTheme="minorEastAsia" w:hAnsi="New York" w:hint="eastAsia"/>
                <w:b/>
                <w:bCs/>
                <w:sz w:val="22"/>
                <w:lang w:eastAsia="zh-TW"/>
              </w:rPr>
              <w:t>High priority issue</w:t>
            </w:r>
          </w:p>
        </w:tc>
        <w:tc>
          <w:tcPr>
            <w:tcW w:w="5031" w:type="dxa"/>
          </w:tcPr>
          <w:p w14:paraId="216CD297" w14:textId="77777777" w:rsidR="00904057" w:rsidRDefault="00C75A91">
            <w:pPr>
              <w:spacing w:line="280" w:lineRule="atLeast"/>
              <w:jc w:val="center"/>
              <w:rPr>
                <w:rFonts w:ascii="New York" w:eastAsiaTheme="minorEastAsia" w:hAnsi="New York"/>
                <w:b/>
                <w:bCs/>
                <w:sz w:val="22"/>
                <w:lang w:eastAsia="zh-TW"/>
              </w:rPr>
            </w:pPr>
            <w:r>
              <w:rPr>
                <w:rFonts w:ascii="New York" w:eastAsiaTheme="minorEastAsia" w:hAnsi="New York" w:hint="eastAsia"/>
                <w:b/>
                <w:bCs/>
                <w:sz w:val="22"/>
                <w:lang w:eastAsia="zh-TW"/>
              </w:rPr>
              <w:t>Low priority issue</w:t>
            </w:r>
          </w:p>
        </w:tc>
      </w:tr>
      <w:tr w:rsidR="00904057" w14:paraId="239E60BB" w14:textId="77777777">
        <w:trPr>
          <w:trHeight w:val="1807"/>
        </w:trPr>
        <w:tc>
          <w:tcPr>
            <w:tcW w:w="5031" w:type="dxa"/>
          </w:tcPr>
          <w:p w14:paraId="7C826AC6" w14:textId="77777777" w:rsidR="00904057" w:rsidRDefault="00C75A91">
            <w:pPr>
              <w:pStyle w:val="aff2"/>
              <w:numPr>
                <w:ilvl w:val="0"/>
                <w:numId w:val="104"/>
              </w:numPr>
              <w:spacing w:line="280" w:lineRule="atLeast"/>
              <w:rPr>
                <w:rFonts w:ascii="New York" w:eastAsiaTheme="minorEastAsia" w:hAnsi="New York"/>
                <w:sz w:val="22"/>
                <w:lang w:eastAsia="zh-TW"/>
              </w:rPr>
            </w:pPr>
            <w:r>
              <w:rPr>
                <w:rFonts w:ascii="New York" w:eastAsiaTheme="minorEastAsia" w:hAnsi="New York" w:hint="eastAsia"/>
                <w:sz w:val="22"/>
                <w:lang w:eastAsia="zh-TW"/>
              </w:rPr>
              <w:lastRenderedPageBreak/>
              <w:t>Ambiguity in judging number of configured SSSGs</w:t>
            </w:r>
          </w:p>
          <w:p w14:paraId="3247394C" w14:textId="77777777" w:rsidR="00904057" w:rsidRDefault="00C75A91">
            <w:pPr>
              <w:pStyle w:val="aff2"/>
              <w:numPr>
                <w:ilvl w:val="0"/>
                <w:numId w:val="104"/>
              </w:numPr>
              <w:spacing w:line="280" w:lineRule="atLeast"/>
              <w:rPr>
                <w:rFonts w:ascii="New York" w:eastAsiaTheme="minorEastAsia" w:hAnsi="New York"/>
                <w:sz w:val="22"/>
                <w:lang w:eastAsia="zh-TW"/>
              </w:rPr>
            </w:pPr>
            <w:r>
              <w:rPr>
                <w:rFonts w:ascii="New York" w:eastAsiaTheme="minorEastAsia" w:hAnsi="New York" w:hint="eastAsia"/>
                <w:sz w:val="22"/>
                <w:lang w:eastAsia="zh-TW"/>
              </w:rPr>
              <w:t xml:space="preserve">SSSG timer update within and after PDCCH skipping duration </w:t>
            </w:r>
          </w:p>
          <w:p w14:paraId="716DECC0" w14:textId="77777777" w:rsidR="00904057" w:rsidRDefault="00C75A91">
            <w:pPr>
              <w:pStyle w:val="aff2"/>
              <w:numPr>
                <w:ilvl w:val="0"/>
                <w:numId w:val="104"/>
              </w:numPr>
              <w:spacing w:line="280" w:lineRule="atLeast"/>
              <w:rPr>
                <w:rFonts w:ascii="New York" w:eastAsiaTheme="minorEastAsia" w:hAnsi="New York"/>
                <w:sz w:val="22"/>
                <w:lang w:eastAsia="zh-TW"/>
              </w:rPr>
            </w:pPr>
            <w:r>
              <w:rPr>
                <w:rFonts w:ascii="New York" w:eastAsiaTheme="minorEastAsia" w:hAnsi="New York" w:hint="eastAsia"/>
                <w:sz w:val="22"/>
                <w:lang w:eastAsia="zh-TW"/>
              </w:rPr>
              <w:t>Monitoring in PDCCH skipping duration</w:t>
            </w:r>
          </w:p>
          <w:p w14:paraId="21208148" w14:textId="77777777" w:rsidR="00904057" w:rsidRDefault="00C75A91">
            <w:pPr>
              <w:pStyle w:val="aff2"/>
              <w:numPr>
                <w:ilvl w:val="0"/>
                <w:numId w:val="104"/>
              </w:numPr>
              <w:spacing w:line="280" w:lineRule="atLeast"/>
              <w:rPr>
                <w:rFonts w:ascii="New York" w:eastAsiaTheme="minorEastAsia" w:hAnsi="New York"/>
                <w:sz w:val="22"/>
                <w:lang w:eastAsia="zh-TW"/>
              </w:rPr>
            </w:pPr>
            <w:r>
              <w:rPr>
                <w:rFonts w:ascii="New York" w:eastAsiaTheme="minorEastAsia" w:hAnsi="New York" w:hint="eastAsia"/>
                <w:sz w:val="22"/>
                <w:lang w:eastAsia="zh-TW"/>
              </w:rPr>
              <w:t>Application delay</w:t>
            </w:r>
          </w:p>
          <w:p w14:paraId="770C60A0" w14:textId="77777777" w:rsidR="00904057" w:rsidRDefault="00C75A91">
            <w:pPr>
              <w:pStyle w:val="aff2"/>
              <w:numPr>
                <w:ilvl w:val="0"/>
                <w:numId w:val="104"/>
              </w:numPr>
              <w:spacing w:line="280" w:lineRule="atLeast"/>
              <w:rPr>
                <w:rFonts w:ascii="New York" w:eastAsiaTheme="minorEastAsia" w:hAnsi="New York"/>
                <w:sz w:val="22"/>
                <w:lang w:eastAsia="zh-TW"/>
              </w:rPr>
            </w:pPr>
            <w:r>
              <w:rPr>
                <w:rFonts w:ascii="New York" w:eastAsiaTheme="minorEastAsia" w:hAnsi="New York" w:hint="eastAsia"/>
                <w:sz w:val="22"/>
                <w:lang w:eastAsia="zh-TW"/>
              </w:rPr>
              <w:t>Interaction between BWP switching and Rel-17 power saving adaptation</w:t>
            </w:r>
          </w:p>
          <w:p w14:paraId="30E3C02E" w14:textId="77777777" w:rsidR="00904057" w:rsidRDefault="00C75A91">
            <w:pPr>
              <w:pStyle w:val="aff2"/>
              <w:numPr>
                <w:ilvl w:val="0"/>
                <w:numId w:val="104"/>
              </w:numPr>
              <w:spacing w:line="280" w:lineRule="atLeast"/>
              <w:rPr>
                <w:rFonts w:ascii="New York" w:eastAsiaTheme="minorEastAsia" w:hAnsi="New York"/>
                <w:sz w:val="22"/>
                <w:lang w:eastAsia="zh-TW"/>
              </w:rPr>
            </w:pPr>
            <w:r>
              <w:rPr>
                <w:rFonts w:ascii="New York" w:eastAsiaTheme="minorEastAsia" w:hAnsi="New York" w:hint="eastAsia"/>
                <w:sz w:val="22"/>
                <w:lang w:eastAsia="zh-TW"/>
              </w:rPr>
              <w:t xml:space="preserve">Alignment with RAN2 agreements in </w:t>
            </w:r>
            <w:r>
              <w:rPr>
                <w:rFonts w:ascii="New York" w:hAnsi="New York" w:hint="eastAsia"/>
                <w:sz w:val="22"/>
              </w:rPr>
              <w:t xml:space="preserve">R1-2200884 (R2-2201960), </w:t>
            </w:r>
            <w:r>
              <w:rPr>
                <w:rFonts w:ascii="New York" w:eastAsiaTheme="minorEastAsia" w:hAnsi="New York" w:hint="eastAsia"/>
                <w:sz w:val="22"/>
                <w:lang w:eastAsia="zh-TW"/>
              </w:rPr>
              <w:t>RAN2 LS on PDCCH skipping</w:t>
            </w:r>
          </w:p>
        </w:tc>
        <w:tc>
          <w:tcPr>
            <w:tcW w:w="5031" w:type="dxa"/>
          </w:tcPr>
          <w:p w14:paraId="2C506779" w14:textId="77777777" w:rsidR="00904057" w:rsidRDefault="00C75A91">
            <w:pPr>
              <w:pStyle w:val="aff2"/>
              <w:numPr>
                <w:ilvl w:val="0"/>
                <w:numId w:val="104"/>
              </w:numPr>
              <w:spacing w:line="280" w:lineRule="atLeast"/>
              <w:rPr>
                <w:rFonts w:ascii="New York" w:eastAsiaTheme="minorEastAsia" w:hAnsi="New York"/>
                <w:sz w:val="22"/>
                <w:lang w:eastAsia="zh-TW"/>
              </w:rPr>
            </w:pPr>
            <w:r>
              <w:rPr>
                <w:rFonts w:ascii="New York" w:eastAsiaTheme="minorEastAsia" w:hAnsi="New York" w:hint="eastAsia"/>
                <w:sz w:val="22"/>
                <w:lang w:eastAsia="zh-TW"/>
              </w:rPr>
              <w:t>Case 5: PDCCH skipping + 3 SSSG</w:t>
            </w:r>
          </w:p>
        </w:tc>
      </w:tr>
    </w:tbl>
    <w:p w14:paraId="0DF19C43" w14:textId="77777777" w:rsidR="00904057" w:rsidRDefault="00904057">
      <w:pPr>
        <w:jc w:val="both"/>
        <w:rPr>
          <w:b/>
          <w:sz w:val="22"/>
          <w:szCs w:val="22"/>
        </w:rPr>
      </w:pPr>
    </w:p>
    <w:p w14:paraId="09045DE8" w14:textId="77777777" w:rsidR="00904057" w:rsidRDefault="00904057">
      <w:pPr>
        <w:jc w:val="both"/>
        <w:rPr>
          <w:b/>
          <w:sz w:val="22"/>
          <w:szCs w:val="22"/>
        </w:rPr>
      </w:pPr>
    </w:p>
    <w:p w14:paraId="07933D2A" w14:textId="77777777" w:rsidR="00904057" w:rsidRDefault="00904057">
      <w:pPr>
        <w:jc w:val="both"/>
        <w:rPr>
          <w:b/>
          <w:sz w:val="22"/>
          <w:szCs w:val="22"/>
        </w:rPr>
      </w:pPr>
    </w:p>
    <w:p w14:paraId="369E2A5B" w14:textId="77777777" w:rsidR="00904057" w:rsidRDefault="00C75A91">
      <w:pPr>
        <w:jc w:val="both"/>
        <w:rPr>
          <w:b/>
          <w:sz w:val="22"/>
          <w:szCs w:val="22"/>
        </w:rPr>
      </w:pPr>
      <w:r>
        <w:rPr>
          <w:b/>
          <w:sz w:val="22"/>
          <w:szCs w:val="22"/>
        </w:rPr>
        <w:fldChar w:fldCharType="begin"/>
      </w:r>
      <w:r>
        <w:rPr>
          <w:b/>
          <w:sz w:val="22"/>
          <w:szCs w:val="22"/>
        </w:rPr>
        <w:instrText xml:space="preserve"> REF _Ref95741810 \h </w:instrText>
      </w:r>
      <w:r>
        <w:rPr>
          <w:b/>
          <w:sz w:val="22"/>
          <w:szCs w:val="22"/>
        </w:rPr>
      </w:r>
      <w:r>
        <w:rPr>
          <w:b/>
          <w:sz w:val="22"/>
          <w:szCs w:val="22"/>
        </w:rPr>
        <w:fldChar w:fldCharType="separate"/>
      </w:r>
      <w:r>
        <w:rPr>
          <w:rFonts w:eastAsiaTheme="minorEastAsia"/>
          <w:b/>
          <w:bCs/>
          <w:sz w:val="22"/>
          <w:szCs w:val="22"/>
          <w:lang w:eastAsia="zh-TW"/>
        </w:rPr>
        <w:t>Observation 1: Among the solutions without RRC impact, option 2 allows UE to explicitly decide the bit number of the PDCCH monitoring adaptation bit field with the simplest implementation.</w:t>
      </w:r>
      <w:r>
        <w:rPr>
          <w:b/>
          <w:sz w:val="22"/>
          <w:szCs w:val="22"/>
        </w:rPr>
        <w:fldChar w:fldCharType="end"/>
      </w:r>
    </w:p>
    <w:p w14:paraId="6CCBC471" w14:textId="77777777" w:rsidR="00904057" w:rsidRDefault="00904057">
      <w:pPr>
        <w:jc w:val="both"/>
        <w:rPr>
          <w:b/>
          <w:sz w:val="22"/>
          <w:szCs w:val="22"/>
        </w:rPr>
      </w:pPr>
    </w:p>
    <w:p w14:paraId="603C05A8" w14:textId="77777777" w:rsidR="00904057" w:rsidRDefault="00904057">
      <w:pPr>
        <w:jc w:val="both"/>
        <w:rPr>
          <w:b/>
          <w:sz w:val="22"/>
          <w:szCs w:val="22"/>
        </w:rPr>
      </w:pPr>
    </w:p>
    <w:p w14:paraId="79B1D95E" w14:textId="77777777" w:rsidR="00904057" w:rsidRDefault="00904057">
      <w:pPr>
        <w:jc w:val="both"/>
        <w:rPr>
          <w:b/>
          <w:sz w:val="22"/>
          <w:szCs w:val="22"/>
        </w:rPr>
      </w:pPr>
    </w:p>
    <w:p w14:paraId="36ECD519" w14:textId="77777777" w:rsidR="00904057" w:rsidRDefault="00C75A91">
      <w:pPr>
        <w:jc w:val="both"/>
        <w:rPr>
          <w:b/>
          <w:sz w:val="22"/>
          <w:szCs w:val="22"/>
        </w:rPr>
      </w:pPr>
      <w:r>
        <w:rPr>
          <w:b/>
          <w:sz w:val="22"/>
          <w:szCs w:val="22"/>
        </w:rPr>
        <w:fldChar w:fldCharType="begin"/>
      </w:r>
      <w:r>
        <w:rPr>
          <w:b/>
          <w:sz w:val="22"/>
          <w:szCs w:val="22"/>
        </w:rPr>
        <w:instrText xml:space="preserve"> REF _Ref95741811 \h </w:instrText>
      </w:r>
      <w:r>
        <w:rPr>
          <w:b/>
          <w:sz w:val="22"/>
          <w:szCs w:val="22"/>
        </w:rPr>
      </w:r>
      <w:r>
        <w:rPr>
          <w:b/>
          <w:sz w:val="22"/>
          <w:szCs w:val="22"/>
        </w:rPr>
        <w:fldChar w:fldCharType="separate"/>
      </w:r>
      <w:r>
        <w:rPr>
          <w:rFonts w:eastAsiaTheme="minorEastAsia"/>
          <w:b/>
          <w:bCs/>
          <w:sz w:val="22"/>
          <w:szCs w:val="22"/>
          <w:lang w:eastAsia="zh-TW"/>
        </w:rPr>
        <w:t>Observation 2: Although bit field size ambiguity is resolved, empty SSSG is still possible to be configured by either of the following</w:t>
      </w:r>
      <w:r>
        <w:rPr>
          <w:b/>
          <w:sz w:val="22"/>
          <w:szCs w:val="22"/>
        </w:rPr>
        <w:fldChar w:fldCharType="end"/>
      </w:r>
    </w:p>
    <w:p w14:paraId="36B7F3ED" w14:textId="77777777" w:rsidR="00904057" w:rsidRDefault="00C75A91">
      <w:pPr>
        <w:pStyle w:val="aff2"/>
        <w:numPr>
          <w:ilvl w:val="0"/>
          <w:numId w:val="105"/>
        </w:numPr>
        <w:jc w:val="both"/>
        <w:rPr>
          <w:rFonts w:eastAsiaTheme="minorEastAsia"/>
          <w:b/>
          <w:bCs/>
          <w:sz w:val="22"/>
          <w:lang w:eastAsia="zh-TW"/>
        </w:rPr>
      </w:pPr>
      <w:r>
        <w:rPr>
          <w:rFonts w:eastAsiaTheme="minorEastAsia" w:hint="eastAsia"/>
          <w:b/>
          <w:bCs/>
          <w:sz w:val="22"/>
          <w:lang w:eastAsia="zh-TW"/>
        </w:rPr>
        <w:t>N</w:t>
      </w:r>
      <w:r>
        <w:rPr>
          <w:rFonts w:eastAsiaTheme="minorEastAsia"/>
          <w:b/>
          <w:bCs/>
          <w:sz w:val="22"/>
          <w:lang w:eastAsia="zh-TW"/>
        </w:rPr>
        <w:t>ot label any search space set to the SSSG</w:t>
      </w:r>
    </w:p>
    <w:p w14:paraId="4A15AEC1" w14:textId="77777777" w:rsidR="00904057" w:rsidRDefault="00C75A91">
      <w:pPr>
        <w:pStyle w:val="aff2"/>
        <w:numPr>
          <w:ilvl w:val="0"/>
          <w:numId w:val="105"/>
        </w:numPr>
        <w:jc w:val="both"/>
        <w:rPr>
          <w:rFonts w:eastAsiaTheme="minorEastAsia"/>
          <w:b/>
          <w:bCs/>
          <w:sz w:val="22"/>
          <w:lang w:eastAsia="zh-TW"/>
        </w:rPr>
      </w:pPr>
      <w:r>
        <w:rPr>
          <w:rFonts w:eastAsiaTheme="minorEastAsia"/>
          <w:b/>
          <w:bCs/>
          <w:sz w:val="22"/>
          <w:lang w:eastAsia="zh-TW"/>
        </w:rPr>
        <w:t xml:space="preserve">Configure a search space without </w:t>
      </w:r>
      <w:r>
        <w:rPr>
          <w:rFonts w:eastAsiaTheme="minorEastAsia"/>
          <w:b/>
          <w:bCs/>
          <w:i/>
          <w:iCs/>
          <w:sz w:val="22"/>
          <w:lang w:eastAsia="zh-TW"/>
        </w:rPr>
        <w:t>nrofCandidates</w:t>
      </w:r>
      <w:r>
        <w:rPr>
          <w:rFonts w:eastAsiaTheme="minorEastAsia"/>
          <w:b/>
          <w:bCs/>
          <w:sz w:val="22"/>
          <w:lang w:eastAsia="zh-TW"/>
        </w:rPr>
        <w:t>.</w:t>
      </w:r>
    </w:p>
    <w:p w14:paraId="3CDDEBEB" w14:textId="77777777" w:rsidR="00904057" w:rsidRDefault="00904057">
      <w:pPr>
        <w:jc w:val="both"/>
        <w:rPr>
          <w:b/>
          <w:sz w:val="22"/>
          <w:szCs w:val="22"/>
        </w:rPr>
      </w:pPr>
    </w:p>
    <w:p w14:paraId="28B06CFD" w14:textId="77777777" w:rsidR="00904057" w:rsidRDefault="00C75A91">
      <w:pPr>
        <w:jc w:val="center"/>
        <w:rPr>
          <w:b/>
          <w:sz w:val="22"/>
          <w:szCs w:val="22"/>
        </w:rPr>
      </w:pPr>
      <w:r>
        <w:rPr>
          <w:rFonts w:eastAsiaTheme="minorEastAsia" w:hint="eastAsia"/>
          <w:noProof/>
          <w:sz w:val="22"/>
          <w:szCs w:val="22"/>
        </w:rPr>
        <w:lastRenderedPageBreak/>
        <w:drawing>
          <wp:inline distT="0" distB="0" distL="0" distR="0" wp14:anchorId="5F9E72C6" wp14:editId="5CA603FF">
            <wp:extent cx="5027295" cy="3568700"/>
            <wp:effectExtent l="0" t="0" r="1905" b="1270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031860" cy="3572366"/>
                    </a:xfrm>
                    <a:prstGeom prst="rect">
                      <a:avLst/>
                    </a:prstGeom>
                  </pic:spPr>
                </pic:pic>
              </a:graphicData>
            </a:graphic>
          </wp:inline>
        </w:drawing>
      </w:r>
    </w:p>
    <w:p w14:paraId="1351FEDA" w14:textId="77777777" w:rsidR="00904057" w:rsidRDefault="00C75A91">
      <w:pPr>
        <w:jc w:val="center"/>
        <w:rPr>
          <w:b/>
          <w:sz w:val="22"/>
          <w:szCs w:val="22"/>
        </w:rPr>
      </w:pPr>
      <w:r>
        <w:rPr>
          <w:b/>
          <w:sz w:val="22"/>
          <w:szCs w:val="22"/>
        </w:rPr>
        <w:fldChar w:fldCharType="begin"/>
      </w:r>
      <w:r>
        <w:rPr>
          <w:b/>
          <w:sz w:val="22"/>
          <w:szCs w:val="22"/>
        </w:rPr>
        <w:instrText xml:space="preserve"> REF _Ref95741860 \h  \* MERGEFORMAT </w:instrText>
      </w:r>
      <w:r>
        <w:rPr>
          <w:b/>
          <w:sz w:val="22"/>
          <w:szCs w:val="22"/>
        </w:rPr>
      </w:r>
      <w:r>
        <w:rPr>
          <w:b/>
          <w:sz w:val="22"/>
          <w:szCs w:val="22"/>
        </w:rPr>
        <w:fldChar w:fldCharType="separate"/>
      </w:r>
      <w:r>
        <w:rPr>
          <w:b/>
          <w:sz w:val="22"/>
          <w:szCs w:val="22"/>
        </w:rPr>
        <w:t>Figure 1. Example of possible configuration to realize an empty SSSG</w:t>
      </w:r>
      <w:r>
        <w:rPr>
          <w:b/>
          <w:sz w:val="22"/>
          <w:szCs w:val="22"/>
        </w:rPr>
        <w:fldChar w:fldCharType="end"/>
      </w:r>
    </w:p>
    <w:p w14:paraId="4BAABBF9" w14:textId="77777777" w:rsidR="00904057" w:rsidRDefault="00904057">
      <w:pPr>
        <w:jc w:val="both"/>
        <w:rPr>
          <w:b/>
          <w:sz w:val="22"/>
          <w:szCs w:val="22"/>
        </w:rPr>
      </w:pPr>
    </w:p>
    <w:p w14:paraId="6FFA23EF" w14:textId="77777777" w:rsidR="00904057" w:rsidRDefault="00904057">
      <w:pPr>
        <w:jc w:val="both"/>
        <w:rPr>
          <w:b/>
          <w:sz w:val="22"/>
          <w:szCs w:val="22"/>
        </w:rPr>
      </w:pPr>
    </w:p>
    <w:p w14:paraId="6A4177EA" w14:textId="77777777" w:rsidR="00904057" w:rsidRDefault="00C75A91">
      <w:pPr>
        <w:jc w:val="both"/>
        <w:rPr>
          <w:b/>
          <w:sz w:val="22"/>
          <w:szCs w:val="22"/>
        </w:rPr>
      </w:pPr>
      <w:r>
        <w:rPr>
          <w:b/>
          <w:sz w:val="22"/>
          <w:szCs w:val="22"/>
        </w:rPr>
        <w:fldChar w:fldCharType="begin"/>
      </w:r>
      <w:r>
        <w:rPr>
          <w:b/>
          <w:sz w:val="22"/>
          <w:szCs w:val="22"/>
        </w:rPr>
        <w:instrText xml:space="preserve"> REF _Ref95234616 \h  \* MERGEFORMAT </w:instrText>
      </w:r>
      <w:r>
        <w:rPr>
          <w:b/>
          <w:sz w:val="22"/>
          <w:szCs w:val="22"/>
        </w:rPr>
      </w:r>
      <w:r>
        <w:rPr>
          <w:b/>
          <w:sz w:val="22"/>
          <w:szCs w:val="22"/>
        </w:rPr>
        <w:fldChar w:fldCharType="separate"/>
      </w:r>
      <w:r>
        <w:rPr>
          <w:rFonts w:eastAsiaTheme="minorEastAsia"/>
          <w:b/>
          <w:sz w:val="22"/>
          <w:szCs w:val="22"/>
          <w:lang w:eastAsia="zh-TW"/>
        </w:rPr>
        <w:t>Proposal 2: Support Option 2 to resolve the ambiguity issue in the size of PDCCH monitoring adaptation bit field.</w:t>
      </w:r>
      <w:r>
        <w:rPr>
          <w:b/>
          <w:sz w:val="22"/>
          <w:szCs w:val="22"/>
        </w:rPr>
        <w:fldChar w:fldCharType="end"/>
      </w:r>
    </w:p>
    <w:p w14:paraId="6CA24204" w14:textId="77777777" w:rsidR="00904057" w:rsidRDefault="00904057">
      <w:pPr>
        <w:jc w:val="both"/>
        <w:rPr>
          <w:b/>
          <w:sz w:val="22"/>
          <w:szCs w:val="22"/>
        </w:rPr>
      </w:pPr>
    </w:p>
    <w:p w14:paraId="27CB96E1" w14:textId="77777777" w:rsidR="00904057" w:rsidRDefault="00C75A91">
      <w:pPr>
        <w:jc w:val="both"/>
        <w:rPr>
          <w:b/>
          <w:sz w:val="22"/>
          <w:szCs w:val="22"/>
        </w:rPr>
      </w:pPr>
      <w:r>
        <w:rPr>
          <w:b/>
          <w:sz w:val="22"/>
          <w:szCs w:val="22"/>
        </w:rPr>
        <w:fldChar w:fldCharType="begin"/>
      </w:r>
      <w:r>
        <w:rPr>
          <w:b/>
          <w:sz w:val="22"/>
          <w:szCs w:val="22"/>
        </w:rPr>
        <w:instrText xml:space="preserve"> REF _Ref95234618 \h  \* MERGEFORMAT </w:instrText>
      </w:r>
      <w:r>
        <w:rPr>
          <w:b/>
          <w:sz w:val="22"/>
          <w:szCs w:val="22"/>
        </w:rPr>
      </w:r>
      <w:r>
        <w:rPr>
          <w:b/>
          <w:sz w:val="22"/>
          <w:szCs w:val="22"/>
        </w:rPr>
        <w:fldChar w:fldCharType="separate"/>
      </w:r>
      <w:r>
        <w:rPr>
          <w:rFonts w:eastAsiaTheme="minorEastAsia"/>
          <w:b/>
          <w:sz w:val="22"/>
          <w:szCs w:val="22"/>
          <w:lang w:eastAsia="zh-TW"/>
        </w:rPr>
        <w:t>Proposal 3: Support the following text proposal for PDCCH monitoring adaptation indication field in Sections 7.3.1.1.2, 7.3.1.1.3, 7.3.1.2.2</w:t>
      </w:r>
      <w:r>
        <w:rPr>
          <w:b/>
          <w:sz w:val="22"/>
          <w:szCs w:val="22"/>
        </w:rPr>
        <w:t xml:space="preserve"> and 7.3.1.2.3 of TS 38.212</w:t>
      </w:r>
      <w:r>
        <w:rPr>
          <w:b/>
          <w:sz w:val="22"/>
          <w:szCs w:val="22"/>
        </w:rPr>
        <w:fldChar w:fldCharType="end"/>
      </w:r>
    </w:p>
    <w:tbl>
      <w:tblPr>
        <w:tblStyle w:val="afb"/>
        <w:tblW w:w="10457" w:type="dxa"/>
        <w:tblLayout w:type="fixed"/>
        <w:tblLook w:val="04A0" w:firstRow="1" w:lastRow="0" w:firstColumn="1" w:lastColumn="0" w:noHBand="0" w:noVBand="1"/>
      </w:tblPr>
      <w:tblGrid>
        <w:gridCol w:w="10457"/>
      </w:tblGrid>
      <w:tr w:rsidR="00904057" w14:paraId="4A3DC01B" w14:textId="77777777">
        <w:tc>
          <w:tcPr>
            <w:tcW w:w="10457" w:type="dxa"/>
            <w:tcBorders>
              <w:top w:val="single" w:sz="4" w:space="0" w:color="auto"/>
              <w:left w:val="single" w:sz="4" w:space="0" w:color="auto"/>
              <w:bottom w:val="single" w:sz="4" w:space="0" w:color="auto"/>
              <w:right w:val="single" w:sz="4" w:space="0" w:color="auto"/>
            </w:tcBorders>
          </w:tcPr>
          <w:p w14:paraId="4868004B" w14:textId="77777777" w:rsidR="00904057" w:rsidRDefault="00C75A91">
            <w:pPr>
              <w:spacing w:line="280" w:lineRule="atLeast"/>
              <w:jc w:val="center"/>
              <w:rPr>
                <w:rFonts w:ascii="New York" w:hAnsi="New York"/>
                <w:color w:val="FF0000"/>
                <w:sz w:val="22"/>
                <w:szCs w:val="22"/>
              </w:rPr>
            </w:pPr>
            <w:r>
              <w:rPr>
                <w:rFonts w:ascii="New York" w:hAnsi="New York" w:hint="eastAsia"/>
                <w:color w:val="FF0000"/>
                <w:sz w:val="22"/>
                <w:szCs w:val="22"/>
              </w:rPr>
              <w:t>&lt;Unchanged parts are omitted&gt;</w:t>
            </w:r>
          </w:p>
          <w:p w14:paraId="58E00CD2" w14:textId="77777777" w:rsidR="00904057" w:rsidRDefault="00C75A91">
            <w:pPr>
              <w:spacing w:line="280" w:lineRule="atLeast"/>
              <w:ind w:left="851" w:hanging="284"/>
              <w:rPr>
                <w:rFonts w:ascii="New York" w:hAnsi="New York"/>
                <w:sz w:val="22"/>
                <w:szCs w:val="22"/>
              </w:rPr>
            </w:pPr>
            <w:r>
              <w:rPr>
                <w:rFonts w:ascii="New York" w:hAnsi="New York" w:hint="eastAsia"/>
                <w:sz w:val="22"/>
                <w:szCs w:val="22"/>
              </w:rPr>
              <w:t>-</w:t>
            </w:r>
            <w:r>
              <w:rPr>
                <w:rFonts w:ascii="New York" w:hAnsi="New York" w:hint="eastAsia"/>
                <w:sz w:val="22"/>
                <w:szCs w:val="22"/>
              </w:rPr>
              <w:tab/>
              <w:t>1 or 2 bits, if</w:t>
            </w:r>
            <w:r>
              <w:rPr>
                <w:rFonts w:ascii="New York" w:hAnsi="New York" w:hint="eastAsia"/>
                <w:i/>
                <w:sz w:val="22"/>
                <w:szCs w:val="22"/>
              </w:rPr>
              <w:t xml:space="preserve"> PDCCHSkippingDurationList </w:t>
            </w:r>
            <w:r>
              <w:rPr>
                <w:rFonts w:ascii="New York" w:hAnsi="New York" w:hint="eastAsia"/>
                <w:sz w:val="22"/>
                <w:szCs w:val="22"/>
              </w:rPr>
              <w:t xml:space="preserve">is not configured and if </w:t>
            </w:r>
            <w:r>
              <w:rPr>
                <w:rFonts w:ascii="New York" w:hAnsi="New York" w:hint="eastAsia"/>
                <w:i/>
                <w:sz w:val="22"/>
                <w:szCs w:val="22"/>
              </w:rPr>
              <w:t xml:space="preserve">searchSpaceGroupIdList-r17 </w:t>
            </w:r>
            <w:r>
              <w:rPr>
                <w:rFonts w:ascii="New York" w:hAnsi="New York" w:hint="eastAsia"/>
                <w:sz w:val="22"/>
                <w:szCs w:val="22"/>
              </w:rPr>
              <w:t>is configured</w:t>
            </w:r>
          </w:p>
          <w:p w14:paraId="2658AA62" w14:textId="77777777" w:rsidR="00904057" w:rsidRDefault="00C75A91">
            <w:pPr>
              <w:pStyle w:val="af8"/>
              <w:spacing w:before="0" w:beforeAutospacing="0" w:after="0" w:afterAutospacing="0" w:line="280" w:lineRule="atLeast"/>
              <w:ind w:left="1135" w:hanging="284"/>
              <w:rPr>
                <w:rFonts w:ascii="New York" w:hAnsi="New York"/>
                <w:color w:val="FF0000"/>
                <w:sz w:val="22"/>
                <w:szCs w:val="22"/>
              </w:rPr>
            </w:pPr>
            <w:r>
              <w:rPr>
                <w:rFonts w:ascii="New York" w:hAnsi="New York" w:hint="eastAsia"/>
                <w:color w:val="FF0000"/>
                <w:sz w:val="22"/>
                <w:szCs w:val="22"/>
              </w:rPr>
              <w:t xml:space="preserve">-     1 bit if the UE is not configured by </w:t>
            </w:r>
            <w:r>
              <w:rPr>
                <w:rFonts w:ascii="New York" w:hAnsi="New York" w:hint="eastAsia"/>
                <w:i/>
                <w:iCs/>
                <w:color w:val="FF0000"/>
                <w:sz w:val="22"/>
                <w:szCs w:val="22"/>
              </w:rPr>
              <w:t>searchSpaceGroupIdList-r17</w:t>
            </w:r>
            <w:r>
              <w:rPr>
                <w:rFonts w:ascii="New York" w:hAnsi="New York" w:hint="eastAsia"/>
                <w:color w:val="FF0000"/>
                <w:sz w:val="22"/>
                <w:szCs w:val="22"/>
              </w:rPr>
              <w:t xml:space="preserve"> with any search space set associated with group index 2;</w:t>
            </w:r>
          </w:p>
          <w:p w14:paraId="328D4021" w14:textId="77777777" w:rsidR="00904057" w:rsidRDefault="00C75A91">
            <w:pPr>
              <w:pStyle w:val="af8"/>
              <w:spacing w:before="0" w:beforeAutospacing="0" w:after="0" w:afterAutospacing="0" w:line="280" w:lineRule="atLeast"/>
              <w:ind w:left="1135" w:hanging="284"/>
              <w:rPr>
                <w:rFonts w:ascii="New York" w:hAnsi="New York"/>
                <w:color w:val="FF0000"/>
                <w:sz w:val="22"/>
                <w:szCs w:val="22"/>
              </w:rPr>
            </w:pPr>
            <w:r>
              <w:rPr>
                <w:rFonts w:ascii="New York" w:hAnsi="New York" w:hint="eastAsia"/>
                <w:color w:val="FF0000"/>
                <w:sz w:val="22"/>
                <w:szCs w:val="22"/>
              </w:rPr>
              <w:t xml:space="preserve">-     2 bits if the UE is configured by </w:t>
            </w:r>
            <w:r>
              <w:rPr>
                <w:rFonts w:ascii="New York" w:hAnsi="New York" w:hint="eastAsia"/>
                <w:i/>
                <w:iCs/>
                <w:color w:val="FF0000"/>
                <w:sz w:val="22"/>
                <w:szCs w:val="22"/>
              </w:rPr>
              <w:t>searchSpaceGroupIdList-r17</w:t>
            </w:r>
            <w:r>
              <w:rPr>
                <w:rFonts w:ascii="New York" w:hAnsi="New York" w:hint="eastAsia"/>
                <w:color w:val="FF0000"/>
                <w:sz w:val="22"/>
                <w:szCs w:val="22"/>
              </w:rPr>
              <w:t xml:space="preserve"> with search space set(s) associated with group index 2;</w:t>
            </w:r>
          </w:p>
          <w:p w14:paraId="6FE1F340" w14:textId="77777777" w:rsidR="00904057" w:rsidRDefault="00C75A91">
            <w:pPr>
              <w:spacing w:line="280" w:lineRule="atLeast"/>
              <w:jc w:val="center"/>
              <w:rPr>
                <w:rFonts w:ascii="New York" w:hAnsi="New York"/>
                <w:color w:val="FF0000"/>
                <w:sz w:val="22"/>
                <w:szCs w:val="22"/>
              </w:rPr>
            </w:pPr>
            <w:r>
              <w:rPr>
                <w:rFonts w:ascii="New York" w:hAnsi="New York" w:hint="eastAsia"/>
                <w:color w:val="FF0000"/>
                <w:sz w:val="22"/>
                <w:szCs w:val="22"/>
              </w:rPr>
              <w:t>&lt;Unchanged parts are omitted&gt;</w:t>
            </w:r>
          </w:p>
        </w:tc>
      </w:tr>
    </w:tbl>
    <w:p w14:paraId="3DFFAE57" w14:textId="77777777" w:rsidR="00904057" w:rsidRDefault="00904057">
      <w:pPr>
        <w:jc w:val="both"/>
        <w:rPr>
          <w:b/>
          <w:sz w:val="22"/>
          <w:szCs w:val="22"/>
        </w:rPr>
      </w:pPr>
    </w:p>
    <w:p w14:paraId="14D013FA" w14:textId="77777777" w:rsidR="00904057" w:rsidRDefault="00C75A91">
      <w:pPr>
        <w:rPr>
          <w:b/>
          <w:sz w:val="22"/>
          <w:szCs w:val="22"/>
        </w:rPr>
      </w:pPr>
      <w:r>
        <w:rPr>
          <w:b/>
          <w:sz w:val="22"/>
          <w:szCs w:val="22"/>
        </w:rPr>
        <w:fldChar w:fldCharType="begin"/>
      </w:r>
      <w:r>
        <w:rPr>
          <w:b/>
          <w:sz w:val="22"/>
          <w:szCs w:val="22"/>
        </w:rPr>
        <w:instrText xml:space="preserve"> REF _Ref95234619 \h  \* MERGEFORMAT </w:instrText>
      </w:r>
      <w:r>
        <w:rPr>
          <w:b/>
          <w:sz w:val="22"/>
          <w:szCs w:val="22"/>
        </w:rPr>
      </w:r>
      <w:r>
        <w:rPr>
          <w:b/>
          <w:sz w:val="22"/>
          <w:szCs w:val="22"/>
        </w:rPr>
        <w:fldChar w:fldCharType="separate"/>
      </w:r>
    </w:p>
    <w:p w14:paraId="0D9B2588" w14:textId="77777777" w:rsidR="00904057" w:rsidRDefault="00C75A91">
      <w:pPr>
        <w:jc w:val="both"/>
        <w:rPr>
          <w:b/>
          <w:sz w:val="22"/>
          <w:szCs w:val="22"/>
        </w:rPr>
      </w:pPr>
      <w:r>
        <w:rPr>
          <w:b/>
          <w:sz w:val="22"/>
          <w:szCs w:val="22"/>
        </w:rPr>
        <w:t>Proposal 4: Support Alt 2c. Reset SSSG timer when the UE receives PDCCH scrambled by C-RNTI/CS-RNTI/MCS-C-RNTI</w:t>
      </w:r>
      <w:r>
        <w:rPr>
          <w:sz w:val="22"/>
          <w:szCs w:val="22"/>
        </w:rPr>
        <w:t>.</w:t>
      </w:r>
      <w:r>
        <w:rPr>
          <w:b/>
          <w:sz w:val="22"/>
          <w:szCs w:val="22"/>
        </w:rPr>
        <w:fldChar w:fldCharType="end"/>
      </w:r>
      <w:r>
        <w:rPr>
          <w:b/>
          <w:sz w:val="22"/>
          <w:szCs w:val="22"/>
        </w:rPr>
        <w:fldChar w:fldCharType="begin"/>
      </w:r>
      <w:r>
        <w:rPr>
          <w:b/>
          <w:sz w:val="22"/>
          <w:szCs w:val="22"/>
        </w:rPr>
        <w:instrText xml:space="preserve"> REF _Ref95234620 \h  \* MERGEFORMAT </w:instrText>
      </w:r>
      <w:r>
        <w:rPr>
          <w:b/>
          <w:sz w:val="22"/>
          <w:szCs w:val="22"/>
        </w:rPr>
      </w:r>
      <w:r>
        <w:rPr>
          <w:b/>
          <w:sz w:val="22"/>
          <w:szCs w:val="22"/>
        </w:rPr>
        <w:fldChar w:fldCharType="separate"/>
      </w:r>
    </w:p>
    <w:p w14:paraId="13FB7F5E" w14:textId="77777777" w:rsidR="00904057" w:rsidRDefault="00904057">
      <w:pPr>
        <w:jc w:val="both"/>
        <w:rPr>
          <w:b/>
          <w:sz w:val="22"/>
          <w:szCs w:val="22"/>
        </w:rPr>
      </w:pPr>
    </w:p>
    <w:p w14:paraId="3251EC07" w14:textId="77777777" w:rsidR="00904057" w:rsidRDefault="00C75A91">
      <w:pPr>
        <w:jc w:val="both"/>
        <w:rPr>
          <w:b/>
          <w:sz w:val="22"/>
          <w:szCs w:val="22"/>
        </w:rPr>
      </w:pPr>
      <w:r>
        <w:rPr>
          <w:b/>
          <w:sz w:val="22"/>
          <w:szCs w:val="22"/>
        </w:rPr>
        <w:t>Proposal 5: Support Alt 3a-modified. Decrease SSSG timer when the UE does not receive a scheduling DCI with PDCCH monitoring adaptation field and the UE is not indicated skipping PDCCH monitoring.</w:t>
      </w:r>
      <w:r>
        <w:rPr>
          <w:b/>
          <w:sz w:val="22"/>
          <w:szCs w:val="22"/>
        </w:rPr>
        <w:fldChar w:fldCharType="end"/>
      </w:r>
    </w:p>
    <w:p w14:paraId="0BD888D6" w14:textId="77777777" w:rsidR="00904057" w:rsidRDefault="00904057">
      <w:pPr>
        <w:jc w:val="both"/>
        <w:rPr>
          <w:b/>
          <w:sz w:val="22"/>
          <w:szCs w:val="22"/>
        </w:rPr>
      </w:pPr>
    </w:p>
    <w:p w14:paraId="0D062761" w14:textId="77777777" w:rsidR="00904057" w:rsidRDefault="00C75A91">
      <w:pPr>
        <w:jc w:val="both"/>
        <w:rPr>
          <w:b/>
          <w:sz w:val="22"/>
          <w:szCs w:val="22"/>
        </w:rPr>
      </w:pPr>
      <w:r>
        <w:rPr>
          <w:b/>
          <w:sz w:val="22"/>
          <w:szCs w:val="22"/>
        </w:rPr>
        <w:fldChar w:fldCharType="begin"/>
      </w:r>
      <w:r>
        <w:rPr>
          <w:b/>
          <w:sz w:val="22"/>
          <w:szCs w:val="22"/>
        </w:rPr>
        <w:instrText xml:space="preserve"> REF _Ref92744253 \h  \* MERGEFORMAT </w:instrText>
      </w:r>
      <w:r>
        <w:rPr>
          <w:b/>
          <w:sz w:val="22"/>
          <w:szCs w:val="22"/>
        </w:rPr>
      </w:r>
      <w:r>
        <w:rPr>
          <w:b/>
          <w:sz w:val="22"/>
          <w:szCs w:val="22"/>
        </w:rPr>
        <w:fldChar w:fldCharType="separate"/>
      </w:r>
      <w:r>
        <w:rPr>
          <w:b/>
          <w:sz w:val="22"/>
          <w:szCs w:val="22"/>
        </w:rPr>
        <w:t>Proposal 6: Adopt the following text proposal for SSSG timer mechanism in Section 10.4 of TS 38.213</w:t>
      </w:r>
      <w:r>
        <w:rPr>
          <w:b/>
          <w:sz w:val="22"/>
          <w:szCs w:val="22"/>
        </w:rPr>
        <w:fldChar w:fldCharType="end"/>
      </w:r>
    </w:p>
    <w:tbl>
      <w:tblPr>
        <w:tblStyle w:val="afb"/>
        <w:tblW w:w="10457" w:type="dxa"/>
        <w:tblLayout w:type="fixed"/>
        <w:tblLook w:val="04A0" w:firstRow="1" w:lastRow="0" w:firstColumn="1" w:lastColumn="0" w:noHBand="0" w:noVBand="1"/>
      </w:tblPr>
      <w:tblGrid>
        <w:gridCol w:w="10457"/>
      </w:tblGrid>
      <w:tr w:rsidR="00904057" w14:paraId="1B6B5BF1" w14:textId="77777777">
        <w:tc>
          <w:tcPr>
            <w:tcW w:w="10457" w:type="dxa"/>
          </w:tcPr>
          <w:p w14:paraId="4021591A" w14:textId="77777777" w:rsidR="00904057" w:rsidRDefault="00C75A91">
            <w:pPr>
              <w:spacing w:line="280" w:lineRule="atLeast"/>
              <w:jc w:val="center"/>
              <w:rPr>
                <w:rFonts w:ascii="New York" w:hAnsi="New York"/>
                <w:color w:val="FF0000"/>
                <w:sz w:val="22"/>
                <w:szCs w:val="22"/>
              </w:rPr>
            </w:pPr>
            <w:r>
              <w:rPr>
                <w:rFonts w:ascii="New York" w:hAnsi="New York" w:hint="eastAsia"/>
                <w:color w:val="FF0000"/>
                <w:sz w:val="22"/>
                <w:szCs w:val="22"/>
              </w:rPr>
              <w:t>&lt;Unchanged parts are omitted&gt;</w:t>
            </w:r>
          </w:p>
          <w:p w14:paraId="5A64225F" w14:textId="77777777" w:rsidR="00904057" w:rsidRDefault="00904057">
            <w:pPr>
              <w:spacing w:line="280" w:lineRule="atLeast"/>
              <w:jc w:val="center"/>
              <w:rPr>
                <w:rFonts w:ascii="New York" w:hAnsi="New York"/>
                <w:color w:val="FF0000"/>
                <w:sz w:val="22"/>
                <w:szCs w:val="22"/>
              </w:rPr>
            </w:pPr>
          </w:p>
          <w:p w14:paraId="4E876DE1" w14:textId="77777777" w:rsidR="00904057" w:rsidRDefault="00C75A91">
            <w:pPr>
              <w:spacing w:line="280" w:lineRule="atLeast"/>
              <w:rPr>
                <w:rFonts w:ascii="New York" w:hAnsi="New York"/>
                <w:sz w:val="22"/>
                <w:szCs w:val="22"/>
                <w:lang w:eastAsia="ko-KR"/>
              </w:rPr>
            </w:pPr>
            <w:r>
              <w:rPr>
                <w:rFonts w:ascii="New York" w:hAnsi="New York" w:hint="eastAsia"/>
                <w:sz w:val="22"/>
                <w:szCs w:val="22"/>
              </w:rPr>
              <w:t xml:space="preserve">If a UE is provided group indexes for a Type3-PDCCH CSS set or a USS set by </w:t>
            </w:r>
            <w:r>
              <w:rPr>
                <w:rFonts w:ascii="New York" w:hAnsi="New York" w:hint="eastAsia"/>
                <w:i/>
                <w:sz w:val="22"/>
                <w:szCs w:val="22"/>
              </w:rPr>
              <w:t>searchSpaceGroupIdList-r17</w:t>
            </w:r>
            <w:r>
              <w:rPr>
                <w:rFonts w:ascii="New York" w:hAnsi="New York" w:hint="eastAsia"/>
                <w:sz w:val="22"/>
                <w:szCs w:val="22"/>
              </w:rPr>
              <w:t xml:space="preserve"> and a timer value by </w:t>
            </w:r>
            <w:r>
              <w:rPr>
                <w:rFonts w:ascii="New York" w:hAnsi="New York" w:hint="eastAsia"/>
                <w:i/>
                <w:sz w:val="22"/>
                <w:szCs w:val="22"/>
              </w:rPr>
              <w:t xml:space="preserve">searchSpaceSwitchTimer-r17 </w:t>
            </w:r>
            <w:r>
              <w:rPr>
                <w:rFonts w:ascii="New York" w:hAnsi="New York" w:hint="eastAsia"/>
                <w:sz w:val="22"/>
                <w:szCs w:val="22"/>
              </w:rPr>
              <w:t>for PDCCH monitoring on a serving cell and the timer is running, t</w:t>
            </w:r>
            <w:r>
              <w:rPr>
                <w:rFonts w:ascii="New York" w:hAnsi="New York" w:hint="eastAsia"/>
                <w:sz w:val="22"/>
                <w:szCs w:val="22"/>
                <w:lang w:eastAsia="ko-KR"/>
              </w:rPr>
              <w:t>he UE</w:t>
            </w:r>
          </w:p>
          <w:p w14:paraId="3C8F22A3" w14:textId="77777777" w:rsidR="00904057" w:rsidRDefault="00C75A91">
            <w:pPr>
              <w:pStyle w:val="B2"/>
              <w:spacing w:line="280" w:lineRule="atLeast"/>
              <w:ind w:left="568"/>
              <w:rPr>
                <w:rFonts w:ascii="New York" w:hAnsi="New York"/>
                <w:color w:val="FF0000"/>
                <w:sz w:val="22"/>
                <w:szCs w:val="22"/>
              </w:rPr>
            </w:pPr>
            <w:r>
              <w:rPr>
                <w:rFonts w:ascii="New York" w:hAnsi="New York" w:hint="eastAsia"/>
                <w:sz w:val="22"/>
                <w:szCs w:val="22"/>
              </w:rPr>
              <w:t>-</w:t>
            </w:r>
            <w:r>
              <w:rPr>
                <w:rFonts w:ascii="New York" w:hAnsi="New York" w:hint="eastAsia"/>
                <w:sz w:val="22"/>
                <w:szCs w:val="22"/>
              </w:rPr>
              <w:tab/>
            </w:r>
            <w:r>
              <w:rPr>
                <w:rFonts w:ascii="New York" w:hAnsi="New York" w:hint="eastAsia"/>
                <w:sz w:val="22"/>
                <w:szCs w:val="22"/>
                <w:lang w:eastAsia="ko-KR"/>
              </w:rPr>
              <w:t xml:space="preserve">decrements the timer </w:t>
            </w:r>
            <w:r>
              <w:rPr>
                <w:rFonts w:ascii="New York" w:hAnsi="New York" w:hint="eastAsia"/>
                <w:sz w:val="22"/>
                <w:szCs w:val="22"/>
                <w:lang w:eastAsia="ja-JP"/>
              </w:rPr>
              <w:t xml:space="preserve">after a slot of an active DL BWP of the serving cell when the UE does not detect a DCI format in a PDCCH reception in the slot </w:t>
            </w:r>
            <w:r>
              <w:rPr>
                <w:rFonts w:ascii="New York" w:hAnsi="New York" w:hint="eastAsia"/>
                <w:strike/>
                <w:color w:val="FF0000"/>
                <w:sz w:val="22"/>
                <w:szCs w:val="22"/>
                <w:lang w:eastAsia="ja-JP"/>
              </w:rPr>
              <w:t>for</w:t>
            </w:r>
            <w:r>
              <w:rPr>
                <w:rFonts w:ascii="New York" w:hAnsi="New York" w:hint="eastAsia"/>
                <w:color w:val="FF0000"/>
                <w:sz w:val="22"/>
                <w:szCs w:val="22"/>
              </w:rPr>
              <w:t xml:space="preserve"> with CRC scrambled by C-RNTI/CS-RNTI/MCS-C-RNTI and, UE is not indicated skipping PDCCH monitoring </w:t>
            </w:r>
          </w:p>
          <w:p w14:paraId="5A308F25" w14:textId="77777777" w:rsidR="00904057" w:rsidRDefault="00C75A91">
            <w:pPr>
              <w:pStyle w:val="B2"/>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r>
            <w:r>
              <w:rPr>
                <w:rFonts w:ascii="New York" w:hAnsi="New York" w:hint="eastAsia"/>
                <w:sz w:val="22"/>
                <w:szCs w:val="22"/>
                <w:lang w:eastAsia="ko-KR"/>
              </w:rPr>
              <w:t xml:space="preserve">resets the timer </w:t>
            </w:r>
            <w:r>
              <w:rPr>
                <w:rFonts w:ascii="New York" w:hAnsi="New York" w:hint="eastAsia"/>
                <w:sz w:val="22"/>
                <w:szCs w:val="22"/>
                <w:lang w:eastAsia="ja-JP"/>
              </w:rPr>
              <w:t xml:space="preserve">after a slot of the active DL BWP of the serving cell when the UE detects a DCI format in a PDCCH reception in the slot </w:t>
            </w:r>
            <w:r>
              <w:rPr>
                <w:rFonts w:ascii="New York" w:hAnsi="New York" w:hint="eastAsia"/>
                <w:strike/>
                <w:color w:val="FF0000"/>
                <w:sz w:val="22"/>
                <w:szCs w:val="22"/>
                <w:lang w:eastAsia="ja-JP"/>
              </w:rPr>
              <w:t>for</w:t>
            </w:r>
            <w:r>
              <w:rPr>
                <w:rFonts w:ascii="New York" w:hAnsi="New York" w:hint="eastAsia"/>
                <w:sz w:val="22"/>
                <w:szCs w:val="22"/>
                <w:lang w:eastAsia="ja-JP"/>
              </w:rPr>
              <w:t xml:space="preserve"> </w:t>
            </w:r>
            <w:r>
              <w:rPr>
                <w:rFonts w:ascii="New York" w:hAnsi="New York" w:hint="eastAsia"/>
                <w:color w:val="FF0000"/>
                <w:sz w:val="22"/>
                <w:szCs w:val="22"/>
              </w:rPr>
              <w:t>with CRC scrambled by C-RNTI/CS-RNTI/MCS-C-RNTI</w:t>
            </w:r>
          </w:p>
          <w:p w14:paraId="13F066AB" w14:textId="77777777" w:rsidR="00904057" w:rsidRDefault="00C75A91">
            <w:pPr>
              <w:spacing w:line="280" w:lineRule="atLeast"/>
              <w:rPr>
                <w:rFonts w:ascii="New York" w:hAnsi="New York"/>
                <w:sz w:val="22"/>
                <w:szCs w:val="22"/>
              </w:rPr>
            </w:pPr>
            <w:r>
              <w:rPr>
                <w:rFonts w:ascii="New York" w:hAnsi="New York" w:hint="eastAsia"/>
                <w:sz w:val="22"/>
                <w:szCs w:val="22"/>
              </w:rPr>
              <w:t>When the timer expires, the UE monitors PDCCH on the serving cell according to search space sets with group index 0.</w:t>
            </w:r>
          </w:p>
          <w:p w14:paraId="089F7B00" w14:textId="77777777" w:rsidR="00904057" w:rsidRDefault="00904057">
            <w:pPr>
              <w:spacing w:line="280" w:lineRule="atLeast"/>
              <w:rPr>
                <w:rFonts w:ascii="New York" w:hAnsi="New York"/>
                <w:sz w:val="22"/>
                <w:szCs w:val="22"/>
              </w:rPr>
            </w:pPr>
          </w:p>
          <w:p w14:paraId="693E7069" w14:textId="77777777" w:rsidR="00904057" w:rsidRDefault="00C75A91">
            <w:pPr>
              <w:spacing w:line="280" w:lineRule="atLeast"/>
              <w:jc w:val="center"/>
              <w:rPr>
                <w:rFonts w:ascii="New York" w:hAnsi="New York"/>
                <w:color w:val="FF0000"/>
                <w:sz w:val="22"/>
                <w:szCs w:val="22"/>
              </w:rPr>
            </w:pPr>
            <w:r>
              <w:rPr>
                <w:rFonts w:ascii="New York" w:hAnsi="New York" w:hint="eastAsia"/>
                <w:color w:val="FF0000"/>
                <w:sz w:val="22"/>
                <w:szCs w:val="22"/>
              </w:rPr>
              <w:t>&lt;Unchanged parts are omitted&gt;</w:t>
            </w:r>
          </w:p>
        </w:tc>
      </w:tr>
    </w:tbl>
    <w:p w14:paraId="00B2E055" w14:textId="77777777" w:rsidR="00904057" w:rsidRDefault="00904057">
      <w:pPr>
        <w:jc w:val="both"/>
        <w:rPr>
          <w:b/>
          <w:sz w:val="22"/>
          <w:szCs w:val="22"/>
        </w:rPr>
      </w:pPr>
    </w:p>
    <w:p w14:paraId="6954BDB2" w14:textId="77777777" w:rsidR="00904057" w:rsidRDefault="00C75A91">
      <w:pPr>
        <w:jc w:val="both"/>
        <w:rPr>
          <w:b/>
          <w:sz w:val="22"/>
          <w:szCs w:val="22"/>
        </w:rPr>
      </w:pPr>
      <w:r>
        <w:rPr>
          <w:b/>
          <w:sz w:val="22"/>
          <w:szCs w:val="22"/>
        </w:rPr>
        <w:fldChar w:fldCharType="begin"/>
      </w:r>
      <w:r>
        <w:rPr>
          <w:b/>
          <w:sz w:val="22"/>
          <w:szCs w:val="22"/>
        </w:rPr>
        <w:instrText xml:space="preserve"> REF _Ref92744249 \h  \* MERGEFORMAT </w:instrText>
      </w:r>
      <w:r>
        <w:rPr>
          <w:b/>
          <w:sz w:val="22"/>
          <w:szCs w:val="22"/>
        </w:rPr>
      </w:r>
      <w:r>
        <w:rPr>
          <w:b/>
          <w:sz w:val="22"/>
          <w:szCs w:val="22"/>
        </w:rPr>
        <w:fldChar w:fldCharType="separate"/>
      </w:r>
      <w:r>
        <w:rPr>
          <w:rFonts w:eastAsiaTheme="minorEastAsia"/>
          <w:b/>
          <w:sz w:val="22"/>
          <w:szCs w:val="22"/>
          <w:lang w:eastAsia="zh-TW"/>
        </w:rPr>
        <w:t>Proposal 7: UE skips monitoring of PDCCH candidates for DCI format 0_0 and DCI format 1_0 with CRC scrambled by C-RNTI, MCS-C-RNTI, or CS-RNTI</w:t>
      </w:r>
      <w:r>
        <w:rPr>
          <w:rFonts w:eastAsiaTheme="minorEastAsia" w:hint="eastAsia"/>
          <w:b/>
          <w:sz w:val="22"/>
          <w:szCs w:val="22"/>
          <w:lang w:eastAsia="zh-TW"/>
        </w:rPr>
        <w:t xml:space="preserve"> </w:t>
      </w:r>
      <w:r>
        <w:rPr>
          <w:rFonts w:eastAsiaTheme="minorEastAsia"/>
          <w:b/>
          <w:sz w:val="22"/>
          <w:szCs w:val="22"/>
          <w:lang w:eastAsia="zh-TW"/>
        </w:rPr>
        <w:t>in any CSS and USS when UE is indicated skipping PDCCH monitoring for a duration.</w:t>
      </w:r>
      <w:r>
        <w:rPr>
          <w:b/>
          <w:sz w:val="22"/>
          <w:szCs w:val="22"/>
        </w:rPr>
        <w:fldChar w:fldCharType="end"/>
      </w:r>
    </w:p>
    <w:p w14:paraId="72FE44EE" w14:textId="77777777" w:rsidR="00904057" w:rsidRDefault="00904057">
      <w:pPr>
        <w:jc w:val="both"/>
        <w:rPr>
          <w:b/>
          <w:sz w:val="22"/>
          <w:szCs w:val="22"/>
        </w:rPr>
      </w:pPr>
    </w:p>
    <w:p w14:paraId="1FA76004" w14:textId="77777777" w:rsidR="00904057" w:rsidRDefault="00C75A91">
      <w:pPr>
        <w:jc w:val="both"/>
        <w:rPr>
          <w:b/>
          <w:sz w:val="22"/>
          <w:szCs w:val="22"/>
        </w:rPr>
      </w:pPr>
      <w:r>
        <w:rPr>
          <w:b/>
          <w:sz w:val="22"/>
          <w:szCs w:val="22"/>
        </w:rPr>
        <w:fldChar w:fldCharType="begin"/>
      </w:r>
      <w:r>
        <w:rPr>
          <w:b/>
          <w:sz w:val="22"/>
          <w:szCs w:val="22"/>
        </w:rPr>
        <w:instrText xml:space="preserve"> REF _Ref95234624 \h  \* MERGEFORMAT </w:instrText>
      </w:r>
      <w:r>
        <w:rPr>
          <w:b/>
          <w:sz w:val="22"/>
          <w:szCs w:val="22"/>
        </w:rPr>
      </w:r>
      <w:r>
        <w:rPr>
          <w:b/>
          <w:sz w:val="22"/>
          <w:szCs w:val="22"/>
        </w:rPr>
        <w:fldChar w:fldCharType="separate"/>
      </w:r>
      <w:r>
        <w:rPr>
          <w:rFonts w:eastAsiaTheme="minorEastAsia"/>
          <w:b/>
          <w:sz w:val="22"/>
          <w:szCs w:val="22"/>
          <w:lang w:eastAsia="zh-TW"/>
        </w:rPr>
        <w:t>Proposal 8: Adopt the following text proposal for PDCCH monitoring in Section 10.1 of TS 38.213</w:t>
      </w:r>
      <w:r>
        <w:rPr>
          <w:b/>
          <w:sz w:val="22"/>
          <w:szCs w:val="22"/>
        </w:rPr>
        <w:fldChar w:fldCharType="end"/>
      </w:r>
    </w:p>
    <w:tbl>
      <w:tblPr>
        <w:tblStyle w:val="afb"/>
        <w:tblW w:w="10457" w:type="dxa"/>
        <w:tblLayout w:type="fixed"/>
        <w:tblLook w:val="04A0" w:firstRow="1" w:lastRow="0" w:firstColumn="1" w:lastColumn="0" w:noHBand="0" w:noVBand="1"/>
      </w:tblPr>
      <w:tblGrid>
        <w:gridCol w:w="10457"/>
      </w:tblGrid>
      <w:tr w:rsidR="00904057" w14:paraId="54120705" w14:textId="77777777">
        <w:tc>
          <w:tcPr>
            <w:tcW w:w="10457" w:type="dxa"/>
          </w:tcPr>
          <w:p w14:paraId="731B2F2D" w14:textId="77777777" w:rsidR="00904057" w:rsidRDefault="00C75A91">
            <w:pPr>
              <w:spacing w:line="280" w:lineRule="atLeast"/>
              <w:jc w:val="center"/>
              <w:rPr>
                <w:rFonts w:ascii="New York" w:hAnsi="New York"/>
                <w:color w:val="FF0000"/>
                <w:sz w:val="22"/>
                <w:szCs w:val="22"/>
              </w:rPr>
            </w:pPr>
            <w:r>
              <w:rPr>
                <w:rFonts w:ascii="New York" w:hAnsi="New York" w:hint="eastAsia"/>
                <w:color w:val="FF0000"/>
                <w:sz w:val="22"/>
                <w:szCs w:val="22"/>
              </w:rPr>
              <w:lastRenderedPageBreak/>
              <w:t>&lt;Unchanged parts are omitted&gt;</w:t>
            </w:r>
          </w:p>
          <w:p w14:paraId="74EDB440" w14:textId="77777777" w:rsidR="00904057" w:rsidRDefault="00904057">
            <w:pPr>
              <w:spacing w:line="280" w:lineRule="atLeast"/>
              <w:jc w:val="center"/>
              <w:rPr>
                <w:rFonts w:ascii="New York" w:hAnsi="New York"/>
                <w:sz w:val="22"/>
                <w:szCs w:val="22"/>
              </w:rPr>
            </w:pPr>
          </w:p>
          <w:p w14:paraId="5E28F276" w14:textId="77777777" w:rsidR="00904057" w:rsidRDefault="00C75A91">
            <w:pPr>
              <w:spacing w:line="280" w:lineRule="atLeast"/>
              <w:rPr>
                <w:rFonts w:ascii="New York" w:hAnsi="New York"/>
                <w:sz w:val="18"/>
                <w:szCs w:val="18"/>
              </w:rPr>
            </w:pPr>
            <w:r>
              <w:rPr>
                <w:rFonts w:ascii="New York" w:hAnsi="New York" w:hint="eastAsia"/>
                <w:sz w:val="22"/>
                <w:szCs w:val="22"/>
              </w:rPr>
              <w:t xml:space="preserve">If a UE is provided </w:t>
            </w:r>
          </w:p>
          <w:p w14:paraId="63EA7268" w14:textId="77777777" w:rsidR="00904057" w:rsidRDefault="00C75A91">
            <w:pPr>
              <w:pStyle w:val="B1"/>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 xml:space="preserve">one or more search space sets by corresponding one or more of </w:t>
            </w:r>
            <w:r>
              <w:rPr>
                <w:rFonts w:ascii="New York" w:hAnsi="New York" w:hint="eastAsia"/>
                <w:i/>
                <w:sz w:val="22"/>
                <w:szCs w:val="22"/>
              </w:rPr>
              <w:t>searchSpaceZero</w:t>
            </w:r>
            <w:r>
              <w:rPr>
                <w:rFonts w:ascii="New York" w:hAnsi="New York" w:hint="eastAsia"/>
                <w:i/>
                <w:iCs/>
                <w:sz w:val="22"/>
                <w:szCs w:val="22"/>
              </w:rPr>
              <w:t>, searchSpaceSIB1</w:t>
            </w:r>
            <w:r>
              <w:rPr>
                <w:rFonts w:ascii="New York" w:hAnsi="New York" w:hint="eastAsia"/>
                <w:iCs/>
                <w:sz w:val="22"/>
                <w:szCs w:val="22"/>
              </w:rPr>
              <w:t xml:space="preserve">, </w:t>
            </w:r>
            <w:r>
              <w:rPr>
                <w:rFonts w:ascii="New York" w:hAnsi="New York" w:hint="eastAsia"/>
                <w:i/>
                <w:sz w:val="22"/>
                <w:szCs w:val="22"/>
              </w:rPr>
              <w:t>searchSpaceOtherSystemInformation</w:t>
            </w:r>
            <w:r>
              <w:rPr>
                <w:rFonts w:ascii="New York" w:hAnsi="New York" w:hint="eastAsia"/>
                <w:sz w:val="22"/>
                <w:szCs w:val="22"/>
              </w:rPr>
              <w:t xml:space="preserve">, </w:t>
            </w:r>
            <w:r>
              <w:rPr>
                <w:rFonts w:ascii="New York" w:hAnsi="New York" w:hint="eastAsia"/>
                <w:i/>
                <w:sz w:val="22"/>
                <w:szCs w:val="22"/>
              </w:rPr>
              <w:t>pagingSearchSpace</w:t>
            </w:r>
            <w:r>
              <w:rPr>
                <w:rFonts w:ascii="New York" w:hAnsi="New York" w:hint="eastAsia"/>
                <w:sz w:val="22"/>
                <w:szCs w:val="22"/>
              </w:rPr>
              <w:t xml:space="preserve">, </w:t>
            </w:r>
            <w:r>
              <w:rPr>
                <w:rFonts w:ascii="New York" w:hAnsi="New York" w:hint="eastAsia"/>
                <w:i/>
                <w:sz w:val="22"/>
                <w:szCs w:val="22"/>
              </w:rPr>
              <w:t>ra-SearchSpace</w:t>
            </w:r>
            <w:r>
              <w:rPr>
                <w:rFonts w:ascii="New York" w:hAnsi="New York" w:hint="eastAsia"/>
                <w:sz w:val="22"/>
                <w:szCs w:val="22"/>
              </w:rPr>
              <w:t xml:space="preserve">, and </w:t>
            </w:r>
          </w:p>
          <w:p w14:paraId="3433DBF2" w14:textId="77777777" w:rsidR="00904057" w:rsidRDefault="00C75A91">
            <w:pPr>
              <w:pStyle w:val="B1"/>
              <w:spacing w:line="280" w:lineRule="atLeast"/>
              <w:rPr>
                <w:rFonts w:ascii="New York" w:hAnsi="New York"/>
                <w:sz w:val="22"/>
                <w:szCs w:val="22"/>
              </w:rPr>
            </w:pPr>
            <w:r>
              <w:rPr>
                <w:rFonts w:ascii="New York" w:hAnsi="New York" w:hint="eastAsia"/>
                <w:sz w:val="22"/>
                <w:szCs w:val="22"/>
              </w:rPr>
              <w:t>-</w:t>
            </w:r>
            <w:r>
              <w:rPr>
                <w:rFonts w:ascii="New York" w:hAnsi="New York" w:hint="eastAsia"/>
                <w:sz w:val="22"/>
                <w:szCs w:val="22"/>
              </w:rPr>
              <w:tab/>
              <w:t>a C-RNTI, an MCS-C-RNTI, or a CS-RNTI</w:t>
            </w:r>
          </w:p>
          <w:p w14:paraId="4489966D" w14:textId="77777777" w:rsidR="00904057" w:rsidRDefault="00C75A91">
            <w:pPr>
              <w:spacing w:line="280" w:lineRule="atLeast"/>
              <w:rPr>
                <w:rFonts w:ascii="New York" w:hAnsi="New York"/>
                <w:sz w:val="22"/>
                <w:szCs w:val="22"/>
              </w:rPr>
            </w:pPr>
            <w:r>
              <w:rPr>
                <w:rFonts w:ascii="New York" w:hAnsi="New York" w:hint="eastAsia"/>
                <w:sz w:val="22"/>
                <w:szCs w:val="22"/>
              </w:rPr>
              <w:t xml:space="preserve">the UE monitors PDCCH candidates for DCI format 0_0 and DCI format 1_0 with CRC scrambled by the C-RNTI, the MCS-C-RNTI, or the CS-RNTI in the one or more search space sets </w:t>
            </w:r>
            <w:r>
              <w:rPr>
                <w:rFonts w:ascii="New York" w:eastAsia="MS PGothic" w:hAnsi="New York" w:hint="eastAsia"/>
                <w:sz w:val="22"/>
                <w:szCs w:val="22"/>
                <w:lang w:eastAsia="ja-JP"/>
              </w:rPr>
              <w:t>in a slot where the UE monitors PDCCH candidates for at least a DCI format 0_0 or a DCI format 1_0 with CRC scrambled by SI-RNTI, RA-RNTI, MsgB-RNTI, or P-RNTI</w:t>
            </w:r>
            <w:r>
              <w:rPr>
                <w:rFonts w:ascii="New York" w:hAnsi="New York" w:hint="eastAsia"/>
                <w:sz w:val="22"/>
                <w:szCs w:val="22"/>
              </w:rPr>
              <w:t xml:space="preserve">. </w:t>
            </w:r>
            <w:r>
              <w:rPr>
                <w:rFonts w:ascii="New York" w:hAnsi="New York" w:hint="eastAsia"/>
                <w:color w:val="FF0000"/>
                <w:sz w:val="22"/>
                <w:szCs w:val="22"/>
              </w:rPr>
              <w:t>If the UE is indicated skipping PDCCH monitoring for a duration as described in clause 10.4 and, the UE skips monitoring PDCCH candidates for DCI format 0_0 and DCI format 1_0 with CRC scrambled by the C-RNTI, the MCS-C-RNTI, or the CS-RNTI in the above search space set(s).</w:t>
            </w:r>
          </w:p>
          <w:p w14:paraId="6D5CA052" w14:textId="77777777" w:rsidR="00904057" w:rsidRDefault="00904057">
            <w:pPr>
              <w:pStyle w:val="B1"/>
              <w:spacing w:line="280" w:lineRule="atLeast"/>
              <w:ind w:left="0" w:firstLine="0"/>
              <w:jc w:val="center"/>
              <w:rPr>
                <w:rFonts w:ascii="New York" w:hAnsi="New York"/>
                <w:sz w:val="22"/>
                <w:szCs w:val="22"/>
              </w:rPr>
            </w:pPr>
          </w:p>
          <w:p w14:paraId="157F69FF" w14:textId="77777777" w:rsidR="00904057" w:rsidRDefault="00C75A91">
            <w:pPr>
              <w:spacing w:line="280" w:lineRule="atLeast"/>
              <w:jc w:val="center"/>
              <w:rPr>
                <w:rFonts w:ascii="New York" w:eastAsiaTheme="minorEastAsia" w:hAnsi="New York"/>
                <w:b/>
                <w:bCs/>
                <w:sz w:val="22"/>
                <w:szCs w:val="22"/>
                <w:lang w:eastAsia="zh-TW"/>
              </w:rPr>
            </w:pPr>
            <w:r>
              <w:rPr>
                <w:rFonts w:ascii="New York" w:hAnsi="New York" w:hint="eastAsia"/>
                <w:color w:val="FF0000"/>
                <w:sz w:val="22"/>
                <w:szCs w:val="22"/>
              </w:rPr>
              <w:t>&lt;Unchanged parts are omitted&gt;</w:t>
            </w:r>
          </w:p>
        </w:tc>
      </w:tr>
    </w:tbl>
    <w:p w14:paraId="52A42B2C" w14:textId="77777777" w:rsidR="00904057" w:rsidRDefault="00904057">
      <w:pPr>
        <w:jc w:val="both"/>
        <w:rPr>
          <w:b/>
          <w:sz w:val="22"/>
          <w:szCs w:val="22"/>
        </w:rPr>
      </w:pPr>
    </w:p>
    <w:p w14:paraId="7F192773" w14:textId="77777777" w:rsidR="00904057" w:rsidRDefault="00904057">
      <w:pPr>
        <w:jc w:val="both"/>
        <w:rPr>
          <w:b/>
          <w:sz w:val="22"/>
          <w:szCs w:val="22"/>
        </w:rPr>
      </w:pPr>
    </w:p>
    <w:p w14:paraId="030B5946" w14:textId="77777777" w:rsidR="00904057" w:rsidRDefault="00C75A91">
      <w:pPr>
        <w:jc w:val="both"/>
        <w:rPr>
          <w:b/>
          <w:sz w:val="22"/>
          <w:szCs w:val="22"/>
        </w:rPr>
      </w:pPr>
      <w:r>
        <w:rPr>
          <w:b/>
          <w:sz w:val="22"/>
          <w:szCs w:val="22"/>
        </w:rPr>
        <w:fldChar w:fldCharType="begin"/>
      </w:r>
      <w:r>
        <w:rPr>
          <w:b/>
          <w:sz w:val="22"/>
          <w:szCs w:val="22"/>
        </w:rPr>
        <w:instrText xml:space="preserve"> REF _Ref95404375 \h  \* MERGEFORMAT </w:instrText>
      </w:r>
      <w:r>
        <w:rPr>
          <w:b/>
          <w:sz w:val="22"/>
          <w:szCs w:val="22"/>
        </w:rPr>
      </w:r>
      <w:r>
        <w:rPr>
          <w:b/>
          <w:sz w:val="22"/>
          <w:szCs w:val="22"/>
        </w:rPr>
        <w:fldChar w:fldCharType="separate"/>
      </w:r>
      <w:r>
        <w:rPr>
          <w:b/>
          <w:sz w:val="22"/>
          <w:szCs w:val="22"/>
        </w:rPr>
        <w:t>Proposal 9: Support Alt 1a for PDCCH skipping, UE starts to skip monitoring PDCCH at the first slot after the last OFDM symbol of the PDCCH transmission.</w:t>
      </w:r>
      <w:r>
        <w:rPr>
          <w:b/>
          <w:sz w:val="22"/>
          <w:szCs w:val="22"/>
        </w:rPr>
        <w:fldChar w:fldCharType="end"/>
      </w:r>
    </w:p>
    <w:p w14:paraId="656C7485" w14:textId="77777777" w:rsidR="00904057" w:rsidRDefault="00C75A91">
      <w:pPr>
        <w:rPr>
          <w:b/>
          <w:sz w:val="22"/>
          <w:szCs w:val="22"/>
        </w:rPr>
      </w:pPr>
      <w:r>
        <w:rPr>
          <w:b/>
          <w:sz w:val="22"/>
          <w:szCs w:val="22"/>
        </w:rPr>
        <w:fldChar w:fldCharType="begin"/>
      </w:r>
      <w:r>
        <w:rPr>
          <w:b/>
          <w:sz w:val="22"/>
          <w:szCs w:val="22"/>
        </w:rPr>
        <w:instrText xml:space="preserve"> REF _Ref95404376 \h  \* MERGEFORMAT </w:instrText>
      </w:r>
      <w:r>
        <w:rPr>
          <w:b/>
          <w:sz w:val="22"/>
          <w:szCs w:val="22"/>
        </w:rPr>
      </w:r>
      <w:r>
        <w:rPr>
          <w:b/>
          <w:sz w:val="22"/>
          <w:szCs w:val="22"/>
        </w:rPr>
        <w:fldChar w:fldCharType="separate"/>
      </w:r>
    </w:p>
    <w:p w14:paraId="0CBF04F6" w14:textId="77777777" w:rsidR="00904057" w:rsidRDefault="00C75A91">
      <w:pPr>
        <w:jc w:val="both"/>
        <w:rPr>
          <w:b/>
          <w:sz w:val="22"/>
          <w:szCs w:val="22"/>
        </w:rPr>
      </w:pPr>
      <w:r>
        <w:rPr>
          <w:b/>
          <w:sz w:val="22"/>
          <w:szCs w:val="22"/>
        </w:rPr>
        <w:t>Proposal 10: Support Alt 1a for SSSG switching, UE switches to another SSSG after</w:t>
      </w:r>
      <m:oMath>
        <m:r>
          <m:rPr>
            <m:sty m:val="p"/>
          </m:rPr>
          <w:rPr>
            <w:rFonts w:ascii="Cambria Math" w:hAnsi="Cambria Math"/>
            <w:sz w:val="22"/>
            <w:szCs w:val="22"/>
          </w:rPr>
          <m:t xml:space="preserve"> </m:t>
        </m:r>
        <m:sSub>
          <m:sSubPr>
            <m:ctrlPr>
              <w:rPr>
                <w:rFonts w:ascii="Cambria Math" w:hAnsi="Cambria Math"/>
                <w:sz w:val="22"/>
                <w:szCs w:val="22"/>
              </w:rPr>
            </m:ctrlPr>
          </m:sSubPr>
          <m:e>
            <m:r>
              <m:rPr>
                <m:sty m:val="p"/>
              </m:rPr>
              <w:rPr>
                <w:rFonts w:ascii="Cambria Math" w:hAnsi="Cambria Math"/>
                <w:sz w:val="22"/>
                <w:szCs w:val="22"/>
              </w:rPr>
              <m:t>P</m:t>
            </m:r>
            <m:ctrlPr>
              <w:rPr>
                <w:rFonts w:ascii="Cambria Math" w:hAnsi="Cambria Math"/>
                <w:b/>
                <w:sz w:val="22"/>
                <w:szCs w:val="22"/>
              </w:rPr>
            </m:ctrlPr>
          </m:e>
          <m:sub>
            <m:r>
              <m:rPr>
                <m:sty m:val="p"/>
              </m:rPr>
              <w:rPr>
                <w:rFonts w:ascii="Cambria Math" w:hAnsi="Cambria Math"/>
                <w:sz w:val="22"/>
                <w:szCs w:val="22"/>
              </w:rPr>
              <m:t>switch</m:t>
            </m:r>
          </m:sub>
        </m:sSub>
      </m:oMath>
      <w:r>
        <w:rPr>
          <w:b/>
          <w:sz w:val="22"/>
          <w:szCs w:val="22"/>
        </w:rPr>
        <w:t xml:space="preserve"> from the start of next slot of the DCI indication (same behavior as Rel-16</w:t>
      </w:r>
      <w:r>
        <w:rPr>
          <w:sz w:val="22"/>
          <w:szCs w:val="22"/>
        </w:rPr>
        <w:t>)</w:t>
      </w:r>
      <w:r>
        <w:rPr>
          <w:b/>
          <w:sz w:val="22"/>
          <w:szCs w:val="22"/>
        </w:rPr>
        <w:fldChar w:fldCharType="end"/>
      </w:r>
    </w:p>
    <w:p w14:paraId="19D4BE5A" w14:textId="77777777" w:rsidR="00904057" w:rsidRDefault="00904057">
      <w:pPr>
        <w:jc w:val="both"/>
        <w:rPr>
          <w:b/>
          <w:sz w:val="22"/>
          <w:szCs w:val="22"/>
        </w:rPr>
      </w:pPr>
    </w:p>
    <w:p w14:paraId="1197478F" w14:textId="77777777" w:rsidR="00904057" w:rsidRDefault="00C75A91">
      <w:pPr>
        <w:jc w:val="both"/>
        <w:rPr>
          <w:b/>
          <w:sz w:val="22"/>
          <w:szCs w:val="22"/>
        </w:rPr>
      </w:pPr>
      <w:r>
        <w:rPr>
          <w:b/>
          <w:sz w:val="22"/>
          <w:szCs w:val="22"/>
        </w:rPr>
        <w:fldChar w:fldCharType="begin"/>
      </w:r>
      <w:r>
        <w:rPr>
          <w:b/>
          <w:sz w:val="22"/>
          <w:szCs w:val="22"/>
        </w:rPr>
        <w:instrText xml:space="preserve"> REF _Ref95741966 \h  \* MERGEFORMAT </w:instrText>
      </w:r>
      <w:r>
        <w:rPr>
          <w:b/>
          <w:sz w:val="22"/>
          <w:szCs w:val="22"/>
        </w:rPr>
      </w:r>
      <w:r>
        <w:rPr>
          <w:b/>
          <w:sz w:val="22"/>
          <w:szCs w:val="22"/>
        </w:rPr>
        <w:fldChar w:fldCharType="separate"/>
      </w:r>
      <w:r>
        <w:rPr>
          <w:b/>
          <w:sz w:val="22"/>
          <w:szCs w:val="22"/>
        </w:rPr>
        <w:t xml:space="preserve">Observation 3: </w:t>
      </w:r>
      <w:r>
        <w:rPr>
          <w:rFonts w:eastAsiaTheme="minorEastAsia"/>
          <w:b/>
          <w:sz w:val="22"/>
          <w:szCs w:val="22"/>
          <w:lang w:eastAsia="zh-TW"/>
        </w:rPr>
        <w:t>Retransmission handling issue can be avoided by network implementation, e.g., applying lower MCS for the last TB or triggering skipping by a (dummy) UL scheduling after confirming all DL TBs are correctly decoded by UE. Although either of the above network solutions can be further optimized for reduced system overhead, such optimization can be left to Rel-18.</w:t>
      </w:r>
      <w:r>
        <w:rPr>
          <w:b/>
          <w:sz w:val="22"/>
          <w:szCs w:val="22"/>
        </w:rPr>
        <w:fldChar w:fldCharType="end"/>
      </w:r>
    </w:p>
    <w:p w14:paraId="73A0E9A6" w14:textId="77777777" w:rsidR="00904057" w:rsidRDefault="00C75A91">
      <w:pPr>
        <w:rPr>
          <w:b/>
          <w:sz w:val="22"/>
          <w:szCs w:val="22"/>
        </w:rPr>
      </w:pPr>
      <w:r>
        <w:rPr>
          <w:b/>
          <w:sz w:val="22"/>
          <w:szCs w:val="22"/>
        </w:rPr>
        <w:fldChar w:fldCharType="begin"/>
      </w:r>
      <w:r>
        <w:rPr>
          <w:b/>
          <w:sz w:val="22"/>
          <w:szCs w:val="22"/>
        </w:rPr>
        <w:instrText xml:space="preserve"> REF _Ref95741633 \h  \* MERGEFORMAT </w:instrText>
      </w:r>
      <w:r>
        <w:rPr>
          <w:b/>
          <w:sz w:val="22"/>
          <w:szCs w:val="22"/>
        </w:rPr>
      </w:r>
      <w:r>
        <w:rPr>
          <w:b/>
          <w:sz w:val="22"/>
          <w:szCs w:val="22"/>
        </w:rPr>
        <w:fldChar w:fldCharType="separate"/>
      </w:r>
    </w:p>
    <w:p w14:paraId="7F30880D" w14:textId="77777777" w:rsidR="00904057" w:rsidRDefault="00C75A91">
      <w:pPr>
        <w:jc w:val="both"/>
        <w:rPr>
          <w:b/>
          <w:sz w:val="22"/>
          <w:szCs w:val="22"/>
        </w:rPr>
      </w:pPr>
      <w:r>
        <w:rPr>
          <w:b/>
          <w:sz w:val="22"/>
          <w:szCs w:val="22"/>
        </w:rPr>
        <w:t xml:space="preserve">Proposal 11: Support Alt 0, not to introduce additional UE behavior for retransmission handling in </w:t>
      </w:r>
      <w:r>
        <w:rPr>
          <w:sz w:val="22"/>
          <w:szCs w:val="22"/>
        </w:rPr>
        <w:t>Rel-17.</w:t>
      </w:r>
      <w:r>
        <w:rPr>
          <w:b/>
          <w:sz w:val="22"/>
          <w:szCs w:val="22"/>
        </w:rPr>
        <w:fldChar w:fldCharType="end"/>
      </w:r>
    </w:p>
    <w:p w14:paraId="03E05995" w14:textId="77777777" w:rsidR="00904057" w:rsidRDefault="00904057">
      <w:pPr>
        <w:jc w:val="both"/>
        <w:rPr>
          <w:b/>
          <w:sz w:val="22"/>
          <w:szCs w:val="22"/>
        </w:rPr>
      </w:pPr>
    </w:p>
    <w:p w14:paraId="50D94A2C" w14:textId="77777777" w:rsidR="00904057" w:rsidRDefault="00C75A91">
      <w:pPr>
        <w:jc w:val="both"/>
        <w:rPr>
          <w:b/>
          <w:sz w:val="22"/>
          <w:szCs w:val="22"/>
        </w:rPr>
      </w:pPr>
      <w:r>
        <w:rPr>
          <w:b/>
          <w:sz w:val="22"/>
          <w:szCs w:val="22"/>
        </w:rPr>
        <w:lastRenderedPageBreak/>
        <w:fldChar w:fldCharType="begin"/>
      </w:r>
      <w:r>
        <w:rPr>
          <w:b/>
          <w:sz w:val="22"/>
          <w:szCs w:val="22"/>
        </w:rPr>
        <w:instrText xml:space="preserve"> REF _Ref92744262 \h  \* MERGEFORMAT </w:instrText>
      </w:r>
      <w:r>
        <w:rPr>
          <w:b/>
          <w:sz w:val="22"/>
          <w:szCs w:val="22"/>
        </w:rPr>
      </w:r>
      <w:r>
        <w:rPr>
          <w:b/>
          <w:sz w:val="22"/>
          <w:szCs w:val="22"/>
        </w:rPr>
        <w:fldChar w:fldCharType="separate"/>
      </w:r>
      <w:r>
        <w:rPr>
          <w:b/>
          <w:sz w:val="22"/>
          <w:szCs w:val="22"/>
        </w:rPr>
        <w:t>Proposal 12: Adopt the following text proposal for application delay in Section 10.4 of TS 38.213</w:t>
      </w:r>
      <w:r>
        <w:rPr>
          <w:b/>
          <w:sz w:val="22"/>
          <w:szCs w:val="22"/>
        </w:rPr>
        <w:fldChar w:fldCharType="end"/>
      </w:r>
    </w:p>
    <w:tbl>
      <w:tblPr>
        <w:tblStyle w:val="afb"/>
        <w:tblW w:w="10457" w:type="dxa"/>
        <w:tblLayout w:type="fixed"/>
        <w:tblLook w:val="04A0" w:firstRow="1" w:lastRow="0" w:firstColumn="1" w:lastColumn="0" w:noHBand="0" w:noVBand="1"/>
      </w:tblPr>
      <w:tblGrid>
        <w:gridCol w:w="10457"/>
      </w:tblGrid>
      <w:tr w:rsidR="00904057" w14:paraId="5AE583F1" w14:textId="77777777">
        <w:tc>
          <w:tcPr>
            <w:tcW w:w="10457" w:type="dxa"/>
          </w:tcPr>
          <w:p w14:paraId="3AFF57CC" w14:textId="77777777" w:rsidR="00904057" w:rsidRDefault="00C75A91">
            <w:pPr>
              <w:spacing w:line="280" w:lineRule="atLeast"/>
              <w:jc w:val="center"/>
              <w:rPr>
                <w:rFonts w:ascii="New York" w:hAnsi="New York"/>
                <w:color w:val="FF0000"/>
                <w:sz w:val="22"/>
                <w:szCs w:val="22"/>
              </w:rPr>
            </w:pPr>
            <w:r>
              <w:rPr>
                <w:rFonts w:ascii="New York" w:hAnsi="New York" w:hint="eastAsia"/>
                <w:color w:val="FF0000"/>
                <w:sz w:val="22"/>
                <w:szCs w:val="22"/>
              </w:rPr>
              <w:t>&lt;Unchanged parts are omitted&gt;</w:t>
            </w:r>
          </w:p>
          <w:p w14:paraId="70D7F078" w14:textId="77777777" w:rsidR="00904057" w:rsidRDefault="00904057">
            <w:pPr>
              <w:spacing w:line="280" w:lineRule="atLeast"/>
              <w:jc w:val="center"/>
              <w:rPr>
                <w:rFonts w:ascii="New York" w:hAnsi="New York"/>
                <w:color w:val="FF0000"/>
                <w:sz w:val="22"/>
                <w:szCs w:val="22"/>
              </w:rPr>
            </w:pPr>
          </w:p>
          <w:p w14:paraId="273110C0" w14:textId="77777777" w:rsidR="00904057" w:rsidRDefault="00C75A91">
            <w:pPr>
              <w:spacing w:line="280" w:lineRule="atLeast"/>
              <w:rPr>
                <w:rFonts w:ascii="New York" w:hAnsi="New York"/>
                <w:sz w:val="22"/>
                <w:szCs w:val="22"/>
              </w:rPr>
            </w:pPr>
            <w:r>
              <w:rPr>
                <w:rFonts w:ascii="New York" w:hAnsi="New York" w:hint="eastAsia"/>
                <w:sz w:val="22"/>
                <w:szCs w:val="22"/>
              </w:rPr>
              <w:t xml:space="preserve">A UE can be provided a set of durations by </w:t>
            </w:r>
            <w:r>
              <w:rPr>
                <w:rFonts w:ascii="New York" w:hAnsi="New York" w:hint="eastAsia"/>
                <w:i/>
                <w:sz w:val="22"/>
                <w:szCs w:val="22"/>
              </w:rPr>
              <w:t>PDCCHSkippingDurationList</w:t>
            </w:r>
            <w:r>
              <w:rPr>
                <w:rFonts w:ascii="New York" w:hAnsi="New York" w:hint="eastAsia"/>
                <w:iCs/>
                <w:sz w:val="22"/>
                <w:szCs w:val="22"/>
              </w:rPr>
              <w:t xml:space="preserve"> </w:t>
            </w:r>
            <w:r>
              <w:rPr>
                <w:rFonts w:ascii="New York" w:hAnsi="New York" w:hint="eastAsia"/>
                <w:sz w:val="22"/>
                <w:szCs w:val="22"/>
              </w:rPr>
              <w:t>for PDCCH monitoring on a serving cell</w:t>
            </w:r>
            <w:r>
              <w:rPr>
                <w:rFonts w:ascii="New York" w:hAnsi="New York" w:hint="eastAsia"/>
                <w:iCs/>
                <w:sz w:val="22"/>
                <w:szCs w:val="22"/>
              </w:rPr>
              <w:t xml:space="preserve"> and, if the UE is not provided </w:t>
            </w:r>
            <w:r>
              <w:rPr>
                <w:rFonts w:ascii="New York" w:hAnsi="New York" w:hint="eastAsia"/>
                <w:i/>
                <w:sz w:val="22"/>
                <w:szCs w:val="22"/>
              </w:rPr>
              <w:t>searchSpaceGroupIdList-r17</w:t>
            </w:r>
            <w:r>
              <w:rPr>
                <w:rFonts w:ascii="New York" w:hAnsi="New York" w:hint="eastAsia"/>
                <w:iCs/>
                <w:sz w:val="22"/>
                <w:szCs w:val="22"/>
              </w:rPr>
              <w:t xml:space="preserve">, a </w:t>
            </w:r>
            <w:r>
              <w:rPr>
                <w:rFonts w:ascii="New York" w:hAnsi="New York" w:hint="eastAsia"/>
                <w:sz w:val="22"/>
                <w:szCs w:val="22"/>
              </w:rPr>
              <w:t xml:space="preserve">DCI format 0_1, and/or DCI format 1_1, and/or DCI format 0_2, and/or DCI format 1_2 that schedules a PUSCH transmission or a PDSCH reception can include a PDCCH monitoring adaptation field of 1 bit or of 2 bits. </w:t>
            </w:r>
          </w:p>
          <w:p w14:paraId="205C519F" w14:textId="77777777" w:rsidR="00904057" w:rsidRDefault="00C75A91">
            <w:pPr>
              <w:spacing w:line="280" w:lineRule="atLeast"/>
              <w:rPr>
                <w:rFonts w:ascii="New York" w:hAnsi="New York"/>
                <w:sz w:val="22"/>
                <w:szCs w:val="22"/>
              </w:rPr>
            </w:pPr>
            <w:r>
              <w:rPr>
                <w:rFonts w:ascii="New York" w:hAnsi="New York" w:hint="eastAsia"/>
                <w:sz w:val="22"/>
                <w:szCs w:val="22"/>
              </w:rPr>
              <w:t>If the field has 1 bit and for PDCCH monitoring according to Type3-PDCCH CSS sets or USS sets on the serving cell</w:t>
            </w:r>
          </w:p>
          <w:p w14:paraId="10B3F943" w14:textId="77777777" w:rsidR="00904057" w:rsidRDefault="00C75A91">
            <w:pPr>
              <w:pStyle w:val="B2"/>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'0' value for the bit indicates no skipping in PDCCH monitoring</w:t>
            </w:r>
          </w:p>
          <w:p w14:paraId="636E312A" w14:textId="77777777" w:rsidR="00904057" w:rsidRDefault="00C75A91">
            <w:pPr>
              <w:pStyle w:val="B2"/>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'1' value for the bit indicates skipping PDCCH monitoring for a duration provided by the first value in the set of durations</w:t>
            </w:r>
            <w:r>
              <w:rPr>
                <w:rFonts w:ascii="New York" w:hAnsi="New York" w:hint="eastAsia"/>
                <w:color w:val="FF0000"/>
                <w:sz w:val="22"/>
                <w:szCs w:val="22"/>
              </w:rPr>
              <w:t>, starting at a first slot after the last symbol of the PDCCH</w:t>
            </w:r>
          </w:p>
          <w:p w14:paraId="15611072" w14:textId="77777777" w:rsidR="00904057" w:rsidRDefault="00C75A91">
            <w:pPr>
              <w:spacing w:line="280" w:lineRule="atLeast"/>
              <w:rPr>
                <w:rFonts w:ascii="New York" w:hAnsi="New York"/>
                <w:sz w:val="22"/>
                <w:szCs w:val="22"/>
              </w:rPr>
            </w:pPr>
            <w:r>
              <w:rPr>
                <w:rFonts w:ascii="New York" w:hAnsi="New York" w:hint="eastAsia"/>
                <w:sz w:val="22"/>
                <w:szCs w:val="22"/>
              </w:rPr>
              <w:t>If the field has 2 bits and for PDCCH monitoring according to Type3-PDCCH CSS sets or USS sets on a serving cell</w:t>
            </w:r>
          </w:p>
          <w:p w14:paraId="47C0A660" w14:textId="77777777" w:rsidR="00904057" w:rsidRDefault="00C75A91">
            <w:pPr>
              <w:pStyle w:val="B2"/>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 xml:space="preserve">a '00' value for the bits indicates no skipping in PDCCH monitoring </w:t>
            </w:r>
          </w:p>
          <w:p w14:paraId="44BB9D39" w14:textId="77777777" w:rsidR="00904057" w:rsidRDefault="00C75A91">
            <w:pPr>
              <w:pStyle w:val="B2"/>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'01' value for the bits indicates skipping PDCCH monitoring for a duration provided by the first value in the set of durations</w:t>
            </w:r>
            <w:r>
              <w:rPr>
                <w:rFonts w:ascii="New York" w:hAnsi="New York" w:hint="eastAsia"/>
                <w:color w:val="FF0000"/>
                <w:sz w:val="22"/>
                <w:szCs w:val="22"/>
              </w:rPr>
              <w:t>, starting at a first slot after the last symbol of the PDCCH</w:t>
            </w:r>
          </w:p>
          <w:p w14:paraId="6C8B6035" w14:textId="77777777" w:rsidR="00904057" w:rsidRDefault="00C75A91">
            <w:pPr>
              <w:pStyle w:val="B2"/>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'10' value for the bits indicates skipping PDCCH monitoring for a duration provided by the second value in the set of durations</w:t>
            </w:r>
            <w:r>
              <w:rPr>
                <w:rFonts w:ascii="New York" w:hAnsi="New York" w:hint="eastAsia"/>
                <w:color w:val="FF0000"/>
                <w:sz w:val="22"/>
                <w:szCs w:val="22"/>
              </w:rPr>
              <w:t>, starting at a first slot after the last symbol of the PDCCH</w:t>
            </w:r>
          </w:p>
          <w:p w14:paraId="39F6BC8D" w14:textId="77777777" w:rsidR="00904057" w:rsidRDefault="00C75A91">
            <w:pPr>
              <w:pStyle w:val="B2"/>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 xml:space="preserve">a '11' value for the bits indicates skipping PDCCH monitoring for a duration provided by the third value in the set of duration if any; otherwise, if the set of durations includes two values, a use of the </w:t>
            </w:r>
            <w:r>
              <w:rPr>
                <w:rFonts w:ascii="New York" w:hAnsi="New York" w:hint="eastAsia"/>
                <w:sz w:val="22"/>
                <w:szCs w:val="22"/>
              </w:rPr>
              <w:t>‘</w:t>
            </w:r>
            <w:r>
              <w:rPr>
                <w:rFonts w:ascii="New York" w:hAnsi="New York" w:hint="eastAsia"/>
                <w:sz w:val="22"/>
                <w:szCs w:val="22"/>
              </w:rPr>
              <w:t>11</w:t>
            </w:r>
            <w:r>
              <w:rPr>
                <w:rFonts w:ascii="New York" w:hAnsi="New York" w:hint="eastAsia"/>
                <w:sz w:val="22"/>
                <w:szCs w:val="22"/>
              </w:rPr>
              <w:t>’</w:t>
            </w:r>
            <w:r>
              <w:rPr>
                <w:rFonts w:ascii="New York" w:hAnsi="New York" w:hint="eastAsia"/>
                <w:sz w:val="22"/>
                <w:szCs w:val="22"/>
              </w:rPr>
              <w:t xml:space="preserve"> value is reserved</w:t>
            </w:r>
          </w:p>
          <w:p w14:paraId="49AC4B42" w14:textId="77777777" w:rsidR="00904057" w:rsidRDefault="00904057">
            <w:pPr>
              <w:spacing w:line="280" w:lineRule="atLeast"/>
              <w:rPr>
                <w:rFonts w:ascii="New York" w:hAnsi="New York"/>
                <w:sz w:val="22"/>
                <w:szCs w:val="22"/>
              </w:rPr>
            </w:pPr>
          </w:p>
          <w:p w14:paraId="71CFFB3D" w14:textId="77777777" w:rsidR="00904057" w:rsidRDefault="00C75A91">
            <w:pPr>
              <w:spacing w:line="280" w:lineRule="atLeast"/>
              <w:rPr>
                <w:rFonts w:ascii="New York" w:hAnsi="New York"/>
                <w:sz w:val="22"/>
                <w:szCs w:val="22"/>
              </w:rPr>
            </w:pPr>
            <w:r>
              <w:rPr>
                <w:rFonts w:ascii="New York" w:hAnsi="New York" w:hint="eastAsia"/>
                <w:sz w:val="22"/>
                <w:szCs w:val="22"/>
              </w:rPr>
              <w:t xml:space="preserve">A UE can be provided group indexes for a Type3-PDCCH CSS set or USS set by </w:t>
            </w:r>
            <w:r>
              <w:rPr>
                <w:rFonts w:ascii="New York" w:hAnsi="New York" w:hint="eastAsia"/>
                <w:i/>
                <w:sz w:val="22"/>
                <w:szCs w:val="22"/>
              </w:rPr>
              <w:t>searchSpaceGroupIdList-r17</w:t>
            </w:r>
            <w:r>
              <w:rPr>
                <w:rFonts w:ascii="New York" w:hAnsi="New York" w:hint="eastAsia"/>
                <w:sz w:val="22"/>
                <w:szCs w:val="22"/>
              </w:rPr>
              <w:t xml:space="preserve"> for PDCCH monitoring on a serving cell and, </w:t>
            </w:r>
            <w:r>
              <w:rPr>
                <w:rFonts w:ascii="New York" w:hAnsi="New York" w:hint="eastAsia"/>
                <w:iCs/>
                <w:sz w:val="22"/>
                <w:szCs w:val="22"/>
              </w:rPr>
              <w:t xml:space="preserve">if the UE is not provided </w:t>
            </w:r>
            <w:r>
              <w:rPr>
                <w:rFonts w:ascii="New York" w:hAnsi="New York" w:hint="eastAsia"/>
                <w:i/>
                <w:sz w:val="22"/>
                <w:szCs w:val="22"/>
              </w:rPr>
              <w:t>PDCCHSkippingDurationList</w:t>
            </w:r>
            <w:r>
              <w:rPr>
                <w:rFonts w:ascii="New York" w:hAnsi="New York" w:hint="eastAsia"/>
                <w:iCs/>
                <w:sz w:val="22"/>
                <w:szCs w:val="22"/>
              </w:rPr>
              <w:t>,</w:t>
            </w:r>
            <w:r>
              <w:rPr>
                <w:rFonts w:ascii="New York" w:hAnsi="New York" w:hint="eastAsia"/>
                <w:sz w:val="22"/>
                <w:szCs w:val="22"/>
              </w:rPr>
              <w:t xml:space="preserve"> DCI format 0_1, or DCI format 1_1, or DCI format 0_2, or DCI format 1_2 that schedules a PUSCH transmission or a PDSCH reception can include a PDCCH monitoring adaptation field of 1 bit or of 2 bits. </w:t>
            </w:r>
          </w:p>
          <w:p w14:paraId="52E65250" w14:textId="77777777" w:rsidR="00904057" w:rsidRDefault="00C75A91">
            <w:pPr>
              <w:spacing w:line="280" w:lineRule="atLeast"/>
              <w:rPr>
                <w:rFonts w:ascii="New York" w:hAnsi="New York"/>
                <w:sz w:val="22"/>
                <w:szCs w:val="22"/>
              </w:rPr>
            </w:pPr>
            <w:r>
              <w:rPr>
                <w:rFonts w:ascii="New York" w:hAnsi="New York" w:hint="eastAsia"/>
                <w:sz w:val="22"/>
                <w:szCs w:val="22"/>
              </w:rPr>
              <w:t>If the field has 1 bit and for PDCCH monitoring according to Type3-PDCCH CSS sets or USS sets on the serving cell</w:t>
            </w:r>
          </w:p>
          <w:p w14:paraId="68F0AA57" w14:textId="77777777" w:rsidR="00904057" w:rsidRDefault="00C75A91">
            <w:pPr>
              <w:pStyle w:val="B2"/>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'0' value for the bit indicates start of PDCCH monitoring according to search space sets with group index 0 and stop of PDCCH monitoring according to search space sets with other group indexes, if any</w:t>
            </w:r>
            <w:r>
              <w:rPr>
                <w:rFonts w:ascii="New York" w:hAnsi="New York" w:hint="eastAsia"/>
                <w:color w:val="FF0000"/>
                <w:sz w:val="22"/>
                <w:szCs w:val="22"/>
              </w:rPr>
              <w:t xml:space="preserve">, at a first slot that is at least </w:t>
            </w:r>
            <m:oMath>
              <m:sSub>
                <m:sSubPr>
                  <m:ctrlPr>
                    <w:rPr>
                      <w:rFonts w:ascii="Cambria Math" w:hAnsi="Cambria Math" w:hint="eastAsia"/>
                      <w:i/>
                      <w:color w:val="FF0000"/>
                      <w:sz w:val="22"/>
                      <w:szCs w:val="22"/>
                    </w:rPr>
                  </m:ctrlPr>
                </m:sSubPr>
                <m:e>
                  <m:r>
                    <w:rPr>
                      <w:rFonts w:ascii="Cambria Math" w:hAnsi="Cambria Math" w:hint="eastAsia"/>
                      <w:color w:val="FF0000"/>
                      <w:sz w:val="22"/>
                      <w:szCs w:val="22"/>
                    </w:rPr>
                    <m:t>P</m:t>
                  </m:r>
                </m:e>
                <m:sub>
                  <m:r>
                    <w:rPr>
                      <w:rFonts w:ascii="Cambria Math" w:hAnsi="Cambria Math" w:hint="eastAsia"/>
                      <w:color w:val="FF0000"/>
                      <w:sz w:val="22"/>
                      <w:szCs w:val="22"/>
                    </w:rPr>
                    <m:t>switc</m:t>
                  </m:r>
                  <m:r>
                    <w:rPr>
                      <w:rFonts w:ascii="Cambria Math" w:hAnsi="Cambria Math" w:hint="eastAsia"/>
                      <w:color w:val="FF0000"/>
                      <w:sz w:val="22"/>
                      <w:szCs w:val="22"/>
                    </w:rPr>
                    <m:t>h</m:t>
                  </m:r>
                </m:sub>
              </m:sSub>
            </m:oMath>
            <w:r>
              <w:rPr>
                <w:rFonts w:ascii="New York" w:hAnsi="New York" w:hint="eastAsia"/>
                <w:color w:val="FF0000"/>
                <w:sz w:val="22"/>
                <w:szCs w:val="22"/>
              </w:rPr>
              <w:t xml:space="preserve"> symbols after the last symbol of the PDCCH</w:t>
            </w:r>
          </w:p>
          <w:p w14:paraId="4EE7E71D" w14:textId="77777777" w:rsidR="00904057" w:rsidRDefault="00C75A91">
            <w:pPr>
              <w:pStyle w:val="B2"/>
              <w:spacing w:line="280" w:lineRule="atLeast"/>
              <w:ind w:left="568"/>
              <w:rPr>
                <w:rFonts w:ascii="New York" w:hAnsi="New York"/>
                <w:iCs/>
                <w:sz w:val="22"/>
                <w:szCs w:val="22"/>
              </w:rPr>
            </w:pPr>
            <w:r>
              <w:rPr>
                <w:rFonts w:ascii="New York" w:hAnsi="New York" w:hint="eastAsia"/>
                <w:sz w:val="22"/>
                <w:szCs w:val="22"/>
              </w:rPr>
              <w:t>-</w:t>
            </w:r>
            <w:r>
              <w:rPr>
                <w:rFonts w:ascii="New York" w:hAnsi="New York" w:hint="eastAsia"/>
                <w:sz w:val="22"/>
                <w:szCs w:val="22"/>
              </w:rPr>
              <w:tab/>
              <w:t>a '1' value for the bit indicates start of PDCCH monitoring according to search space sets with group index 1 and stop of PDCCH monitoring according to search space sets with other group indexes, if any</w:t>
            </w:r>
            <w:r>
              <w:rPr>
                <w:rFonts w:ascii="New York" w:hAnsi="New York" w:hint="eastAsia"/>
                <w:color w:val="FF0000"/>
                <w:sz w:val="22"/>
                <w:szCs w:val="22"/>
              </w:rPr>
              <w:t xml:space="preserve">, at a first slot that is at least </w:t>
            </w:r>
            <m:oMath>
              <m:sSub>
                <m:sSubPr>
                  <m:ctrlPr>
                    <w:rPr>
                      <w:rFonts w:ascii="Cambria Math" w:hAnsi="Cambria Math" w:hint="eastAsia"/>
                      <w:i/>
                      <w:color w:val="FF0000"/>
                      <w:sz w:val="22"/>
                      <w:szCs w:val="22"/>
                    </w:rPr>
                  </m:ctrlPr>
                </m:sSubPr>
                <m:e>
                  <m:r>
                    <w:rPr>
                      <w:rFonts w:ascii="Cambria Math" w:hAnsi="Cambria Math" w:hint="eastAsia"/>
                      <w:color w:val="FF0000"/>
                      <w:sz w:val="22"/>
                      <w:szCs w:val="22"/>
                    </w:rPr>
                    <m:t>P</m:t>
                  </m:r>
                </m:e>
                <m:sub>
                  <m:r>
                    <w:rPr>
                      <w:rFonts w:ascii="Cambria Math" w:hAnsi="Cambria Math" w:hint="eastAsia"/>
                      <w:color w:val="FF0000"/>
                      <w:sz w:val="22"/>
                      <w:szCs w:val="22"/>
                    </w:rPr>
                    <m:t>switc</m:t>
                  </m:r>
                  <m:r>
                    <w:rPr>
                      <w:rFonts w:ascii="Cambria Math" w:hAnsi="Cambria Math" w:hint="eastAsia"/>
                      <w:color w:val="FF0000"/>
                      <w:sz w:val="22"/>
                      <w:szCs w:val="22"/>
                    </w:rPr>
                    <m:t>h</m:t>
                  </m:r>
                </m:sub>
              </m:sSub>
            </m:oMath>
            <w:r>
              <w:rPr>
                <w:rFonts w:ascii="New York" w:hAnsi="New York" w:hint="eastAsia"/>
                <w:color w:val="FF0000"/>
                <w:sz w:val="22"/>
                <w:szCs w:val="22"/>
              </w:rPr>
              <w:t xml:space="preserve"> symbols after the last symbol of the PDCCH</w:t>
            </w:r>
          </w:p>
          <w:p w14:paraId="215A9018" w14:textId="77777777" w:rsidR="00904057" w:rsidRDefault="00904057">
            <w:pPr>
              <w:pStyle w:val="B2"/>
              <w:spacing w:line="280" w:lineRule="atLeast"/>
              <w:ind w:left="568"/>
              <w:rPr>
                <w:rFonts w:ascii="New York" w:hAnsi="New York"/>
                <w:sz w:val="22"/>
                <w:szCs w:val="22"/>
              </w:rPr>
            </w:pPr>
          </w:p>
          <w:p w14:paraId="2A56B5F9" w14:textId="77777777" w:rsidR="00904057" w:rsidRDefault="00C75A91">
            <w:pPr>
              <w:spacing w:line="280" w:lineRule="atLeast"/>
              <w:rPr>
                <w:rFonts w:ascii="New York" w:hAnsi="New York"/>
                <w:sz w:val="22"/>
                <w:szCs w:val="22"/>
              </w:rPr>
            </w:pPr>
            <w:r>
              <w:rPr>
                <w:rFonts w:ascii="New York" w:hAnsi="New York" w:hint="eastAsia"/>
                <w:sz w:val="22"/>
                <w:szCs w:val="22"/>
              </w:rPr>
              <w:lastRenderedPageBreak/>
              <w:t>If the field has 2 bits and for PDCCH monitoring according to Type3-PDCCH CSS sets or USS sets on the serving cell</w:t>
            </w:r>
          </w:p>
          <w:p w14:paraId="5B8FCF59" w14:textId="77777777" w:rsidR="00904057" w:rsidRDefault="00C75A91">
            <w:pPr>
              <w:pStyle w:val="B2"/>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'00' value for the bit indicates start of PDCCH monitoring according to search space sets with group index 0 and stop of PDCCH monitoring according to search space sets with other group indexes, if any</w:t>
            </w:r>
            <w:r>
              <w:rPr>
                <w:rFonts w:ascii="New York" w:hAnsi="New York" w:hint="eastAsia"/>
                <w:color w:val="FF0000"/>
                <w:sz w:val="22"/>
                <w:szCs w:val="22"/>
              </w:rPr>
              <w:t xml:space="preserve">, at a first slot that is at least </w:t>
            </w:r>
            <m:oMath>
              <m:sSub>
                <m:sSubPr>
                  <m:ctrlPr>
                    <w:rPr>
                      <w:rFonts w:ascii="Cambria Math" w:hAnsi="Cambria Math" w:hint="eastAsia"/>
                      <w:i/>
                      <w:color w:val="FF0000"/>
                      <w:sz w:val="22"/>
                      <w:szCs w:val="22"/>
                    </w:rPr>
                  </m:ctrlPr>
                </m:sSubPr>
                <m:e>
                  <m:r>
                    <w:rPr>
                      <w:rFonts w:ascii="Cambria Math" w:hAnsi="Cambria Math" w:hint="eastAsia"/>
                      <w:color w:val="FF0000"/>
                      <w:sz w:val="22"/>
                      <w:szCs w:val="22"/>
                    </w:rPr>
                    <m:t>P</m:t>
                  </m:r>
                </m:e>
                <m:sub>
                  <m:r>
                    <w:rPr>
                      <w:rFonts w:ascii="Cambria Math" w:hAnsi="Cambria Math" w:hint="eastAsia"/>
                      <w:color w:val="FF0000"/>
                      <w:sz w:val="22"/>
                      <w:szCs w:val="22"/>
                    </w:rPr>
                    <m:t>switc</m:t>
                  </m:r>
                  <m:r>
                    <w:rPr>
                      <w:rFonts w:ascii="Cambria Math" w:hAnsi="Cambria Math" w:hint="eastAsia"/>
                      <w:color w:val="FF0000"/>
                      <w:sz w:val="22"/>
                      <w:szCs w:val="22"/>
                    </w:rPr>
                    <m:t>h</m:t>
                  </m:r>
                </m:sub>
              </m:sSub>
            </m:oMath>
            <w:r>
              <w:rPr>
                <w:rFonts w:ascii="New York" w:hAnsi="New York" w:hint="eastAsia"/>
                <w:color w:val="FF0000"/>
                <w:sz w:val="22"/>
                <w:szCs w:val="22"/>
              </w:rPr>
              <w:t xml:space="preserve"> symbols after the last symbol of the PDCCH</w:t>
            </w:r>
          </w:p>
          <w:p w14:paraId="0F0D1E44" w14:textId="77777777" w:rsidR="00904057" w:rsidRDefault="00C75A91">
            <w:pPr>
              <w:pStyle w:val="B2"/>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'01' value for the bit indicates start of PDCCH monitoring according to search space sets with group index 1 and stop of PDCCH monitoring according to search space sets with other group indexes, if any</w:t>
            </w:r>
            <w:r>
              <w:rPr>
                <w:rFonts w:ascii="New York" w:hAnsi="New York" w:hint="eastAsia"/>
                <w:color w:val="FF0000"/>
                <w:sz w:val="22"/>
                <w:szCs w:val="22"/>
              </w:rPr>
              <w:t xml:space="preserve">, at a first slot that is at least </w:t>
            </w:r>
            <m:oMath>
              <m:sSub>
                <m:sSubPr>
                  <m:ctrlPr>
                    <w:rPr>
                      <w:rFonts w:ascii="Cambria Math" w:hAnsi="Cambria Math" w:hint="eastAsia"/>
                      <w:i/>
                      <w:color w:val="FF0000"/>
                      <w:sz w:val="22"/>
                      <w:szCs w:val="22"/>
                    </w:rPr>
                  </m:ctrlPr>
                </m:sSubPr>
                <m:e>
                  <m:r>
                    <w:rPr>
                      <w:rFonts w:ascii="Cambria Math" w:hAnsi="Cambria Math" w:hint="eastAsia"/>
                      <w:color w:val="FF0000"/>
                      <w:sz w:val="22"/>
                      <w:szCs w:val="22"/>
                    </w:rPr>
                    <m:t>P</m:t>
                  </m:r>
                </m:e>
                <m:sub>
                  <m:r>
                    <w:rPr>
                      <w:rFonts w:ascii="Cambria Math" w:hAnsi="Cambria Math" w:hint="eastAsia"/>
                      <w:color w:val="FF0000"/>
                      <w:sz w:val="22"/>
                      <w:szCs w:val="22"/>
                    </w:rPr>
                    <m:t>switc</m:t>
                  </m:r>
                  <m:r>
                    <w:rPr>
                      <w:rFonts w:ascii="Cambria Math" w:hAnsi="Cambria Math" w:hint="eastAsia"/>
                      <w:color w:val="FF0000"/>
                      <w:sz w:val="22"/>
                      <w:szCs w:val="22"/>
                    </w:rPr>
                    <m:t>h</m:t>
                  </m:r>
                </m:sub>
              </m:sSub>
            </m:oMath>
            <w:r>
              <w:rPr>
                <w:rFonts w:ascii="New York" w:hAnsi="New York" w:hint="eastAsia"/>
                <w:color w:val="FF0000"/>
                <w:sz w:val="22"/>
                <w:szCs w:val="22"/>
              </w:rPr>
              <w:t xml:space="preserve"> symbols after the last symbol of the PDCCH</w:t>
            </w:r>
          </w:p>
          <w:p w14:paraId="725341CA" w14:textId="77777777" w:rsidR="00904057" w:rsidRDefault="00C75A91">
            <w:pPr>
              <w:pStyle w:val="B2"/>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'10' value for the bit indicates start of PDCCH monitoring according to search space sets with group index 2 and stop of PDCCH monitoring according to search space sets with other group indexes, if any</w:t>
            </w:r>
            <w:r>
              <w:rPr>
                <w:rFonts w:ascii="New York" w:hAnsi="New York" w:hint="eastAsia"/>
                <w:color w:val="FF0000"/>
                <w:sz w:val="22"/>
                <w:szCs w:val="22"/>
              </w:rPr>
              <w:t xml:space="preserve">, at a first slot that is at least </w:t>
            </w:r>
            <m:oMath>
              <m:sSub>
                <m:sSubPr>
                  <m:ctrlPr>
                    <w:rPr>
                      <w:rFonts w:ascii="Cambria Math" w:hAnsi="Cambria Math" w:hint="eastAsia"/>
                      <w:i/>
                      <w:color w:val="FF0000"/>
                      <w:sz w:val="22"/>
                      <w:szCs w:val="22"/>
                    </w:rPr>
                  </m:ctrlPr>
                </m:sSubPr>
                <m:e>
                  <m:r>
                    <w:rPr>
                      <w:rFonts w:ascii="Cambria Math" w:hAnsi="Cambria Math" w:hint="eastAsia"/>
                      <w:color w:val="FF0000"/>
                      <w:sz w:val="22"/>
                      <w:szCs w:val="22"/>
                    </w:rPr>
                    <m:t>P</m:t>
                  </m:r>
                </m:e>
                <m:sub>
                  <m:r>
                    <w:rPr>
                      <w:rFonts w:ascii="Cambria Math" w:hAnsi="Cambria Math" w:hint="eastAsia"/>
                      <w:color w:val="FF0000"/>
                      <w:sz w:val="22"/>
                      <w:szCs w:val="22"/>
                    </w:rPr>
                    <m:t>switc</m:t>
                  </m:r>
                  <m:r>
                    <w:rPr>
                      <w:rFonts w:ascii="Cambria Math" w:hAnsi="Cambria Math" w:hint="eastAsia"/>
                      <w:color w:val="FF0000"/>
                      <w:sz w:val="22"/>
                      <w:szCs w:val="22"/>
                    </w:rPr>
                    <m:t>h</m:t>
                  </m:r>
                </m:sub>
              </m:sSub>
            </m:oMath>
            <w:r>
              <w:rPr>
                <w:rFonts w:ascii="New York" w:hAnsi="New York" w:hint="eastAsia"/>
                <w:color w:val="FF0000"/>
                <w:sz w:val="22"/>
                <w:szCs w:val="22"/>
              </w:rPr>
              <w:t xml:space="preserve"> symbols after the last symbol of the PDCCH</w:t>
            </w:r>
          </w:p>
          <w:p w14:paraId="3AE80ECE" w14:textId="77777777" w:rsidR="00904057" w:rsidRDefault="00C75A91">
            <w:pPr>
              <w:pStyle w:val="B2"/>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'11' value is reserved</w:t>
            </w:r>
          </w:p>
          <w:p w14:paraId="738CBAF7" w14:textId="77777777" w:rsidR="00904057" w:rsidRDefault="00904057">
            <w:pPr>
              <w:shd w:val="clear" w:color="auto" w:fill="FFFFFF"/>
              <w:spacing w:line="280" w:lineRule="atLeast"/>
              <w:rPr>
                <w:rFonts w:ascii="New York" w:hAnsi="New York"/>
                <w:b/>
                <w:bCs/>
                <w:color w:val="FF0000"/>
                <w:sz w:val="22"/>
                <w:szCs w:val="22"/>
              </w:rPr>
            </w:pPr>
          </w:p>
          <w:p w14:paraId="78ED9687" w14:textId="77777777" w:rsidR="00904057" w:rsidRDefault="00C75A91">
            <w:pPr>
              <w:spacing w:line="280" w:lineRule="atLeast"/>
              <w:rPr>
                <w:rFonts w:ascii="New York" w:hAnsi="New York"/>
                <w:sz w:val="22"/>
                <w:szCs w:val="22"/>
              </w:rPr>
            </w:pPr>
            <w:r>
              <w:rPr>
                <w:rFonts w:ascii="New York" w:hAnsi="New York" w:hint="eastAsia"/>
                <w:sz w:val="22"/>
                <w:szCs w:val="22"/>
              </w:rPr>
              <w:t xml:space="preserve">A UE can be provided a set of durations by </w:t>
            </w:r>
            <w:r>
              <w:rPr>
                <w:rFonts w:ascii="New York" w:hAnsi="New York" w:hint="eastAsia"/>
                <w:i/>
                <w:sz w:val="22"/>
                <w:szCs w:val="22"/>
              </w:rPr>
              <w:t>PDCCHSkippingDurationList</w:t>
            </w:r>
            <w:r>
              <w:rPr>
                <w:rFonts w:ascii="New York" w:hAnsi="New York" w:hint="eastAsia"/>
                <w:iCs/>
                <w:sz w:val="22"/>
                <w:szCs w:val="22"/>
              </w:rPr>
              <w:t xml:space="preserve"> and </w:t>
            </w:r>
            <w:r>
              <w:rPr>
                <w:rFonts w:ascii="New York" w:hAnsi="New York" w:hint="eastAsia"/>
                <w:sz w:val="22"/>
                <w:szCs w:val="22"/>
              </w:rPr>
              <w:t xml:space="preserve">group indexes for a Type3-PDCCH CSS set or USS set by </w:t>
            </w:r>
            <w:r>
              <w:rPr>
                <w:rFonts w:ascii="New York" w:hAnsi="New York" w:hint="eastAsia"/>
                <w:i/>
                <w:sz w:val="22"/>
                <w:szCs w:val="22"/>
              </w:rPr>
              <w:t>searchSpaceGroupIdList-r17</w:t>
            </w:r>
            <w:r>
              <w:rPr>
                <w:rFonts w:ascii="New York" w:hAnsi="New York" w:hint="eastAsia"/>
                <w:sz w:val="22"/>
                <w:szCs w:val="22"/>
              </w:rPr>
              <w:t xml:space="preserve"> for PDCCH monitoring on a serving cell</w:t>
            </w:r>
            <w:r>
              <w:rPr>
                <w:rFonts w:ascii="New York" w:hAnsi="New York" w:hint="eastAsia"/>
                <w:iCs/>
                <w:sz w:val="22"/>
                <w:szCs w:val="22"/>
              </w:rPr>
              <w:t xml:space="preserve"> and, a </w:t>
            </w:r>
            <w:r>
              <w:rPr>
                <w:rFonts w:ascii="New York" w:hAnsi="New York" w:hint="eastAsia"/>
                <w:sz w:val="22"/>
                <w:szCs w:val="22"/>
              </w:rPr>
              <w:t xml:space="preserve">DCI format 0_1, and/or DCI format 1_1, and/or DCI format 0_2, and/or DCI format 1_2 that schedules a PUSCH transmission or a PDSCH reception can include a PDCCH monitoring adaptation field of 2 bits. </w:t>
            </w:r>
          </w:p>
          <w:p w14:paraId="4DB4C289" w14:textId="77777777" w:rsidR="00904057" w:rsidRDefault="00C75A91">
            <w:pPr>
              <w:spacing w:line="280" w:lineRule="atLeast"/>
              <w:rPr>
                <w:rFonts w:ascii="New York" w:hAnsi="New York"/>
                <w:sz w:val="22"/>
                <w:szCs w:val="22"/>
              </w:rPr>
            </w:pPr>
            <w:r>
              <w:rPr>
                <w:rFonts w:ascii="New York" w:hAnsi="New York" w:hint="eastAsia"/>
                <w:sz w:val="22"/>
                <w:szCs w:val="22"/>
              </w:rPr>
              <w:t>If the set of durations includes one value and for PDCCH monitoring according to Type3-PDCCH CSS sets or USS sets on the serving cell</w:t>
            </w:r>
          </w:p>
          <w:p w14:paraId="2A97E799" w14:textId="77777777" w:rsidR="00904057" w:rsidRDefault="00C75A91">
            <w:pPr>
              <w:pStyle w:val="B2"/>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'00' value for the bit indicates start of PDCCH monitoring according to search space sets with group index 0 and stop of PDCCH monitoring according to search space sets with group index 1, if any</w:t>
            </w:r>
            <w:r>
              <w:rPr>
                <w:rFonts w:ascii="New York" w:hAnsi="New York" w:hint="eastAsia"/>
                <w:color w:val="FF0000"/>
                <w:sz w:val="22"/>
                <w:szCs w:val="22"/>
              </w:rPr>
              <w:t xml:space="preserve">, at a first slot that is at least </w:t>
            </w:r>
            <m:oMath>
              <m:sSub>
                <m:sSubPr>
                  <m:ctrlPr>
                    <w:rPr>
                      <w:rFonts w:ascii="Cambria Math" w:hAnsi="Cambria Math" w:hint="eastAsia"/>
                      <w:i/>
                      <w:color w:val="FF0000"/>
                      <w:sz w:val="22"/>
                      <w:szCs w:val="22"/>
                    </w:rPr>
                  </m:ctrlPr>
                </m:sSubPr>
                <m:e>
                  <m:r>
                    <w:rPr>
                      <w:rFonts w:ascii="Cambria Math" w:hAnsi="Cambria Math" w:hint="eastAsia"/>
                      <w:color w:val="FF0000"/>
                      <w:sz w:val="22"/>
                      <w:szCs w:val="22"/>
                    </w:rPr>
                    <m:t>P</m:t>
                  </m:r>
                </m:e>
                <m:sub>
                  <m:r>
                    <w:rPr>
                      <w:rFonts w:ascii="Cambria Math" w:hAnsi="Cambria Math" w:hint="eastAsia"/>
                      <w:color w:val="FF0000"/>
                      <w:sz w:val="22"/>
                      <w:szCs w:val="22"/>
                    </w:rPr>
                    <m:t>switc</m:t>
                  </m:r>
                  <m:r>
                    <w:rPr>
                      <w:rFonts w:ascii="Cambria Math" w:hAnsi="Cambria Math" w:hint="eastAsia"/>
                      <w:color w:val="FF0000"/>
                      <w:sz w:val="22"/>
                      <w:szCs w:val="22"/>
                    </w:rPr>
                    <m:t>h</m:t>
                  </m:r>
                </m:sub>
              </m:sSub>
            </m:oMath>
            <w:r>
              <w:rPr>
                <w:rFonts w:ascii="New York" w:hAnsi="New York" w:hint="eastAsia"/>
                <w:color w:val="FF0000"/>
                <w:sz w:val="22"/>
                <w:szCs w:val="22"/>
              </w:rPr>
              <w:t xml:space="preserve"> symbols after the last symbol of the PDCCH</w:t>
            </w:r>
          </w:p>
          <w:p w14:paraId="712AA574" w14:textId="77777777" w:rsidR="00904057" w:rsidRDefault="00C75A91">
            <w:pPr>
              <w:pStyle w:val="B2"/>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'01' value for the bit indicates start of PDCCH monitoring according to search space sets with group index 1 and stop of PDCCH monitoring according to search space sets with group index 0, if any</w:t>
            </w:r>
            <w:r>
              <w:rPr>
                <w:rFonts w:ascii="New York" w:hAnsi="New York" w:hint="eastAsia"/>
                <w:color w:val="FF0000"/>
                <w:sz w:val="22"/>
                <w:szCs w:val="22"/>
              </w:rPr>
              <w:t xml:space="preserve">, at a first slot that is at least </w:t>
            </w:r>
            <m:oMath>
              <m:sSub>
                <m:sSubPr>
                  <m:ctrlPr>
                    <w:rPr>
                      <w:rFonts w:ascii="Cambria Math" w:hAnsi="Cambria Math" w:hint="eastAsia"/>
                      <w:i/>
                      <w:color w:val="FF0000"/>
                      <w:sz w:val="22"/>
                      <w:szCs w:val="22"/>
                    </w:rPr>
                  </m:ctrlPr>
                </m:sSubPr>
                <m:e>
                  <m:r>
                    <w:rPr>
                      <w:rFonts w:ascii="Cambria Math" w:hAnsi="Cambria Math" w:hint="eastAsia"/>
                      <w:color w:val="FF0000"/>
                      <w:sz w:val="22"/>
                      <w:szCs w:val="22"/>
                    </w:rPr>
                    <m:t>P</m:t>
                  </m:r>
                </m:e>
                <m:sub>
                  <m:r>
                    <w:rPr>
                      <w:rFonts w:ascii="Cambria Math" w:hAnsi="Cambria Math" w:hint="eastAsia"/>
                      <w:color w:val="FF0000"/>
                      <w:sz w:val="22"/>
                      <w:szCs w:val="22"/>
                    </w:rPr>
                    <m:t>switc</m:t>
                  </m:r>
                  <m:r>
                    <w:rPr>
                      <w:rFonts w:ascii="Cambria Math" w:hAnsi="Cambria Math" w:hint="eastAsia"/>
                      <w:color w:val="FF0000"/>
                      <w:sz w:val="22"/>
                      <w:szCs w:val="22"/>
                    </w:rPr>
                    <m:t>h</m:t>
                  </m:r>
                </m:sub>
              </m:sSub>
            </m:oMath>
            <w:r>
              <w:rPr>
                <w:rFonts w:ascii="New York" w:hAnsi="New York" w:hint="eastAsia"/>
                <w:color w:val="FF0000"/>
                <w:sz w:val="22"/>
                <w:szCs w:val="22"/>
              </w:rPr>
              <w:t xml:space="preserve"> symbols after the last symbol of the PDCCH</w:t>
            </w:r>
          </w:p>
          <w:p w14:paraId="66656301" w14:textId="77777777" w:rsidR="00904057" w:rsidRDefault="00C75A91">
            <w:pPr>
              <w:pStyle w:val="B2"/>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'10' value for the bits indicates skipping PDCCH monitoring for a duration provided by the value in the set of durations</w:t>
            </w:r>
            <w:r>
              <w:rPr>
                <w:rFonts w:ascii="New York" w:hAnsi="New York" w:hint="eastAsia"/>
                <w:color w:val="FF0000"/>
                <w:sz w:val="22"/>
                <w:szCs w:val="22"/>
              </w:rPr>
              <w:t>, starting at a first slot after the last symbol of the PDCCH</w:t>
            </w:r>
          </w:p>
          <w:p w14:paraId="5A940F07" w14:textId="77777777" w:rsidR="00904057" w:rsidRDefault="00C75A91">
            <w:pPr>
              <w:pStyle w:val="B2"/>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'11' value is reserved</w:t>
            </w:r>
          </w:p>
          <w:p w14:paraId="7D116E6F" w14:textId="77777777" w:rsidR="00904057" w:rsidRDefault="00C75A91">
            <w:pPr>
              <w:spacing w:line="280" w:lineRule="atLeast"/>
              <w:rPr>
                <w:rFonts w:ascii="New York" w:hAnsi="New York"/>
                <w:sz w:val="22"/>
                <w:szCs w:val="22"/>
              </w:rPr>
            </w:pPr>
            <w:r>
              <w:rPr>
                <w:rFonts w:ascii="New York" w:hAnsi="New York" w:hint="eastAsia"/>
                <w:sz w:val="22"/>
                <w:szCs w:val="22"/>
              </w:rPr>
              <w:t>If the set of durations includes two values and for PDCCH monitoring according to Type3-PDCCH CSS sets or USS sets on the serving cell</w:t>
            </w:r>
          </w:p>
          <w:p w14:paraId="20C691EF" w14:textId="77777777" w:rsidR="00904057" w:rsidRDefault="00C75A91">
            <w:pPr>
              <w:pStyle w:val="B2"/>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'00' value for the bit indicates start of PDCCH monitoring according to search space sets with group index 0 and stop of PDCCH monitoring according to search space sets with group index 1, if any</w:t>
            </w:r>
            <w:r>
              <w:rPr>
                <w:rFonts w:ascii="New York" w:hAnsi="New York" w:hint="eastAsia"/>
                <w:color w:val="FF0000"/>
                <w:sz w:val="22"/>
                <w:szCs w:val="22"/>
              </w:rPr>
              <w:t xml:space="preserve">, at a first slot that is at least </w:t>
            </w:r>
            <m:oMath>
              <m:sSub>
                <m:sSubPr>
                  <m:ctrlPr>
                    <w:rPr>
                      <w:rFonts w:ascii="Cambria Math" w:hAnsi="Cambria Math" w:hint="eastAsia"/>
                      <w:i/>
                      <w:color w:val="FF0000"/>
                      <w:sz w:val="22"/>
                      <w:szCs w:val="22"/>
                    </w:rPr>
                  </m:ctrlPr>
                </m:sSubPr>
                <m:e>
                  <m:r>
                    <w:rPr>
                      <w:rFonts w:ascii="Cambria Math" w:hAnsi="Cambria Math" w:hint="eastAsia"/>
                      <w:color w:val="FF0000"/>
                      <w:sz w:val="22"/>
                      <w:szCs w:val="22"/>
                    </w:rPr>
                    <m:t>P</m:t>
                  </m:r>
                </m:e>
                <m:sub>
                  <m:r>
                    <w:rPr>
                      <w:rFonts w:ascii="Cambria Math" w:hAnsi="Cambria Math" w:hint="eastAsia"/>
                      <w:color w:val="FF0000"/>
                      <w:sz w:val="22"/>
                      <w:szCs w:val="22"/>
                    </w:rPr>
                    <m:t>switc</m:t>
                  </m:r>
                  <m:r>
                    <w:rPr>
                      <w:rFonts w:ascii="Cambria Math" w:hAnsi="Cambria Math" w:hint="eastAsia"/>
                      <w:color w:val="FF0000"/>
                      <w:sz w:val="22"/>
                      <w:szCs w:val="22"/>
                    </w:rPr>
                    <m:t>h</m:t>
                  </m:r>
                </m:sub>
              </m:sSub>
            </m:oMath>
            <w:r>
              <w:rPr>
                <w:rFonts w:ascii="New York" w:hAnsi="New York" w:hint="eastAsia"/>
                <w:color w:val="FF0000"/>
                <w:sz w:val="22"/>
                <w:szCs w:val="22"/>
              </w:rPr>
              <w:t xml:space="preserve"> symbols after the last symbol of the PDCCH</w:t>
            </w:r>
          </w:p>
          <w:p w14:paraId="0002F986" w14:textId="77777777" w:rsidR="00904057" w:rsidRDefault="00C75A91">
            <w:pPr>
              <w:pStyle w:val="B2"/>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'01' value for the bit indicates start of PDCCH monitoring according to search space sets with group index 1 and stop of PDCCH monitoring according to search space sets with group index 0, if any</w:t>
            </w:r>
            <w:r>
              <w:rPr>
                <w:rFonts w:ascii="New York" w:hAnsi="New York" w:hint="eastAsia"/>
                <w:color w:val="FF0000"/>
                <w:sz w:val="22"/>
                <w:szCs w:val="22"/>
              </w:rPr>
              <w:t xml:space="preserve">, at a first slot that is at least </w:t>
            </w:r>
            <m:oMath>
              <m:sSub>
                <m:sSubPr>
                  <m:ctrlPr>
                    <w:rPr>
                      <w:rFonts w:ascii="Cambria Math" w:hAnsi="Cambria Math" w:hint="eastAsia"/>
                      <w:i/>
                      <w:color w:val="FF0000"/>
                      <w:sz w:val="22"/>
                      <w:szCs w:val="22"/>
                    </w:rPr>
                  </m:ctrlPr>
                </m:sSubPr>
                <m:e>
                  <m:r>
                    <w:rPr>
                      <w:rFonts w:ascii="Cambria Math" w:hAnsi="Cambria Math" w:hint="eastAsia"/>
                      <w:color w:val="FF0000"/>
                      <w:sz w:val="22"/>
                      <w:szCs w:val="22"/>
                    </w:rPr>
                    <m:t>P</m:t>
                  </m:r>
                </m:e>
                <m:sub>
                  <m:r>
                    <w:rPr>
                      <w:rFonts w:ascii="Cambria Math" w:hAnsi="Cambria Math" w:hint="eastAsia"/>
                      <w:color w:val="FF0000"/>
                      <w:sz w:val="22"/>
                      <w:szCs w:val="22"/>
                    </w:rPr>
                    <m:t>switc</m:t>
                  </m:r>
                  <m:r>
                    <w:rPr>
                      <w:rFonts w:ascii="Cambria Math" w:hAnsi="Cambria Math" w:hint="eastAsia"/>
                      <w:color w:val="FF0000"/>
                      <w:sz w:val="22"/>
                      <w:szCs w:val="22"/>
                    </w:rPr>
                    <m:t>h</m:t>
                  </m:r>
                </m:sub>
              </m:sSub>
            </m:oMath>
            <w:r>
              <w:rPr>
                <w:rFonts w:ascii="New York" w:hAnsi="New York" w:hint="eastAsia"/>
                <w:color w:val="FF0000"/>
                <w:sz w:val="22"/>
                <w:szCs w:val="22"/>
              </w:rPr>
              <w:t xml:space="preserve"> symbols after the last symbol of the PDCCH</w:t>
            </w:r>
          </w:p>
          <w:p w14:paraId="0F72F057" w14:textId="77777777" w:rsidR="00904057" w:rsidRDefault="00C75A91">
            <w:pPr>
              <w:pStyle w:val="B2"/>
              <w:spacing w:line="280" w:lineRule="atLeast"/>
              <w:ind w:left="568"/>
              <w:rPr>
                <w:rFonts w:ascii="New York" w:hAnsi="New York"/>
                <w:sz w:val="22"/>
                <w:szCs w:val="22"/>
              </w:rPr>
            </w:pPr>
            <w:r>
              <w:rPr>
                <w:rFonts w:ascii="New York" w:hAnsi="New York" w:hint="eastAsia"/>
                <w:sz w:val="22"/>
                <w:szCs w:val="22"/>
              </w:rPr>
              <w:lastRenderedPageBreak/>
              <w:t>-</w:t>
            </w:r>
            <w:r>
              <w:rPr>
                <w:rFonts w:ascii="New York" w:hAnsi="New York" w:hint="eastAsia"/>
                <w:sz w:val="22"/>
                <w:szCs w:val="22"/>
              </w:rPr>
              <w:tab/>
              <w:t>a '10' value for the bits indicates skipping PDCCH monitoring for a duration provided by the first value in the set of durations</w:t>
            </w:r>
            <w:r>
              <w:rPr>
                <w:rFonts w:ascii="New York" w:hAnsi="New York" w:hint="eastAsia"/>
                <w:color w:val="FF0000"/>
                <w:sz w:val="22"/>
                <w:szCs w:val="22"/>
              </w:rPr>
              <w:t>, starting at a first slot after the last symbol of the PDCCH</w:t>
            </w:r>
          </w:p>
          <w:p w14:paraId="477AEFAB" w14:textId="77777777" w:rsidR="00904057" w:rsidRDefault="00C75A91">
            <w:pPr>
              <w:pStyle w:val="B2"/>
              <w:spacing w:line="280" w:lineRule="atLeast"/>
              <w:ind w:left="568"/>
              <w:rPr>
                <w:rFonts w:ascii="New York" w:hAnsi="New York"/>
                <w:sz w:val="22"/>
                <w:szCs w:val="22"/>
              </w:rPr>
            </w:pPr>
            <w:r>
              <w:rPr>
                <w:rFonts w:ascii="New York" w:hAnsi="New York" w:hint="eastAsia"/>
                <w:sz w:val="22"/>
                <w:szCs w:val="22"/>
              </w:rPr>
              <w:t>-</w:t>
            </w:r>
            <w:r>
              <w:rPr>
                <w:rFonts w:ascii="New York" w:hAnsi="New York" w:hint="eastAsia"/>
                <w:sz w:val="22"/>
                <w:szCs w:val="22"/>
              </w:rPr>
              <w:tab/>
              <w:t>a '11' value for the bits indicates skipping PDCCH monitoring for a duration provided by the second value in the set of durations</w:t>
            </w:r>
            <w:r>
              <w:rPr>
                <w:rFonts w:ascii="New York" w:hAnsi="New York" w:hint="eastAsia"/>
                <w:color w:val="FF0000"/>
                <w:sz w:val="22"/>
                <w:szCs w:val="22"/>
              </w:rPr>
              <w:t>, starting at a first slot after the last symbol of the PDCCH</w:t>
            </w:r>
          </w:p>
          <w:p w14:paraId="52493BD7" w14:textId="77777777" w:rsidR="00904057" w:rsidRDefault="00904057">
            <w:pPr>
              <w:spacing w:line="280" w:lineRule="atLeast"/>
              <w:jc w:val="center"/>
              <w:rPr>
                <w:rFonts w:ascii="New York" w:hAnsi="New York"/>
                <w:sz w:val="22"/>
                <w:szCs w:val="22"/>
              </w:rPr>
            </w:pPr>
          </w:p>
          <w:p w14:paraId="5E8978A0" w14:textId="77777777" w:rsidR="00904057" w:rsidRDefault="00C75A91">
            <w:pPr>
              <w:spacing w:line="280" w:lineRule="atLeast"/>
              <w:jc w:val="center"/>
              <w:rPr>
                <w:rFonts w:ascii="New York" w:hAnsi="New York"/>
                <w:color w:val="FF0000"/>
                <w:sz w:val="22"/>
                <w:szCs w:val="22"/>
              </w:rPr>
            </w:pPr>
            <w:r>
              <w:rPr>
                <w:rFonts w:ascii="New York" w:hAnsi="New York" w:hint="eastAsia"/>
                <w:color w:val="FF0000"/>
                <w:sz w:val="22"/>
                <w:szCs w:val="22"/>
              </w:rPr>
              <w:t>&lt;Unchanged parts are omitted&gt;</w:t>
            </w:r>
          </w:p>
        </w:tc>
      </w:tr>
    </w:tbl>
    <w:p w14:paraId="32038B05" w14:textId="77777777" w:rsidR="00904057" w:rsidRDefault="00904057">
      <w:pPr>
        <w:jc w:val="both"/>
        <w:rPr>
          <w:b/>
          <w:sz w:val="22"/>
          <w:szCs w:val="22"/>
        </w:rPr>
      </w:pPr>
    </w:p>
    <w:p w14:paraId="4CF909D2" w14:textId="77777777" w:rsidR="00904057" w:rsidRDefault="00904057">
      <w:pPr>
        <w:jc w:val="both"/>
        <w:rPr>
          <w:b/>
          <w:sz w:val="22"/>
          <w:szCs w:val="22"/>
        </w:rPr>
      </w:pPr>
    </w:p>
    <w:p w14:paraId="08FA9050" w14:textId="77777777" w:rsidR="00904057" w:rsidRDefault="00C75A91">
      <w:pPr>
        <w:jc w:val="both"/>
        <w:rPr>
          <w:b/>
          <w:sz w:val="22"/>
          <w:szCs w:val="22"/>
        </w:rPr>
      </w:pPr>
      <w:r>
        <w:rPr>
          <w:b/>
          <w:sz w:val="22"/>
          <w:szCs w:val="22"/>
        </w:rPr>
        <w:fldChar w:fldCharType="begin"/>
      </w:r>
      <w:r>
        <w:rPr>
          <w:b/>
          <w:sz w:val="22"/>
          <w:szCs w:val="22"/>
        </w:rPr>
        <w:instrText xml:space="preserve"> REF _Ref92720025 \h  \* MERGEFORMAT </w:instrText>
      </w:r>
      <w:r>
        <w:rPr>
          <w:b/>
          <w:sz w:val="22"/>
          <w:szCs w:val="22"/>
        </w:rPr>
      </w:r>
      <w:r>
        <w:rPr>
          <w:b/>
          <w:sz w:val="22"/>
          <w:szCs w:val="22"/>
        </w:rPr>
        <w:fldChar w:fldCharType="separate"/>
      </w:r>
      <w:r>
        <w:rPr>
          <w:b/>
          <w:sz w:val="22"/>
        </w:rPr>
        <w:t>Proposal 13: If UE changes BWP due to a BWP inactivity timer expiration, UE applies the default monitoring behavior and reset every SSSG timer based on the target BWP setting</w:t>
      </w:r>
      <w:r>
        <w:rPr>
          <w:b/>
          <w:sz w:val="22"/>
          <w:szCs w:val="22"/>
        </w:rPr>
        <w:fldChar w:fldCharType="end"/>
      </w:r>
    </w:p>
    <w:p w14:paraId="0F7F0A6F" w14:textId="77777777" w:rsidR="00904057" w:rsidRDefault="00904057">
      <w:pPr>
        <w:jc w:val="both"/>
        <w:rPr>
          <w:b/>
          <w:sz w:val="22"/>
          <w:szCs w:val="22"/>
        </w:rPr>
      </w:pPr>
    </w:p>
    <w:p w14:paraId="17BFEEBD" w14:textId="77777777" w:rsidR="00904057" w:rsidRDefault="00C75A91">
      <w:pPr>
        <w:jc w:val="both"/>
        <w:rPr>
          <w:b/>
          <w:sz w:val="22"/>
          <w:szCs w:val="22"/>
        </w:rPr>
      </w:pPr>
      <w:r>
        <w:rPr>
          <w:b/>
          <w:sz w:val="22"/>
          <w:szCs w:val="22"/>
        </w:rPr>
        <w:fldChar w:fldCharType="begin"/>
      </w:r>
      <w:r>
        <w:rPr>
          <w:b/>
          <w:sz w:val="22"/>
          <w:szCs w:val="22"/>
        </w:rPr>
        <w:instrText xml:space="preserve"> REF _Ref92744301 \h  \* MERGEFORMAT </w:instrText>
      </w:r>
      <w:r>
        <w:rPr>
          <w:b/>
          <w:sz w:val="22"/>
          <w:szCs w:val="22"/>
        </w:rPr>
      </w:r>
      <w:r>
        <w:rPr>
          <w:b/>
          <w:sz w:val="22"/>
          <w:szCs w:val="22"/>
        </w:rPr>
        <w:fldChar w:fldCharType="separate"/>
      </w:r>
      <w:r>
        <w:rPr>
          <w:b/>
          <w:sz w:val="22"/>
        </w:rPr>
        <w:t>Proposal 14: Adopt the following text proposal as a new paragraph in the end of Section 10.4 of TS 38.213</w:t>
      </w:r>
      <w:r>
        <w:rPr>
          <w:b/>
          <w:sz w:val="22"/>
          <w:szCs w:val="22"/>
        </w:rPr>
        <w:fldChar w:fldCharType="end"/>
      </w:r>
    </w:p>
    <w:p w14:paraId="393674CB" w14:textId="77777777" w:rsidR="00904057" w:rsidRDefault="00904057">
      <w:pPr>
        <w:jc w:val="both"/>
        <w:rPr>
          <w:b/>
          <w:sz w:val="22"/>
          <w:szCs w:val="22"/>
        </w:rPr>
      </w:pPr>
    </w:p>
    <w:tbl>
      <w:tblPr>
        <w:tblStyle w:val="afb"/>
        <w:tblW w:w="10457" w:type="dxa"/>
        <w:tblLayout w:type="fixed"/>
        <w:tblLook w:val="04A0" w:firstRow="1" w:lastRow="0" w:firstColumn="1" w:lastColumn="0" w:noHBand="0" w:noVBand="1"/>
      </w:tblPr>
      <w:tblGrid>
        <w:gridCol w:w="10457"/>
      </w:tblGrid>
      <w:tr w:rsidR="00904057" w14:paraId="4E8B58BB" w14:textId="77777777">
        <w:tc>
          <w:tcPr>
            <w:tcW w:w="10457" w:type="dxa"/>
          </w:tcPr>
          <w:p w14:paraId="792B690F" w14:textId="77777777" w:rsidR="00904057" w:rsidRDefault="00C75A91">
            <w:pPr>
              <w:spacing w:line="280" w:lineRule="atLeast"/>
              <w:jc w:val="center"/>
              <w:rPr>
                <w:rFonts w:ascii="New York" w:hAnsi="New York"/>
                <w:color w:val="FF0000"/>
                <w:sz w:val="22"/>
                <w:szCs w:val="22"/>
              </w:rPr>
            </w:pPr>
            <w:r>
              <w:rPr>
                <w:rFonts w:ascii="New York" w:hAnsi="New York" w:hint="eastAsia"/>
                <w:color w:val="FF0000"/>
                <w:sz w:val="22"/>
                <w:szCs w:val="22"/>
              </w:rPr>
              <w:t>&lt;Unchanged parts are omitted&gt;</w:t>
            </w:r>
          </w:p>
          <w:p w14:paraId="116A5213" w14:textId="77777777" w:rsidR="00904057" w:rsidRDefault="00904057">
            <w:pPr>
              <w:spacing w:line="280" w:lineRule="atLeast"/>
              <w:jc w:val="center"/>
              <w:rPr>
                <w:rFonts w:ascii="New York" w:hAnsi="New York"/>
                <w:color w:val="FF0000"/>
                <w:sz w:val="22"/>
                <w:szCs w:val="22"/>
              </w:rPr>
            </w:pPr>
          </w:p>
          <w:p w14:paraId="36DB4C7D" w14:textId="77777777" w:rsidR="00904057" w:rsidRDefault="00C75A91">
            <w:pPr>
              <w:spacing w:line="280" w:lineRule="atLeast"/>
              <w:rPr>
                <w:rFonts w:ascii="New York" w:eastAsiaTheme="minorEastAsia" w:hAnsi="New York"/>
                <w:color w:val="FF0000"/>
                <w:sz w:val="22"/>
                <w:szCs w:val="22"/>
                <w:lang w:eastAsia="zh-TW"/>
              </w:rPr>
            </w:pPr>
            <w:r>
              <w:rPr>
                <w:rFonts w:ascii="New York" w:eastAsiaTheme="minorEastAsia" w:hAnsi="New York" w:hint="eastAsia"/>
                <w:color w:val="FF0000"/>
                <w:sz w:val="22"/>
                <w:szCs w:val="22"/>
                <w:lang w:eastAsia="zh-TW"/>
              </w:rPr>
              <w:t xml:space="preserve">If UE changes an active DL BWP due to a BWP inactivity timer expiration, UE monitors PDCCH, assuming </w:t>
            </w:r>
            <w:r>
              <w:rPr>
                <w:rFonts w:ascii="New York" w:hAnsi="New York" w:hint="eastAsia"/>
                <w:color w:val="FF0000"/>
                <w:sz w:val="22"/>
                <w:szCs w:val="22"/>
              </w:rPr>
              <w:t>PDCCH monitoring adaptation field of value zero, after the active DL BWP</w:t>
            </w:r>
            <w:r>
              <w:rPr>
                <w:rFonts w:ascii="New York" w:eastAsiaTheme="minorEastAsia" w:hAnsi="New York" w:hint="eastAsia"/>
                <w:color w:val="FF0000"/>
                <w:sz w:val="22"/>
                <w:szCs w:val="22"/>
                <w:lang w:eastAsia="zh-TW"/>
              </w:rPr>
              <w:t xml:space="preserve"> change.</w:t>
            </w:r>
          </w:p>
          <w:p w14:paraId="161229FC" w14:textId="77777777" w:rsidR="00904057" w:rsidRDefault="00904057">
            <w:pPr>
              <w:spacing w:line="280" w:lineRule="atLeast"/>
              <w:rPr>
                <w:rFonts w:ascii="New York" w:eastAsiaTheme="minorEastAsia" w:hAnsi="New York"/>
                <w:color w:val="FF0000"/>
                <w:sz w:val="22"/>
                <w:szCs w:val="22"/>
                <w:lang w:eastAsia="zh-TW"/>
              </w:rPr>
            </w:pPr>
          </w:p>
          <w:p w14:paraId="51E16277" w14:textId="77777777" w:rsidR="00904057" w:rsidRDefault="00C75A91">
            <w:pPr>
              <w:spacing w:line="280" w:lineRule="atLeast"/>
              <w:jc w:val="center"/>
              <w:rPr>
                <w:rFonts w:ascii="New York" w:hAnsi="New York"/>
                <w:sz w:val="22"/>
                <w:szCs w:val="22"/>
              </w:rPr>
            </w:pPr>
            <w:bookmarkStart w:id="61" w:name="_Hlk95748267"/>
            <w:r>
              <w:rPr>
                <w:rFonts w:ascii="New York" w:hAnsi="New York" w:hint="eastAsia"/>
                <w:color w:val="FF0000"/>
                <w:sz w:val="22"/>
                <w:szCs w:val="22"/>
              </w:rPr>
              <w:t>&lt;Unchanged parts are omitted&gt;</w:t>
            </w:r>
            <w:bookmarkEnd w:id="61"/>
          </w:p>
        </w:tc>
      </w:tr>
    </w:tbl>
    <w:p w14:paraId="52D7CE2E" w14:textId="77777777" w:rsidR="00904057" w:rsidRDefault="00904057">
      <w:pPr>
        <w:jc w:val="both"/>
        <w:rPr>
          <w:b/>
          <w:sz w:val="22"/>
          <w:szCs w:val="22"/>
        </w:rPr>
      </w:pPr>
    </w:p>
    <w:p w14:paraId="3C0DA928" w14:textId="77777777" w:rsidR="00904057" w:rsidRDefault="00904057">
      <w:pPr>
        <w:jc w:val="both"/>
        <w:rPr>
          <w:b/>
          <w:sz w:val="22"/>
        </w:rPr>
      </w:pPr>
    </w:p>
    <w:p w14:paraId="731F3354" w14:textId="77777777" w:rsidR="00904057" w:rsidRDefault="00C75A91">
      <w:pPr>
        <w:jc w:val="both"/>
        <w:rPr>
          <w:b/>
          <w:sz w:val="22"/>
        </w:rPr>
      </w:pPr>
      <w:r>
        <w:rPr>
          <w:b/>
          <w:sz w:val="22"/>
        </w:rPr>
        <w:fldChar w:fldCharType="begin"/>
      </w:r>
      <w:r>
        <w:rPr>
          <w:b/>
          <w:sz w:val="22"/>
        </w:rPr>
        <w:instrText xml:space="preserve"> REF _Ref95749054 \h  \* MERGEFORMAT </w:instrText>
      </w:r>
      <w:r>
        <w:rPr>
          <w:b/>
          <w:sz w:val="22"/>
        </w:rPr>
      </w:r>
      <w:r>
        <w:rPr>
          <w:b/>
          <w:sz w:val="22"/>
        </w:rPr>
        <w:fldChar w:fldCharType="separate"/>
      </w:r>
      <w:r>
        <w:rPr>
          <w:b/>
          <w:sz w:val="22"/>
        </w:rPr>
        <w:t>Proposal 15: Adopt the following text proposal as a new paragraph in the end of Section 10.4 of TS 38.213</w:t>
      </w:r>
      <w:r>
        <w:rPr>
          <w:b/>
          <w:sz w:val="22"/>
        </w:rPr>
        <w:fldChar w:fldCharType="end"/>
      </w:r>
    </w:p>
    <w:tbl>
      <w:tblPr>
        <w:tblStyle w:val="afb"/>
        <w:tblW w:w="10457" w:type="dxa"/>
        <w:tblLayout w:type="fixed"/>
        <w:tblLook w:val="04A0" w:firstRow="1" w:lastRow="0" w:firstColumn="1" w:lastColumn="0" w:noHBand="0" w:noVBand="1"/>
      </w:tblPr>
      <w:tblGrid>
        <w:gridCol w:w="10457"/>
      </w:tblGrid>
      <w:tr w:rsidR="00904057" w14:paraId="46DF3C69" w14:textId="77777777">
        <w:tc>
          <w:tcPr>
            <w:tcW w:w="10457" w:type="dxa"/>
          </w:tcPr>
          <w:p w14:paraId="0F010884" w14:textId="77777777" w:rsidR="00904057" w:rsidRDefault="00C75A91">
            <w:pPr>
              <w:spacing w:line="280" w:lineRule="atLeast"/>
              <w:jc w:val="center"/>
              <w:rPr>
                <w:rFonts w:ascii="New York" w:hAnsi="New York"/>
                <w:color w:val="FF0000"/>
                <w:sz w:val="22"/>
                <w:szCs w:val="22"/>
              </w:rPr>
            </w:pPr>
            <w:r>
              <w:rPr>
                <w:rFonts w:ascii="New York" w:hAnsi="New York" w:hint="eastAsia"/>
                <w:color w:val="FF0000"/>
                <w:sz w:val="22"/>
                <w:szCs w:val="22"/>
              </w:rPr>
              <w:t>&lt;Unchanged parts are omitted&gt;</w:t>
            </w:r>
          </w:p>
          <w:p w14:paraId="35B0721E" w14:textId="77777777" w:rsidR="00904057" w:rsidRDefault="00904057">
            <w:pPr>
              <w:spacing w:line="280" w:lineRule="atLeast"/>
              <w:rPr>
                <w:rFonts w:ascii="New York" w:eastAsiaTheme="minorEastAsia" w:hAnsi="New York"/>
                <w:sz w:val="22"/>
                <w:szCs w:val="22"/>
                <w:lang w:eastAsia="zh-TW"/>
              </w:rPr>
            </w:pPr>
          </w:p>
          <w:p w14:paraId="4D16AB49" w14:textId="77777777" w:rsidR="00904057" w:rsidRDefault="00C75A91">
            <w:pPr>
              <w:spacing w:line="280" w:lineRule="atLeast"/>
              <w:rPr>
                <w:rFonts w:ascii="New York" w:eastAsiaTheme="minorEastAsia" w:hAnsi="New York"/>
                <w:color w:val="FF0000"/>
                <w:sz w:val="22"/>
                <w:szCs w:val="22"/>
                <w:lang w:eastAsia="zh-TW"/>
              </w:rPr>
            </w:pPr>
            <w:r>
              <w:rPr>
                <w:rFonts w:ascii="New York" w:eastAsiaTheme="minorEastAsia" w:hAnsi="New York" w:hint="eastAsia"/>
                <w:color w:val="FF0000"/>
                <w:sz w:val="22"/>
                <w:szCs w:val="22"/>
                <w:lang w:eastAsia="zh-TW"/>
              </w:rPr>
              <w:t xml:space="preserve">If the UE starts the </w:t>
            </w:r>
            <w:r>
              <w:rPr>
                <w:rFonts w:ascii="New York" w:hAnsi="New York" w:hint="eastAsia"/>
                <w:i/>
                <w:color w:val="FF0000"/>
                <w:sz w:val="22"/>
                <w:szCs w:val="22"/>
                <w:lang w:eastAsia="ko-KR"/>
              </w:rPr>
              <w:t xml:space="preserve">ra-ResponseWindow </w:t>
            </w:r>
            <w:r>
              <w:rPr>
                <w:rFonts w:ascii="New York" w:hAnsi="New York" w:hint="eastAsia"/>
                <w:iCs/>
                <w:color w:val="FF0000"/>
                <w:sz w:val="22"/>
                <w:szCs w:val="22"/>
                <w:lang w:eastAsia="ko-KR"/>
              </w:rPr>
              <w:t>or the</w:t>
            </w:r>
            <w:r>
              <w:rPr>
                <w:rFonts w:ascii="New York" w:hAnsi="New York" w:hint="eastAsia"/>
                <w:iCs/>
                <w:color w:val="FF0000"/>
                <w:sz w:val="22"/>
                <w:szCs w:val="22"/>
              </w:rPr>
              <w:t xml:space="preserve"> </w:t>
            </w:r>
            <w:r>
              <w:rPr>
                <w:rFonts w:ascii="New York" w:hAnsi="New York" w:hint="eastAsia"/>
                <w:i/>
                <w:iCs/>
                <w:color w:val="FF0000"/>
                <w:sz w:val="22"/>
                <w:szCs w:val="22"/>
              </w:rPr>
              <w:t xml:space="preserve">msgB-ResponseWindow </w:t>
            </w:r>
            <w:r>
              <w:rPr>
                <w:rFonts w:ascii="New York" w:hAnsi="New York" w:hint="eastAsia"/>
                <w:color w:val="FF0000"/>
                <w:sz w:val="22"/>
                <w:szCs w:val="22"/>
              </w:rPr>
              <w:t>or</w:t>
            </w:r>
            <w:r>
              <w:rPr>
                <w:rFonts w:ascii="New York" w:hAnsi="New York" w:hint="eastAsia"/>
                <w:i/>
                <w:iCs/>
                <w:color w:val="FF0000"/>
                <w:sz w:val="22"/>
                <w:szCs w:val="22"/>
              </w:rPr>
              <w:t xml:space="preserve"> </w:t>
            </w:r>
            <w:r>
              <w:rPr>
                <w:rFonts w:ascii="New York" w:hAnsi="New York" w:hint="eastAsia"/>
                <w:color w:val="FF0000"/>
                <w:sz w:val="22"/>
                <w:szCs w:val="22"/>
              </w:rPr>
              <w:t xml:space="preserve">the </w:t>
            </w:r>
            <w:r>
              <w:rPr>
                <w:rFonts w:ascii="New York" w:hAnsi="New York" w:hint="eastAsia"/>
                <w:i/>
                <w:iCs/>
                <w:color w:val="FF0000"/>
                <w:sz w:val="22"/>
                <w:szCs w:val="22"/>
              </w:rPr>
              <w:t xml:space="preserve">ra-ContentionResolutionTimer </w:t>
            </w:r>
            <w:r>
              <w:rPr>
                <w:rFonts w:ascii="New York" w:hAnsi="New York" w:hint="eastAsia"/>
                <w:color w:val="FF0000"/>
                <w:sz w:val="22"/>
                <w:szCs w:val="22"/>
              </w:rPr>
              <w:t>as described in [11, TS 38.321], the UE resumes PDCCH monitoring.</w:t>
            </w:r>
          </w:p>
          <w:p w14:paraId="79B5E6CF" w14:textId="77777777" w:rsidR="00904057" w:rsidRDefault="00904057">
            <w:pPr>
              <w:spacing w:line="280" w:lineRule="atLeast"/>
              <w:rPr>
                <w:rFonts w:ascii="New York" w:eastAsiaTheme="minorEastAsia" w:hAnsi="New York"/>
                <w:color w:val="FF0000"/>
                <w:sz w:val="22"/>
                <w:szCs w:val="22"/>
                <w:lang w:eastAsia="zh-TW"/>
              </w:rPr>
            </w:pPr>
          </w:p>
          <w:p w14:paraId="5264847D" w14:textId="77777777" w:rsidR="00904057" w:rsidRDefault="00C75A91">
            <w:pPr>
              <w:spacing w:line="280" w:lineRule="atLeast"/>
              <w:rPr>
                <w:rFonts w:ascii="New York" w:hAnsi="New York"/>
                <w:color w:val="FF0000"/>
                <w:sz w:val="22"/>
                <w:szCs w:val="22"/>
              </w:rPr>
            </w:pPr>
            <w:r>
              <w:rPr>
                <w:rFonts w:ascii="New York" w:hAnsi="New York" w:hint="eastAsia"/>
                <w:color w:val="FF0000"/>
                <w:sz w:val="22"/>
                <w:szCs w:val="22"/>
              </w:rPr>
              <w:t xml:space="preserve">If a Scheduling Request is sent on PUCCH and is pending, the UE resumes PDCCH monitoring. </w:t>
            </w:r>
          </w:p>
          <w:p w14:paraId="753BA1D3" w14:textId="77777777" w:rsidR="00904057" w:rsidRDefault="00904057">
            <w:pPr>
              <w:spacing w:line="280" w:lineRule="atLeast"/>
              <w:rPr>
                <w:rFonts w:ascii="New York" w:hAnsi="New York"/>
                <w:b/>
                <w:sz w:val="22"/>
                <w:szCs w:val="22"/>
              </w:rPr>
            </w:pPr>
          </w:p>
          <w:p w14:paraId="0BBC0382" w14:textId="77777777" w:rsidR="00904057" w:rsidRDefault="00C75A91">
            <w:pPr>
              <w:spacing w:line="280" w:lineRule="atLeast"/>
              <w:jc w:val="center"/>
              <w:rPr>
                <w:rFonts w:ascii="New York" w:hAnsi="New York"/>
                <w:b/>
                <w:sz w:val="22"/>
                <w:szCs w:val="22"/>
              </w:rPr>
            </w:pPr>
            <w:r>
              <w:rPr>
                <w:rFonts w:ascii="New York" w:hAnsi="New York" w:hint="eastAsia"/>
                <w:color w:val="FF0000"/>
                <w:sz w:val="22"/>
                <w:szCs w:val="22"/>
              </w:rPr>
              <w:t>&lt;Unchanged parts are omitted&gt;</w:t>
            </w:r>
          </w:p>
        </w:tc>
      </w:tr>
    </w:tbl>
    <w:p w14:paraId="7D1D6C18" w14:textId="77777777" w:rsidR="00904057" w:rsidRDefault="00904057">
      <w:pPr>
        <w:rPr>
          <w:sz w:val="21"/>
          <w:szCs w:val="22"/>
        </w:rPr>
      </w:pPr>
    </w:p>
    <w:p w14:paraId="6CC8E0C2" w14:textId="77777777" w:rsidR="00904057" w:rsidRDefault="00C75A91">
      <w:pPr>
        <w:pStyle w:val="2"/>
        <w:numPr>
          <w:ilvl w:val="0"/>
          <w:numId w:val="87"/>
        </w:numPr>
        <w:spacing w:line="240" w:lineRule="auto"/>
        <w:rPr>
          <w:szCs w:val="22"/>
          <w:lang w:eastAsia="zh-CN"/>
        </w:rPr>
      </w:pPr>
      <w:r>
        <w:rPr>
          <w:rFonts w:hint="eastAsia"/>
          <w:szCs w:val="22"/>
          <w:lang w:eastAsia="zh-CN"/>
        </w:rPr>
        <w:t>Lenovo</w:t>
      </w:r>
    </w:p>
    <w:p w14:paraId="71635F0C"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R1-2202094</w:t>
      </w:r>
      <w:r>
        <w:rPr>
          <w:rFonts w:ascii="Times New Roman" w:hAnsi="Times New Roman" w:hint="eastAsia"/>
          <w:b/>
          <w:sz w:val="21"/>
          <w:lang w:eastAsia="zh-CN"/>
        </w:rPr>
        <w:tab/>
        <w:t>Enhanced DCI based power saving adaptation</w:t>
      </w:r>
      <w:r>
        <w:rPr>
          <w:rFonts w:ascii="Times New Roman" w:hAnsi="Times New Roman" w:hint="eastAsia"/>
          <w:b/>
          <w:sz w:val="21"/>
          <w:lang w:eastAsia="zh-CN"/>
        </w:rPr>
        <w:tab/>
        <w:t>Lenovo</w:t>
      </w:r>
    </w:p>
    <w:p w14:paraId="0C4230D8" w14:textId="77777777" w:rsidR="00904057" w:rsidRDefault="00C75A91">
      <w:pPr>
        <w:spacing w:after="120" w:line="276" w:lineRule="auto"/>
        <w:jc w:val="both"/>
        <w:rPr>
          <w:sz w:val="21"/>
          <w:szCs w:val="21"/>
        </w:rPr>
      </w:pPr>
      <w:r>
        <w:rPr>
          <w:rFonts w:eastAsia="Malgun Gothic"/>
          <w:b/>
          <w:bCs/>
        </w:rPr>
        <w:t>Proposal 1: An application delay for PDCCH skipping can be zero, or a PDCCH processing delay Z</w:t>
      </w:r>
      <w:r>
        <w:rPr>
          <w:rFonts w:eastAsia="Malgun Gothic"/>
          <w:b/>
          <w:bCs/>
        </w:rPr>
        <w:t>µ</w:t>
      </w:r>
      <w:r>
        <w:rPr>
          <w:rFonts w:eastAsia="Malgun Gothic"/>
          <w:b/>
          <w:bCs/>
        </w:rPr>
        <w:t xml:space="preserve"> in Table 5.3.1-1 of TS 38.214 if cross-slot scheduling adaptation configured. </w:t>
      </w:r>
    </w:p>
    <w:p w14:paraId="62588E15" w14:textId="77777777" w:rsidR="00904057" w:rsidRDefault="00C75A91">
      <w:pPr>
        <w:spacing w:after="120" w:line="276" w:lineRule="auto"/>
        <w:jc w:val="both"/>
        <w:rPr>
          <w:rFonts w:eastAsia="Malgun Gothic"/>
          <w:b/>
          <w:bCs/>
        </w:rPr>
      </w:pPr>
      <w:r>
        <w:rPr>
          <w:rFonts w:eastAsia="Malgun Gothic"/>
          <w:b/>
          <w:bCs/>
        </w:rPr>
        <w:t xml:space="preserve">Proposal 2: An application delay for SSSG switching can be </w:t>
      </w:r>
      <w:r>
        <w:rPr>
          <w:rFonts w:hint="eastAsia"/>
          <w:b/>
          <w:bCs/>
          <w:i/>
          <w:lang w:bidi="ar"/>
        </w:rPr>
        <w:t>P</w:t>
      </w:r>
      <w:r>
        <w:rPr>
          <w:rFonts w:hint="eastAsia"/>
          <w:b/>
          <w:bCs/>
          <w:i/>
          <w:vertAlign w:val="subscript"/>
          <w:lang w:bidi="ar"/>
        </w:rPr>
        <w:t>switch</w:t>
      </w:r>
      <w:r>
        <w:rPr>
          <w:rFonts w:eastAsia="Malgun Gothic"/>
          <w:b/>
          <w:bCs/>
        </w:rPr>
        <w:t xml:space="preserve"> in Table 10.4-1 of TS38.213, or the maximum of a PDCCH processing delay Z</w:t>
      </w:r>
      <w:r>
        <w:rPr>
          <w:rFonts w:eastAsia="Malgun Gothic"/>
          <w:b/>
          <w:bCs/>
        </w:rPr>
        <w:t>µ</w:t>
      </w:r>
      <w:r>
        <w:rPr>
          <w:rFonts w:eastAsia="Malgun Gothic"/>
          <w:b/>
          <w:bCs/>
        </w:rPr>
        <w:t xml:space="preserve"> in Table 5.3.1-1 of TS 38.214 and </w:t>
      </w:r>
      <w:r>
        <w:rPr>
          <w:rFonts w:hint="eastAsia"/>
          <w:b/>
          <w:bCs/>
          <w:i/>
          <w:lang w:bidi="ar"/>
        </w:rPr>
        <w:t>P</w:t>
      </w:r>
      <w:r>
        <w:rPr>
          <w:rFonts w:hint="eastAsia"/>
          <w:b/>
          <w:bCs/>
          <w:i/>
          <w:vertAlign w:val="subscript"/>
          <w:lang w:bidi="ar"/>
        </w:rPr>
        <w:t>switch</w:t>
      </w:r>
      <w:r>
        <w:rPr>
          <w:rFonts w:eastAsia="Malgun Gothic"/>
          <w:b/>
          <w:bCs/>
        </w:rPr>
        <w:t xml:space="preserve"> if cross-slot scheduling adaptation configured. </w:t>
      </w:r>
    </w:p>
    <w:p w14:paraId="7A4F9DA2" w14:textId="77777777" w:rsidR="00904057" w:rsidRDefault="00C75A91">
      <w:pPr>
        <w:spacing w:after="120" w:line="276" w:lineRule="auto"/>
        <w:jc w:val="both"/>
        <w:rPr>
          <w:rFonts w:eastAsia="Malgun Gothic"/>
          <w:b/>
          <w:bCs/>
        </w:rPr>
      </w:pPr>
      <w:r>
        <w:rPr>
          <w:rFonts w:eastAsia="Malgun Gothic"/>
          <w:b/>
          <w:bCs/>
        </w:rPr>
        <w:t xml:space="preserve">Proposal 3: Upon detecting a DCI format indicating PDCCH skipping, UE monitors PDCCH (does not apply PDCCH skipping) in UE-specific search spaces and Type-3 common search spaces, </w:t>
      </w:r>
    </w:p>
    <w:p w14:paraId="5B5F402B" w14:textId="77777777" w:rsidR="00904057" w:rsidRDefault="00C75A91">
      <w:pPr>
        <w:pStyle w:val="aff2"/>
        <w:numPr>
          <w:ilvl w:val="0"/>
          <w:numId w:val="106"/>
        </w:numPr>
        <w:overflowPunct w:val="0"/>
        <w:autoSpaceDE w:val="0"/>
        <w:autoSpaceDN w:val="0"/>
        <w:adjustRightInd w:val="0"/>
        <w:spacing w:after="120"/>
        <w:textAlignment w:val="baseline"/>
        <w:rPr>
          <w:rFonts w:eastAsia="Malgun Gothic"/>
          <w:b/>
          <w:bCs/>
          <w:szCs w:val="20"/>
          <w:lang w:eastAsia="zh-CN"/>
        </w:rPr>
      </w:pPr>
      <w:r>
        <w:rPr>
          <w:rFonts w:eastAsia="Malgun Gothic"/>
          <w:b/>
          <w:bCs/>
          <w:szCs w:val="20"/>
          <w:lang w:eastAsia="zh-CN"/>
        </w:rPr>
        <w:t xml:space="preserve">for DL DCI format(s), </w:t>
      </w:r>
      <w:r>
        <w:rPr>
          <w:b/>
          <w:bCs/>
          <w:iCs/>
          <w:szCs w:val="20"/>
          <w:lang w:eastAsia="ko-KR"/>
        </w:rPr>
        <w:t>if</w:t>
      </w:r>
      <w:r>
        <w:rPr>
          <w:b/>
          <w:bCs/>
          <w:i/>
          <w:szCs w:val="20"/>
          <w:lang w:eastAsia="ko-KR"/>
        </w:rPr>
        <w:t xml:space="preserve"> </w:t>
      </w:r>
      <w:r>
        <w:rPr>
          <w:b/>
          <w:bCs/>
          <w:i/>
          <w:szCs w:val="20"/>
        </w:rPr>
        <w:t>drx-RetransmissionTimer</w:t>
      </w:r>
      <w:r>
        <w:rPr>
          <w:b/>
          <w:bCs/>
          <w:i/>
          <w:szCs w:val="20"/>
          <w:lang w:eastAsia="ko-KR"/>
        </w:rPr>
        <w:t>DL</w:t>
      </w:r>
      <w:r>
        <w:rPr>
          <w:b/>
          <w:bCs/>
          <w:iCs/>
          <w:szCs w:val="20"/>
          <w:lang w:eastAsia="ko-KR"/>
        </w:rPr>
        <w:t xml:space="preserve"> is running, and</w:t>
      </w:r>
    </w:p>
    <w:p w14:paraId="702D963F" w14:textId="77777777" w:rsidR="00904057" w:rsidRDefault="00C75A91">
      <w:pPr>
        <w:numPr>
          <w:ilvl w:val="0"/>
          <w:numId w:val="106"/>
        </w:numPr>
        <w:spacing w:after="120" w:line="276" w:lineRule="auto"/>
        <w:rPr>
          <w:rFonts w:eastAsia="Malgun Gothic"/>
          <w:b/>
          <w:bCs/>
        </w:rPr>
      </w:pPr>
      <w:proofErr w:type="gramStart"/>
      <w:r>
        <w:rPr>
          <w:rFonts w:eastAsia="Malgun Gothic"/>
          <w:b/>
          <w:bCs/>
        </w:rPr>
        <w:t>for</w:t>
      </w:r>
      <w:proofErr w:type="gramEnd"/>
      <w:r>
        <w:rPr>
          <w:rFonts w:eastAsia="Malgun Gothic"/>
          <w:b/>
          <w:bCs/>
        </w:rPr>
        <w:t xml:space="preserve"> UL DCI format(s), </w:t>
      </w:r>
      <w:r>
        <w:rPr>
          <w:b/>
          <w:bCs/>
          <w:iCs/>
          <w:lang w:eastAsia="ko-KR"/>
        </w:rPr>
        <w:t>if</w:t>
      </w:r>
      <w:r>
        <w:rPr>
          <w:b/>
          <w:bCs/>
          <w:i/>
          <w:lang w:eastAsia="ko-KR"/>
        </w:rPr>
        <w:t xml:space="preserve"> </w:t>
      </w:r>
      <w:r>
        <w:rPr>
          <w:b/>
          <w:bCs/>
          <w:i/>
        </w:rPr>
        <w:t>drx-RetransmissionTimer</w:t>
      </w:r>
      <w:r>
        <w:rPr>
          <w:b/>
          <w:bCs/>
          <w:i/>
          <w:lang w:eastAsia="ko-KR"/>
        </w:rPr>
        <w:t>UL</w:t>
      </w:r>
      <w:r>
        <w:rPr>
          <w:b/>
          <w:bCs/>
          <w:iCs/>
          <w:lang w:eastAsia="ko-KR"/>
        </w:rPr>
        <w:t xml:space="preserve"> is running.</w:t>
      </w:r>
    </w:p>
    <w:p w14:paraId="1FE9ECEB" w14:textId="77777777" w:rsidR="00904057" w:rsidRDefault="00C75A91">
      <w:pPr>
        <w:spacing w:after="120" w:line="276" w:lineRule="auto"/>
        <w:rPr>
          <w:rFonts w:eastAsia="Malgun Gothic"/>
          <w:b/>
          <w:bCs/>
        </w:rPr>
      </w:pPr>
      <w:r>
        <w:rPr>
          <w:rFonts w:eastAsia="Malgun Gothic"/>
          <w:b/>
          <w:bCs/>
        </w:rPr>
        <w:t>Proposal 4: If a search space switch timer expires in a slot that is in an indicated PDCCH skipping duration, UE starts monitoring PDCCH on the serving cell according to search space sets with group index 0 after the indicated PDCCH skipping duration ends.</w:t>
      </w:r>
    </w:p>
    <w:p w14:paraId="6C32BAED" w14:textId="77777777" w:rsidR="00904057" w:rsidRDefault="00C75A91">
      <w:pPr>
        <w:spacing w:after="200" w:line="276" w:lineRule="auto"/>
        <w:jc w:val="both"/>
      </w:pPr>
      <w:r>
        <w:t>Text proposal for TS 38.213 is shown below:</w:t>
      </w:r>
    </w:p>
    <w:p w14:paraId="713A01D8" w14:textId="77777777" w:rsidR="00904057" w:rsidRDefault="00C75A91">
      <w:pPr>
        <w:spacing w:after="200" w:line="276" w:lineRule="auto"/>
        <w:jc w:val="both"/>
        <w:rPr>
          <w:b/>
          <w:bCs/>
        </w:rPr>
      </w:pPr>
      <w:r>
        <w:rPr>
          <w:b/>
          <w:bCs/>
        </w:rPr>
        <w:t>-------------------------- Start of Text Proposal for TS 38.213 ----------------------------------------------------------------</w:t>
      </w:r>
    </w:p>
    <w:p w14:paraId="59659D19" w14:textId="77777777" w:rsidR="00904057" w:rsidRDefault="00C75A91">
      <w:pPr>
        <w:rPr>
          <w:b/>
          <w:bCs/>
        </w:rPr>
      </w:pPr>
      <w:bookmarkStart w:id="62" w:name="_Toc29899168"/>
      <w:bookmarkStart w:id="63" w:name="_Toc45699217"/>
      <w:bookmarkStart w:id="64" w:name="_Toc29899586"/>
      <w:bookmarkStart w:id="65" w:name="_Toc29894869"/>
      <w:bookmarkStart w:id="66" w:name="_Toc29917315"/>
      <w:bookmarkStart w:id="67" w:name="_Toc36498189"/>
      <w:bookmarkStart w:id="68" w:name="_Toc92093863"/>
      <w:r>
        <w:rPr>
          <w:b/>
          <w:bCs/>
        </w:rPr>
        <w:t>10.4</w:t>
      </w:r>
      <w:r>
        <w:rPr>
          <w:b/>
          <w:bCs/>
        </w:rPr>
        <w:tab/>
        <w:t>Search space set group switching</w:t>
      </w:r>
      <w:bookmarkEnd w:id="62"/>
      <w:bookmarkEnd w:id="63"/>
      <w:bookmarkEnd w:id="64"/>
      <w:bookmarkEnd w:id="65"/>
      <w:bookmarkEnd w:id="66"/>
      <w:bookmarkEnd w:id="67"/>
      <w:r>
        <w:rPr>
          <w:b/>
          <w:bCs/>
        </w:rPr>
        <w:t xml:space="preserve"> and skipping of PDCCH monitoring</w:t>
      </w:r>
      <w:bookmarkEnd w:id="68"/>
    </w:p>
    <w:p w14:paraId="2A48BBFF" w14:textId="77777777" w:rsidR="00904057" w:rsidRDefault="00C75A91">
      <w:pPr>
        <w:keepNext/>
        <w:keepLines/>
        <w:spacing w:before="180"/>
        <w:ind w:left="1134" w:hanging="1134"/>
        <w:jc w:val="center"/>
        <w:rPr>
          <w:color w:val="FF0000"/>
        </w:rPr>
      </w:pPr>
      <w:r>
        <w:rPr>
          <w:color w:val="FF0000"/>
        </w:rPr>
        <w:t>*** Unchanged text is omitted ***</w:t>
      </w:r>
    </w:p>
    <w:p w14:paraId="4360FF67" w14:textId="77777777" w:rsidR="00904057" w:rsidRDefault="00C75A91">
      <w:pPr>
        <w:rPr>
          <w:lang w:eastAsia="ko-KR"/>
        </w:rPr>
      </w:pPr>
      <w:r>
        <w:t xml:space="preserve">If a UE is provided group indexes for a Type3-PDCCH CSS set or a USS set by </w:t>
      </w:r>
      <w:r>
        <w:rPr>
          <w:i/>
        </w:rPr>
        <w:t>searchSpaceGroupIdList-r17</w:t>
      </w:r>
      <w:r>
        <w:t xml:space="preserve"> and a timer value by </w:t>
      </w:r>
      <w:r>
        <w:rPr>
          <w:i/>
        </w:rPr>
        <w:t>searchSpaceSwitchTimer-r17</w:t>
      </w:r>
      <w:r>
        <w:t xml:space="preserve"> for PDCCH monitoring on a serving cell and the timer is running, t</w:t>
      </w:r>
      <w:r>
        <w:rPr>
          <w:rFonts w:hint="eastAsia"/>
          <w:lang w:eastAsia="ko-KR"/>
        </w:rPr>
        <w:t>he UE</w:t>
      </w:r>
    </w:p>
    <w:p w14:paraId="7B32DD1E" w14:textId="77777777" w:rsidR="00904057" w:rsidRDefault="00C75A91">
      <w:pPr>
        <w:pStyle w:val="B1"/>
        <w:rPr>
          <w:lang w:eastAsia="zh-CN"/>
        </w:rPr>
      </w:pPr>
      <w:r>
        <w:rPr>
          <w:lang w:eastAsia="ko-KR"/>
        </w:rPr>
        <w:lastRenderedPageBreak/>
        <w:t>-</w:t>
      </w:r>
      <w:r>
        <w:rPr>
          <w:lang w:eastAsia="ko-KR"/>
        </w:rPr>
        <w:tab/>
        <w:t>decrements</w:t>
      </w:r>
      <w:r>
        <w:rPr>
          <w:rFonts w:hint="eastAsia"/>
          <w:lang w:eastAsia="ko-KR"/>
        </w:rPr>
        <w:t xml:space="preserve"> the timer </w:t>
      </w:r>
      <w:r>
        <w:rPr>
          <w:lang w:eastAsia="ja-JP"/>
        </w:rPr>
        <w:t xml:space="preserve">after a slot of an active DL BWP of the serving cell when the UE does not detect a DCI format in a PDCCH reception in the slot for </w:t>
      </w:r>
      <w:del w:id="69" w:author="Author">
        <w:r>
          <w:rPr>
            <w:lang w:eastAsia="ja-JP"/>
          </w:rPr>
          <w:delText>TBD</w:delText>
        </w:r>
      </w:del>
      <w:ins w:id="70" w:author="Author">
        <w:r>
          <w:rPr>
            <w:lang w:eastAsia="zh-CN"/>
          </w:rPr>
          <w:t>Type3-PDCCH CSS sets or USS sets</w:t>
        </w:r>
        <w:r>
          <w:rPr>
            <w:lang w:eastAsia="ja-JP"/>
          </w:rPr>
          <w:t xml:space="preserve"> with group index 1 or 2</w:t>
        </w:r>
      </w:ins>
    </w:p>
    <w:p w14:paraId="6959CBC5" w14:textId="77777777" w:rsidR="00904057" w:rsidRDefault="00C75A91">
      <w:pPr>
        <w:pStyle w:val="B1"/>
        <w:rPr>
          <w:lang w:eastAsia="zh-CN"/>
        </w:rPr>
      </w:pPr>
      <w:r>
        <w:rPr>
          <w:lang w:eastAsia="ko-KR"/>
        </w:rPr>
        <w:t>-</w:t>
      </w:r>
      <w:r>
        <w:rPr>
          <w:lang w:eastAsia="ko-KR"/>
        </w:rPr>
        <w:tab/>
        <w:t>resets</w:t>
      </w:r>
      <w:r>
        <w:rPr>
          <w:rFonts w:hint="eastAsia"/>
          <w:lang w:eastAsia="ko-KR"/>
        </w:rPr>
        <w:t xml:space="preserve"> the timer </w:t>
      </w:r>
      <w:r>
        <w:rPr>
          <w:lang w:eastAsia="ja-JP"/>
        </w:rPr>
        <w:t xml:space="preserve">after a slot of the active DL BWP of the serving cell when the UE detects a DCI format in a PDCCH reception in the slot for </w:t>
      </w:r>
      <w:bookmarkStart w:id="71" w:name="_Hlk92394009"/>
      <w:del w:id="72" w:author="Author">
        <w:r>
          <w:rPr>
            <w:lang w:eastAsia="ja-JP"/>
          </w:rPr>
          <w:delText>TBD</w:delText>
        </w:r>
      </w:del>
      <w:ins w:id="73" w:author="Author">
        <w:r>
          <w:rPr>
            <w:lang w:eastAsia="zh-CN"/>
          </w:rPr>
          <w:t xml:space="preserve">Type3-PDCCH CSS sets or USS </w:t>
        </w:r>
        <w:bookmarkEnd w:id="71"/>
        <w:r>
          <w:rPr>
            <w:lang w:eastAsia="zh-CN"/>
          </w:rPr>
          <w:t>sets</w:t>
        </w:r>
        <w:r>
          <w:rPr>
            <w:lang w:eastAsia="ja-JP"/>
          </w:rPr>
          <w:t xml:space="preserve"> with group index 1 or 2</w:t>
        </w:r>
      </w:ins>
    </w:p>
    <w:p w14:paraId="34EB38C8" w14:textId="77777777" w:rsidR="00904057" w:rsidRDefault="00C75A91">
      <w:r>
        <w:t>When the timer</w:t>
      </w:r>
      <w:r>
        <w:t> </w:t>
      </w:r>
      <w:r>
        <w:t>expires</w:t>
      </w:r>
      <w:ins w:id="74" w:author="Author">
        <w:r>
          <w:t xml:space="preserve"> in a slot</w:t>
        </w:r>
      </w:ins>
      <w:r>
        <w:t xml:space="preserve">, </w:t>
      </w:r>
      <w:del w:id="75" w:author="Author">
        <w:r>
          <w:delText>the UE monitors PDCCH on the serving cell according to search space sets with group index 0.</w:delText>
        </w:r>
      </w:del>
    </w:p>
    <w:p w14:paraId="3EEE1FEE" w14:textId="77777777" w:rsidR="00904057" w:rsidRDefault="00C75A91">
      <w:pPr>
        <w:numPr>
          <w:ilvl w:val="0"/>
          <w:numId w:val="107"/>
        </w:numPr>
        <w:spacing w:after="200" w:line="276" w:lineRule="auto"/>
        <w:rPr>
          <w:ins w:id="76" w:author="Author" w:date="1900-01-01T00:00:00Z"/>
        </w:rPr>
      </w:pPr>
      <w:ins w:id="77" w:author="Author">
        <w:r>
          <w:t>if the slot is in an indicated PDCCH skipping duration, the UE starts monitoring PDCCH on the serving cell according to search space sets with group index 0 after the indicated PDCCH skipping duration ends;</w:t>
        </w:r>
      </w:ins>
    </w:p>
    <w:p w14:paraId="504BCE0B" w14:textId="77777777" w:rsidR="00904057" w:rsidRDefault="00C75A91">
      <w:pPr>
        <w:numPr>
          <w:ilvl w:val="0"/>
          <w:numId w:val="107"/>
        </w:numPr>
        <w:spacing w:after="200" w:line="276" w:lineRule="auto"/>
      </w:pPr>
      <w:proofErr w:type="gramStart"/>
      <w:ins w:id="78" w:author="Author">
        <w:r>
          <w:t>otherwise</w:t>
        </w:r>
        <w:proofErr w:type="gramEnd"/>
        <w:r>
          <w:t xml:space="preserve">, the UE starts monitoring PDCCH on the serving cell according to search space sets with group index 0 at the beginning of the first slot that is at least </w:t>
        </w:r>
        <w:r>
          <w:fldChar w:fldCharType="begin"/>
        </w:r>
        <w:r>
          <w:instrText xml:space="preserve"> QUOTE </w:instrText>
        </w:r>
        <w:r w:rsidR="00A93340">
          <w:rPr>
            <w:position w:val="-5"/>
          </w:rPr>
          <w:pict w14:anchorId="480DB6C5">
            <v:shape id="_x0000_i1029" type="#_x0000_t75" style="width:29.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767&quot;/&gt;&lt;wsp:rsid wsp:val=&quot;0000382C&quot;/&gt;&lt;wsp:rsid wsp:val=&quot;00003A27&quot;/&gt;&lt;wsp:rsid wsp:val=&quot;00003A69&quot;/&gt;&lt;wsp:rsid wsp:val=&quot;00004126&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86C&quot;/&gt;&lt;wsp:rsid wsp:val=&quot;000068F0&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7BC&quot;/&gt;&lt;wsp:rsid wsp:val=&quot;00035852&quot;/&gt;&lt;wsp:rsid wsp:val=&quot;000369BF&quot;/&gt;&lt;wsp:rsid wsp:val=&quot;00036EBB&quot;/&gt;&lt;wsp:rsid wsp:val=&quot;0003703F&quot;/&gt;&lt;wsp:rsid wsp:val=&quot;00037063&quot;/&gt;&lt;wsp:rsid wsp:val=&quot;000374AD&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6052&quot;/&gt;&lt;wsp:rsid wsp:val=&quot;00046AAF&quot;/&gt;&lt;wsp:rsid wsp:val=&quot;0004719F&quot;/&gt;&lt;wsp:rsid wsp:val=&quot;0004733A&quot;/&gt;&lt;wsp:rsid wsp:val=&quot;000474B5&quot;/&gt;&lt;wsp:rsid wsp:val=&quot;0004792E&quot;/&gt;&lt;wsp:rsid wsp:val=&quot;00047C0A&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53&quot;/&gt;&lt;wsp:rsid wsp:val=&quot;00064416&quot;/&gt;&lt;wsp:rsid wsp:val=&quot;0006446D&quot;/&gt;&lt;wsp:rsid wsp:val=&quot;00064736&quot;/&gt;&lt;wsp:rsid wsp:val=&quot;00064EF9&quot;/&gt;&lt;wsp:rsid wsp:val=&quot;00064F74&quot;/&gt;&lt;wsp:rsid wsp:val=&quot;00065863&quot;/&gt;&lt;wsp:rsid wsp:val=&quot;00065C54&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9D5&quot;/&gt;&lt;wsp:rsid wsp:val=&quot;00104C88&quot;/&gt;&lt;wsp:rsid wsp:val=&quot;00104DDF&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930&quot;/&gt;&lt;wsp:rsid wsp:val=&quot;00130AA8&quot;/&gt;&lt;wsp:rsid wsp:val=&quot;00130D9B&quot;/&gt;&lt;wsp:rsid wsp:val=&quot;00130EB0&quot;/&gt;&lt;wsp:rsid wsp:val=&quot;001315D8&quot;/&gt;&lt;wsp:rsid wsp:val=&quot;00131742&quot;/&gt;&lt;wsp:rsid wsp:val=&quot;00131788&quot;/&gt;&lt;wsp:rsid wsp:val=&quot;0013240F&quot;/&gt;&lt;wsp:rsid wsp:val=&quot;0013283E&quot;/&gt;&lt;wsp:rsid wsp:val=&quot;001333A9&quot;/&gt;&lt;wsp:rsid wsp:val=&quot;0013408C&quot;/&gt;&lt;wsp:rsid wsp:val=&quot;0013415D&quot;/&gt;&lt;wsp:rsid wsp:val=&quot;00134596&quot;/&gt;&lt;wsp:rsid wsp:val=&quot;00134D97&quot;/&gt;&lt;wsp:rsid wsp:val=&quot;00134E68&quot;/&gt;&lt;wsp:rsid wsp:val=&quot;00135349&quot;/&gt;&lt;wsp:rsid wsp:val=&quot;001358ED&quot;/&gt;&lt;wsp:rsid wsp:val=&quot;00137061&quot;/&gt;&lt;wsp:rsid wsp:val=&quot;0013710A&quot;/&gt;&lt;wsp:rsid wsp:val=&quot;001375C9&quot;/&gt;&lt;wsp:rsid wsp:val=&quot;00140910&quot;/&gt;&lt;wsp:rsid wsp:val=&quot;00140B8F&quot;/&gt;&lt;wsp:rsid wsp:val=&quot;00140C89&quot;/&gt;&lt;wsp:rsid wsp:val=&quot;00141602&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9D2&quot;/&gt;&lt;wsp:rsid wsp:val=&quot;00153C4E&quot;/&gt;&lt;wsp:rsid wsp:val=&quot;00153C81&quot;/&gt;&lt;wsp:rsid wsp:val=&quot;00153E61&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98E&quot;/&gt;&lt;wsp:rsid wsp:val=&quot;00164ADC&quot;/&gt;&lt;wsp:rsid wsp:val=&quot;001652CA&quot;/&gt;&lt;wsp:rsid wsp:val=&quot;001654FF&quot;/&gt;&lt;wsp:rsid wsp:val=&quot;00165A5B&quot;/&gt;&lt;wsp:rsid wsp:val=&quot;00165DC7&quot;/&gt;&lt;wsp:rsid wsp:val=&quot;00165E20&quot;/&gt;&lt;wsp:rsid wsp:val=&quot;00166A2C&quot;/&gt;&lt;wsp:rsid wsp:val=&quot;0016726E&quot;/&gt;&lt;wsp:rsid wsp:val=&quot;001674A3&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0819&quot;/&gt;&lt;wsp:rsid wsp:val=&quot;001E0A20&quot;/&gt;&lt;wsp:rsid wsp:val=&quot;001E16EB&quot;/&gt;&lt;wsp:rsid wsp:val=&quot;001E170D&quot;/&gt;&lt;wsp:rsid wsp:val=&quot;001E1AA5&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64A2&quot;/&gt;&lt;wsp:rsid wsp:val=&quot;001E66C6&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58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7266&quot;/&gt;&lt;wsp:rsid wsp:val=&quot;00287E0F&quot;/&gt;&lt;wsp:rsid wsp:val=&quot;00290143&quot;/&gt;&lt;wsp:rsid wsp:val=&quot;002904A3&quot;/&gt;&lt;wsp:rsid wsp:val=&quot;0029080C&quot;/&gt;&lt;wsp:rsid wsp:val=&quot;00290BC1&quot;/&gt;&lt;wsp:rsid wsp:val=&quot;00290DB7&quot;/&gt;&lt;wsp:rsid wsp:val=&quot;00290FB5&quot;/&gt;&lt;wsp:rsid wsp:val=&quot;002912DC&quot;/&gt;&lt;wsp:rsid wsp:val=&quot;00291498&quot;/&gt;&lt;wsp:rsid wsp:val=&quot;00291888&quot;/&gt;&lt;wsp:rsid wsp:val=&quot;00291A14&quot;/&gt;&lt;wsp:rsid wsp:val=&quot;00291F2E&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A59&quot;/&gt;&lt;wsp:rsid wsp:val=&quot;002C1D86&quot;/&gt;&lt;wsp:rsid wsp:val=&quot;002C249A&quot;/&gt;&lt;wsp:rsid wsp:val=&quot;002C259E&quot;/&gt;&lt;wsp:rsid wsp:val=&quot;002C31A0&quot;/&gt;&lt;wsp:rsid wsp:val=&quot;002C3322&quot;/&gt;&lt;wsp:rsid wsp:val=&quot;002C3383&quot;/&gt;&lt;wsp:rsid wsp:val=&quot;002C3EDA&quot;/&gt;&lt;wsp:rsid wsp:val=&quot;002C4209&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1C9&quot;/&gt;&lt;wsp:rsid wsp:val=&quot;002E0368&quot;/&gt;&lt;wsp:rsid wsp:val=&quot;002E0701&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2BA&quot;/&gt;&lt;wsp:rsid wsp:val=&quot;002F64B0&quot;/&gt;&lt;wsp:rsid wsp:val=&quot;002F671B&quot;/&gt;&lt;wsp:rsid wsp:val=&quot;002F749E&quot;/&gt;&lt;wsp:rsid wsp:val=&quot;002F7B5A&quot;/&gt;&lt;wsp:rsid wsp:val=&quot;002F7D27&quot;/&gt;&lt;wsp:rsid wsp:val=&quot;003002D6&quot;/&gt;&lt;wsp:rsid wsp:val=&quot;00300745&quot;/&gt;&lt;wsp:rsid wsp:val=&quot;00300942&quot;/&gt;&lt;wsp:rsid wsp:val=&quot;00300A4F&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303&quot;/&gt;&lt;wsp:rsid wsp:val=&quot;003053E6&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6C6&quot;/&gt;&lt;wsp:rsid wsp:val=&quot;00340A92&quot;/&gt;&lt;wsp:rsid wsp:val=&quot;00341190&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34C1&quot;/&gt;&lt;wsp:rsid wsp:val=&quot;00373A82&quot;/&gt;&lt;wsp:rsid wsp:val=&quot;00373EFA&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7CE4&quot;/&gt;&lt;wsp:rsid wsp:val=&quot;00397D00&quot;/&gt;&lt;wsp:rsid wsp:val=&quot;00397DBE&quot;/&gt;&lt;wsp:rsid wsp:val=&quot;003A0797&quot;/&gt;&lt;wsp:rsid wsp:val=&quot;003A0C32&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046&quot;/&gt;&lt;wsp:rsid wsp:val=&quot;003D5272&quot;/&gt;&lt;wsp:rsid wsp:val=&quot;003D5A75&quot;/&gt;&lt;wsp:rsid wsp:val=&quot;003D6014&quot;/&gt;&lt;wsp:rsid wsp:val=&quot;003D62DC&quot;/&gt;&lt;wsp:rsid wsp:val=&quot;003D644C&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C54&quot;/&gt;&lt;wsp:rsid wsp:val=&quot;00405C5F&quot;/&gt;&lt;wsp:rsid wsp:val=&quot;00405D80&quot;/&gt;&lt;wsp:rsid wsp:val=&quot;0040635D&quot;/&gt;&lt;wsp:rsid wsp:val=&quot;00406BAB&quot;/&gt;&lt;wsp:rsid wsp:val=&quot;004073F5&quot;/&gt;&lt;wsp:rsid wsp:val=&quot;0040752D&quot;/&gt;&lt;wsp:rsid wsp:val=&quot;00407734&quot;/&gt;&lt;wsp:rsid wsp:val=&quot;00410A66&quot;/&gt;&lt;wsp:rsid wsp:val=&quot;00410D1A&quot;/&gt;&lt;wsp:rsid wsp:val=&quot;00411075&quot;/&gt;&lt;wsp:rsid wsp:val=&quot;004110FD&quot;/&gt;&lt;wsp:rsid wsp:val=&quot;004116DB&quot;/&gt;&lt;wsp:rsid wsp:val=&quot;00411710&quot;/&gt;&lt;wsp:rsid wsp:val=&quot;00412141&quot;/&gt;&lt;wsp:rsid wsp:val=&quot;004126BC&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30380&quot;/&gt;&lt;wsp:rsid wsp:val=&quot;004308D9&quot;/&gt;&lt;wsp:rsid wsp:val=&quot;00430A6C&quot;/&gt;&lt;wsp:rsid wsp:val=&quot;00430AB6&quot;/&gt;&lt;wsp:rsid wsp:val=&quot;00431314&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5116&quot;/&gt;&lt;wsp:rsid wsp:val=&quot;00445429&quot;/&gt;&lt;wsp:rsid wsp:val=&quot;004454C2&quot;/&gt;&lt;wsp:rsid wsp:val=&quot;00445709&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234&quot;/&gt;&lt;wsp:rsid wsp:val=&quot;00457550&quot;/&gt;&lt;wsp:rsid wsp:val=&quot;004575D4&quot;/&gt;&lt;wsp:rsid wsp:val=&quot;00457811&quot;/&gt;&lt;wsp:rsid wsp:val=&quot;00457923&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8FE&quot;/&gt;&lt;wsp:rsid wsp:val=&quot;004C198A&quot;/&gt;&lt;wsp:rsid wsp:val=&quot;004C1E46&quot;/&gt;&lt;wsp:rsid wsp:val=&quot;004C2B39&quot;/&gt;&lt;wsp:rsid wsp:val=&quot;004C2FC2&quot;/&gt;&lt;wsp:rsid wsp:val=&quot;004C3009&quot;/&gt;&lt;wsp:rsid wsp:val=&quot;004C3A3A&quot;/&gt;&lt;wsp:rsid wsp:val=&quot;004C416A&quot;/&gt;&lt;wsp:rsid wsp:val=&quot;004C43FC&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4958&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9F4&quot;/&gt;&lt;wsp:rsid wsp:val=&quot;004E2A94&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1394&quot;/&gt;&lt;wsp:rsid wsp:val=&quot;004F204B&quot;/&gt;&lt;wsp:rsid wsp:val=&quot;004F242B&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BCE&quot;/&gt;&lt;wsp:rsid wsp:val=&quot;00506324&quot;/&gt;&lt;wsp:rsid wsp:val=&quot;00506A23&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C00&quot;/&gt;&lt;wsp:rsid wsp:val=&quot;00514559&quot;/&gt;&lt;wsp:rsid wsp:val=&quot;0051457B&quot;/&gt;&lt;wsp:rsid wsp:val=&quot;00514FF6&quot;/&gt;&lt;wsp:rsid wsp:val=&quot;0051517E&quot;/&gt;&lt;wsp:rsid wsp:val=&quot;005157C7&quot;/&gt;&lt;wsp:rsid wsp:val=&quot;00516998&quot;/&gt;&lt;wsp:rsid wsp:val=&quot;00516A6D&quot;/&gt;&lt;wsp:rsid wsp:val=&quot;00517522&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59CA&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2312&quot;/&gt;&lt;wsp:rsid wsp:val=&quot;005C2933&quot;/&gt;&lt;wsp:rsid wsp:val=&quot;005C37C7&quot;/&gt;&lt;wsp:rsid wsp:val=&quot;005C3A25&quot;/&gt;&lt;wsp:rsid wsp:val=&quot;005C3B7C&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D22&quot;/&gt;&lt;wsp:rsid wsp:val=&quot;005F5525&quot;/&gt;&lt;wsp:rsid wsp:val=&quot;005F5AD2&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D58&quot;/&gt;&lt;wsp:rsid wsp:val=&quot;00612346&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A02&quot;/&gt;&lt;wsp:rsid wsp:val=&quot;00637EBA&quot;/&gt;&lt;wsp:rsid wsp:val=&quot;006407C1&quot;/&gt;&lt;wsp:rsid wsp:val=&quot;00640B03&quot;/&gt;&lt;wsp:rsid wsp:val=&quot;0064257B&quot;/&gt;&lt;wsp:rsid wsp:val=&quot;00642AC2&quot;/&gt;&lt;wsp:rsid wsp:val=&quot;006431A5&quot;/&gt;&lt;wsp:rsid wsp:val=&quot;00643641&quot;/&gt;&lt;wsp:rsid wsp:val=&quot;00643835&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4FC&quot;/&gt;&lt;wsp:rsid wsp:val=&quot;00682748&quot;/&gt;&lt;wsp:rsid wsp:val=&quot;00683254&quot;/&gt;&lt;wsp:rsid wsp:val=&quot;00683876&quot;/&gt;&lt;wsp:rsid wsp:val=&quot;00683C6E&quot;/&gt;&lt;wsp:rsid wsp:val=&quot;00683DE3&quot;/&gt;&lt;wsp:rsid wsp:val=&quot;00683F4C&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DB4&quot;/&gt;&lt;wsp:rsid wsp:val=&quot;00692295&quot;/&gt;&lt;wsp:rsid wsp:val=&quot;0069237C&quot;/&gt;&lt;wsp:rsid wsp:val=&quot;00693383&quot;/&gt;&lt;wsp:rsid wsp:val=&quot;00693722&quot;/&gt;&lt;wsp:rsid wsp:val=&quot;00693901&quot;/&gt;&lt;wsp:rsid wsp:val=&quot;00693A27&quot;/&gt;&lt;wsp:rsid wsp:val=&quot;006947F8&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66&quot;/&gt;&lt;wsp:rsid wsp:val=&quot;006A4FD4&quot;/&gt;&lt;wsp:rsid wsp:val=&quot;006A5006&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609&quot;/&gt;&lt;wsp:rsid wsp:val=&quot;006D6A00&quot;/&gt;&lt;wsp:rsid wsp:val=&quot;006D7639&quot;/&gt;&lt;wsp:rsid wsp:val=&quot;006D767B&quot;/&gt;&lt;wsp:rsid wsp:val=&quot;006D7D0D&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BC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093&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7190&quot;/&gt;&lt;wsp:rsid wsp:val=&quot;007072FA&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294&quot;/&gt;&lt;wsp:rsid wsp:val=&quot;00730395&quot;/&gt;&lt;wsp:rsid wsp:val=&quot;007304F2&quot;/&gt;&lt;wsp:rsid wsp:val=&quot;007308E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256&quot;/&gt;&lt;wsp:rsid wsp:val=&quot;007614BE&quot;/&gt;&lt;wsp:rsid wsp:val=&quot;007615EF&quot;/&gt;&lt;wsp:rsid wsp:val=&quot;007617DE&quot;/&gt;&lt;wsp:rsid wsp:val=&quot;007627C3&quot;/&gt;&lt;wsp:rsid wsp:val=&quot;00762BDA&quot;/&gt;&lt;wsp:rsid wsp:val=&quot;00762DDB&quot;/&gt;&lt;wsp:rsid wsp:val=&quot;00762EE3&quot;/&gt;&lt;wsp:rsid wsp:val=&quot;0076393F&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F15&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A65&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FA6&quot;/&gt;&lt;wsp:rsid wsp:val=&quot;007F41A5&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FC&quot;/&gt;&lt;wsp:rsid wsp:val=&quot;008146BC&quot;/&gt;&lt;wsp:rsid wsp:val=&quot;00814749&quot;/&gt;&lt;wsp:rsid wsp:val=&quot;00814BBC&quot;/&gt;&lt;wsp:rsid wsp:val=&quot;00814DAE&quot;/&gt;&lt;wsp:rsid wsp:val=&quot;00815147&quot;/&gt;&lt;wsp:rsid wsp:val=&quot;008154F0&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E96&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B0F&quot;/&gt;&lt;wsp:rsid wsp:val=&quot;00846B9D&quot;/&gt;&lt;wsp:rsid wsp:val=&quot;00846C32&quot;/&gt;&lt;wsp:rsid wsp:val=&quot;0084738E&quot;/&gt;&lt;wsp:rsid wsp:val=&quot;0084759D&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DF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C1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8C6&quot;/&gt;&lt;wsp:rsid wsp:val=&quot;008A08E4&quot;/&gt;&lt;wsp:rsid wsp:val=&quot;008A0C61&quot;/&gt;&lt;wsp:rsid wsp:val=&quot;008A10B7&quot;/&gt;&lt;wsp:rsid wsp:val=&quot;008A13BC&quot;/&gt;&lt;wsp:rsid wsp:val=&quot;008A141D&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8CF&quot;/&gt;&lt;wsp:rsid wsp:val=&quot;008B1AD4&quot;/&gt;&lt;wsp:rsid wsp:val=&quot;008B1B50&quot;/&gt;&lt;wsp:rsid wsp:val=&quot;008B2F6B&quot;/&gt;&lt;wsp:rsid wsp:val=&quot;008B31AC&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6B7&quot;/&gt;&lt;wsp:rsid wsp:val=&quot;008C1B29&quot;/&gt;&lt;wsp:rsid wsp:val=&quot;008C1F0C&quot;/&gt;&lt;wsp:rsid wsp:val=&quot;008C3292&quot;/&gt;&lt;wsp:rsid wsp:val=&quot;008C32E0&quot;/&gt;&lt;wsp:rsid wsp:val=&quot;008C41AB&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393&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B86&quot;/&gt;&lt;wsp:rsid wsp:val=&quot;00937B93&quot;/&gt;&lt;wsp:rsid wsp:val=&quot;0094005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DB5&quot;/&gt;&lt;wsp:rsid wsp:val=&quot;0094563C&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569&quot;/&gt;&lt;wsp:rsid wsp:val=&quot;00951AE8&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62C&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C5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643&quot;/&gt;&lt;wsp:rsid wsp:val=&quot;0097681C&quot;/&gt;&lt;wsp:rsid wsp:val=&quot;00977388&quot;/&gt;&lt;wsp:rsid wsp:val=&quot;0097756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2D8C&quot;/&gt;&lt;wsp:rsid wsp:val=&quot;00983099&quot;/&gt;&lt;wsp:rsid wsp:val=&quot;0098313C&quot;/&gt;&lt;wsp:rsid wsp:val=&quot;009836FC&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33F&quot;/&gt;&lt;wsp:rsid wsp:val=&quot;00993432&quot;/&gt;&lt;wsp:rsid wsp:val=&quot;00993454&quot;/&gt;&lt;wsp:rsid wsp:val=&quot;0099392B&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7A46&quot;/&gt;&lt;wsp:rsid wsp:val=&quot;00997B91&quot;/&gt;&lt;wsp:rsid wsp:val=&quot;00997D0A&quot;/&gt;&lt;wsp:rsid wsp:val=&quot;00997DEB&quot;/&gt;&lt;wsp:rsid wsp:val=&quot;00997E14&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2DFB&quot;/&gt;&lt;wsp:rsid wsp:val=&quot;009E2F20&quot;/&gt;&lt;wsp:rsid wsp:val=&quot;009E3214&quot;/&gt;&lt;wsp:rsid wsp:val=&quot;009E32A3&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36A5&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42BB&quot;/&gt;&lt;wsp:rsid wsp:val=&quot;00A147AD&quot;/&gt;&lt;wsp:rsid wsp:val=&quot;00A14AB3&quot;/&gt;&lt;wsp:rsid wsp:val=&quot;00A15063&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1433&quot;/&gt;&lt;wsp:rsid wsp:val=&quot;00A21E6B&quot;/&gt;&lt;wsp:rsid wsp:val=&quot;00A2217A&quot;/&gt;&lt;wsp:rsid wsp:val=&quot;00A2242E&quot;/&gt;&lt;wsp:rsid wsp:val=&quot;00A2248A&quot;/&gt;&lt;wsp:rsid wsp:val=&quot;00A22632&quot;/&gt;&lt;wsp:rsid wsp:val=&quot;00A229E9&quot;/&gt;&lt;wsp:rsid wsp:val=&quot;00A22B60&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C55&quot;/&gt;&lt;wsp:rsid wsp:val=&quot;00A27663&quot;/&gt;&lt;wsp:rsid wsp:val=&quot;00A276FE&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041&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DBE&quot;/&gt;&lt;wsp:rsid wsp:val=&quot;00A9091D&quot;/&gt;&lt;wsp:rsid wsp:val=&quot;00A90932&quot;/&gt;&lt;wsp:rsid wsp:val=&quot;00A91419&quot;/&gt;&lt;wsp:rsid wsp:val=&quot;00A91C5B&quot;/&gt;&lt;wsp:rsid wsp:val=&quot;00A92011&quot;/&gt;&lt;wsp:rsid wsp:val=&quot;00A94478&quot;/&gt;&lt;wsp:rsid wsp:val=&quot;00A9540B&quot;/&gt;&lt;wsp:rsid wsp:val=&quot;00A95534&quot;/&gt;&lt;wsp:rsid wsp:val=&quot;00A95C6B&quot;/&gt;&lt;wsp:rsid wsp:val=&quot;00A95DAE&quot;/&gt;&lt;wsp:rsid wsp:val=&quot;00A965DB&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377&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3AA&quot;/&gt;&lt;wsp:rsid wsp:val=&quot;00AC2D1E&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6AA4&quot;/&gt;&lt;wsp:rsid wsp:val=&quot;00AD7402&quot;/&gt;&lt;wsp:rsid wsp:val=&quot;00AD753F&quot;/&gt;&lt;wsp:rsid wsp:val=&quot;00AD7653&quot;/&gt;&lt;wsp:rsid wsp:val=&quot;00AD798A&quot;/&gt;&lt;wsp:rsid wsp:val=&quot;00AE1307&quot;/&gt;&lt;wsp:rsid wsp:val=&quot;00AE1C3A&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B4E&quot;/&gt;&lt;wsp:rsid wsp:val=&quot;00AE4B7C&quot;/&gt;&lt;wsp:rsid wsp:val=&quot;00AE5EA8&quot;/&gt;&lt;wsp:rsid wsp:val=&quot;00AE6005&quot;/&gt;&lt;wsp:rsid wsp:val=&quot;00AE6898&quot;/&gt;&lt;wsp:rsid wsp:val=&quot;00AE6FFD&quot;/&gt;&lt;wsp:rsid wsp:val=&quot;00AE7934&quot;/&gt;&lt;wsp:rsid wsp:val=&quot;00AF04B8&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E34&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D24&quot;/&gt;&lt;wsp:rsid wsp:val=&quot;00B02DFC&quot;/&gt;&lt;wsp:rsid wsp:val=&quot;00B02E1D&quot;/&gt;&lt;wsp:rsid wsp:val=&quot;00B02E23&quot;/&gt;&lt;wsp:rsid wsp:val=&quot;00B02E94&quot;/&gt;&lt;wsp:rsid wsp:val=&quot;00B032FC&quot;/&gt;&lt;wsp:rsid wsp:val=&quot;00B0361B&quot;/&gt;&lt;wsp:rsid wsp:val=&quot;00B0385B&quot;/&gt;&lt;wsp:rsid wsp:val=&quot;00B03A79&quot;/&gt;&lt;wsp:rsid wsp:val=&quot;00B03C6F&quot;/&gt;&lt;wsp:rsid wsp:val=&quot;00B03F7E&quot;/&gt;&lt;wsp:rsid wsp:val=&quot;00B04827&quot;/&gt;&lt;wsp:rsid wsp:val=&quot;00B04D40&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2F9&quot;/&gt;&lt;wsp:rsid wsp:val=&quot;00B25384&quot;/&gt;&lt;wsp:rsid wsp:val=&quot;00B25661&quot;/&gt;&lt;wsp:rsid wsp:val=&quot;00B25756&quot;/&gt;&lt;wsp:rsid wsp:val=&quot;00B26023&quot;/&gt;&lt;wsp:rsid wsp:val=&quot;00B2648F&quot;/&gt;&lt;wsp:rsid wsp:val=&quot;00B26F84&quot;/&gt;&lt;wsp:rsid wsp:val=&quot;00B2759B&quot;/&gt;&lt;wsp:rsid wsp:val=&quot;00B27675&quot;/&gt;&lt;wsp:rsid wsp:val=&quot;00B27684&quot;/&gt;&lt;wsp:rsid wsp:val=&quot;00B27ABB&quot;/&gt;&lt;wsp:rsid wsp:val=&quot;00B27CED&quot;/&gt;&lt;wsp:rsid wsp:val=&quot;00B30717&quot;/&gt;&lt;wsp:rsid wsp:val=&quot;00B30F9E&quot;/&gt;&lt;wsp:rsid wsp:val=&quot;00B31627&quot;/&gt;&lt;wsp:rsid wsp:val=&quot;00B31736&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203&quot;/&gt;&lt;wsp:rsid wsp:val=&quot;00B4657E&quot;/&gt;&lt;wsp:rsid wsp:val=&quot;00B47061&quot;/&gt;&lt;wsp:rsid wsp:val=&quot;00B47877&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991&quot;/&gt;&lt;wsp:rsid wsp:val=&quot;00B57BF7&quot;/&gt;&lt;wsp:rsid wsp:val=&quot;00B57C3A&quot;/&gt;&lt;wsp:rsid wsp:val=&quot;00B605FF&quot;/&gt;&lt;wsp:rsid wsp:val=&quot;00B614B2&quot;/&gt;&lt;wsp:rsid wsp:val=&quot;00B616A3&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E30&quot;/&gt;&lt;wsp:rsid wsp:val=&quot;00B6507F&quot;/&gt;&lt;wsp:rsid wsp:val=&quot;00B65167&quot;/&gt;&lt;wsp:rsid wsp:val=&quot;00B653AE&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DD7&quot;/&gt;&lt;wsp:rsid wsp:val=&quot;00BB5FA9&quot;/&gt;&lt;wsp:rsid wsp:val=&quot;00BB6492&quot;/&gt;&lt;wsp:rsid wsp:val=&quot;00BB66C6&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D44&quot;/&gt;&lt;wsp:rsid wsp:val=&quot;00BD5007&quot;/&gt;&lt;wsp:rsid wsp:val=&quot;00BD5B86&quot;/&gt;&lt;wsp:rsid wsp:val=&quot;00BD5CA4&quot;/&gt;&lt;wsp:rsid wsp:val=&quot;00BD5D5A&quot;/&gt;&lt;wsp:rsid wsp:val=&quot;00BD5EDE&quot;/&gt;&lt;wsp:rsid wsp:val=&quot;00BD5EF4&quot;/&gt;&lt;wsp:rsid wsp:val=&quot;00BD607F&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6FB&quot;/&gt;&lt;wsp:rsid wsp:val=&quot;00BE1C97&quot;/&gt;&lt;wsp:rsid wsp:val=&quot;00BE20E3&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3583&quot;/&gt;&lt;wsp:rsid wsp:val=&quot;00C04087&quot;/&gt;&lt;wsp:rsid wsp:val=&quot;00C043EE&quot;/&gt;&lt;wsp:rsid wsp:val=&quot;00C04663&quot;/&gt;&lt;wsp:rsid wsp:val=&quot;00C0467B&quot;/&gt;&lt;wsp:rsid wsp:val=&quot;00C05AF4&quot;/&gt;&lt;wsp:rsid wsp:val=&quot;00C05DC9&quot;/&gt;&lt;wsp:rsid wsp:val=&quot;00C06E2A&quot;/&gt;&lt;wsp:rsid wsp:val=&quot;00C06FF7&quot;/&gt;&lt;wsp:rsid wsp:val=&quot;00C07B1B&quot;/&gt;&lt;wsp:rsid wsp:val=&quot;00C10238&quot;/&gt;&lt;wsp:rsid wsp:val=&quot;00C10348&quot;/&gt;&lt;wsp:rsid wsp:val=&quot;00C10CB5&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101D&quot;/&gt;&lt;wsp:rsid wsp:val=&quot;00C213A5&quot;/&gt;&lt;wsp:rsid wsp:val=&quot;00C215A6&quot;/&gt;&lt;wsp:rsid wsp:val=&quot;00C21B3C&quot;/&gt;&lt;wsp:rsid wsp:val=&quot;00C21E5E&quot;/&gt;&lt;wsp:rsid wsp:val=&quot;00C22403&quot;/&gt;&lt;wsp:rsid wsp:val=&quot;00C23710&quot;/&gt;&lt;wsp:rsid wsp:val=&quot;00C2374E&quot;/&gt;&lt;wsp:rsid wsp:val=&quot;00C2384B&quot;/&gt;&lt;wsp:rsid wsp:val=&quot;00C23AE2&quot;/&gt;&lt;wsp:rsid wsp:val=&quot;00C245A8&quot;/&gt;&lt;wsp:rsid wsp:val=&quot;00C2490A&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525A&quot;/&gt;&lt;wsp:rsid wsp:val=&quot;00C3550E&quot;/&gt;&lt;wsp:rsid wsp:val=&quot;00C35836&quot;/&gt;&lt;wsp:rsid wsp:val=&quot;00C35A7F&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1BB&quot;/&gt;&lt;wsp:rsid wsp:val=&quot;00C523ED&quot;/&gt;&lt;wsp:rsid wsp:val=&quot;00C5288D&quot;/&gt;&lt;wsp:rsid wsp:val=&quot;00C528A4&quot;/&gt;&lt;wsp:rsid wsp:val=&quot;00C52942&quot;/&gt;&lt;wsp:rsid wsp:val=&quot;00C52C0E&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6D08&quot;/&gt;&lt;wsp:rsid wsp:val=&quot;00C67657&quot;/&gt;&lt;wsp:rsid wsp:val=&quot;00C679D0&quot;/&gt;&lt;wsp:rsid wsp:val=&quot;00C703E0&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B9&quot;/&gt;&lt;wsp:rsid wsp:val=&quot;00C9567F&quot;/&gt;&lt;wsp:rsid wsp:val=&quot;00C9578F&quot;/&gt;&lt;wsp:rsid wsp:val=&quot;00C957B9&quot;/&gt;&lt;wsp:rsid wsp:val=&quot;00C95FC7&quot;/&gt;&lt;wsp:rsid wsp:val=&quot;00C9601F&quot;/&gt;&lt;wsp:rsid wsp:val=&quot;00C961F0&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242&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DD0&quot;/&gt;&lt;wsp:rsid wsp:val=&quot;00CC6328&quot;/&gt;&lt;wsp:rsid wsp:val=&quot;00CC660A&quot;/&gt;&lt;wsp:rsid wsp:val=&quot;00CC66EB&quot;/&gt;&lt;wsp:rsid wsp:val=&quot;00CC6783&quot;/&gt;&lt;wsp:rsid wsp:val=&quot;00CC6800&quot;/&gt;&lt;wsp:rsid wsp:val=&quot;00CC69AD&quot;/&gt;&lt;wsp:rsid wsp:val=&quot;00CC73D4&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6BE6&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840&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A2E&quot;/&gt;&lt;wsp:rsid wsp:val=&quot;00D40A7E&quot;/&gt;&lt;wsp:rsid wsp:val=&quot;00D41149&quot;/&gt;&lt;wsp:rsid wsp:val=&quot;00D41678&quot;/&gt;&lt;wsp:rsid wsp:val=&quot;00D41877&quot;/&gt;&lt;wsp:rsid wsp:val=&quot;00D42291&quot;/&gt;&lt;wsp:rsid wsp:val=&quot;00D4265D&quot;/&gt;&lt;wsp:rsid wsp:val=&quot;00D432E3&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704&quot;/&gt;&lt;wsp:rsid wsp:val=&quot;00D56613&quot;/&gt;&lt;wsp:rsid wsp:val=&quot;00D56928&quot;/&gt;&lt;wsp:rsid wsp:val=&quot;00D56E35&quot;/&gt;&lt;wsp:rsid wsp:val=&quot;00D57337&quot;/&gt;&lt;wsp:rsid wsp:val=&quot;00D57DC4&quot;/&gt;&lt;wsp:rsid wsp:val=&quot;00D6012A&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114&quot;/&gt;&lt;wsp:rsid wsp:val=&quot;00D66324&quot;/&gt;&lt;wsp:rsid wsp:val=&quot;00D664D1&quot;/&gt;&lt;wsp:rsid wsp:val=&quot;00D66A1A&quot;/&gt;&lt;wsp:rsid wsp:val=&quot;00D66CB1&quot;/&gt;&lt;wsp:rsid wsp:val=&quot;00D67F76&quot;/&gt;&lt;wsp:rsid wsp:val=&quot;00D708FD&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104A&quot;/&gt;&lt;wsp:rsid wsp:val=&quot;00DF11BA&quot;/&gt;&lt;wsp:rsid wsp:val=&quot;00DF13AE&quot;/&gt;&lt;wsp:rsid wsp:val=&quot;00DF15C7&quot;/&gt;&lt;wsp:rsid wsp:val=&quot;00DF173A&quot;/&gt;&lt;wsp:rsid wsp:val=&quot;00DF1919&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26F&quot;/&gt;&lt;wsp:rsid wsp:val=&quot;00E40285&quot;/&gt;&lt;wsp:rsid wsp:val=&quot;00E405C2&quot;/&gt;&lt;wsp:rsid wsp:val=&quot;00E406D7&quot;/&gt;&lt;wsp:rsid wsp:val=&quot;00E4137D&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BDD&quot;/&gt;&lt;wsp:rsid wsp:val=&quot;00E82C8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D0&quot;/&gt;&lt;wsp:rsid wsp:val=&quot;00EA19E7&quot;/&gt;&lt;wsp:rsid wsp:val=&quot;00EA1B9F&quot;/&gt;&lt;wsp:rsid wsp:val=&quot;00EA25C3&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BA5&quot;/&gt;&lt;wsp:rsid wsp:val=&quot;00EA4DAE&quot;/&gt;&lt;wsp:rsid wsp:val=&quot;00EA51DC&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B59&quot;/&gt;&lt;wsp:rsid wsp:val=&quot;00EE1196&quot;/&gt;&lt;wsp:rsid wsp:val=&quot;00EE17B1&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599&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147F&quot;/&gt;&lt;wsp:rsid wsp:val=&quot;00FB15CB&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2CE&quot;/&gt;&lt;wsp:rsid wsp:val=&quot;00FB5B54&quot;/&gt;&lt;wsp:rsid wsp:val=&quot;00FB5C5E&quot;/&gt;&lt;wsp:rsid wsp:val=&quot;00FB5FA0&quot;/&gt;&lt;wsp:rsid wsp:val=&quot;00FB5FDC&quot;/&gt;&lt;wsp:rsid wsp:val=&quot;00FB6838&quot;/&gt;&lt;wsp:rsid wsp:val=&quot;00FB711D&quot;/&gt;&lt;wsp:rsid wsp:val=&quot;00FB73D6&quot;/&gt;&lt;wsp:rsid wsp:val=&quot;00FB7995&quot;/&gt;&lt;wsp:rsid wsp:val=&quot;00FC055B&quot;/&gt;&lt;wsp:rsid wsp:val=&quot;00FC07C6&quot;/&gt;&lt;wsp:rsid wsp:val=&quot;00FC0BD0&quot;/&gt;&lt;wsp:rsid wsp:val=&quot;00FC0BF6&quot;/&gt;&lt;wsp:rsid wsp:val=&quot;00FC0DB4&quot;/&gt;&lt;wsp:rsid wsp:val=&quot;00FC150F&quot;/&gt;&lt;wsp:rsid wsp:val=&quot;00FC19EC&quot;/&gt;&lt;wsp:rsid wsp:val=&quot;00FC25F1&quot;/&gt;&lt;wsp:rsid wsp:val=&quot;00FC27A6&quot;/&gt;&lt;wsp:rsid wsp:val=&quot;00FC2A07&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C35836&quot; wsp:rsidP=&quot;00C35836&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swit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instrText xml:space="preserve"> </w:instrText>
        </w:r>
        <w:r>
          <w:fldChar w:fldCharType="separate"/>
        </w:r>
        <w:r w:rsidR="00A93340">
          <w:rPr>
            <w:position w:val="-5"/>
          </w:rPr>
          <w:pict w14:anchorId="62AB6AF8">
            <v:shape id="_x0000_i1030" type="#_x0000_t75" style="width:29.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767&quot;/&gt;&lt;wsp:rsid wsp:val=&quot;0000382C&quot;/&gt;&lt;wsp:rsid wsp:val=&quot;00003A27&quot;/&gt;&lt;wsp:rsid wsp:val=&quot;00003A69&quot;/&gt;&lt;wsp:rsid wsp:val=&quot;00004126&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86C&quot;/&gt;&lt;wsp:rsid wsp:val=&quot;000068F0&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7BC&quot;/&gt;&lt;wsp:rsid wsp:val=&quot;00035852&quot;/&gt;&lt;wsp:rsid wsp:val=&quot;000369BF&quot;/&gt;&lt;wsp:rsid wsp:val=&quot;00036EBB&quot;/&gt;&lt;wsp:rsid wsp:val=&quot;0003703F&quot;/&gt;&lt;wsp:rsid wsp:val=&quot;00037063&quot;/&gt;&lt;wsp:rsid wsp:val=&quot;000374AD&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6052&quot;/&gt;&lt;wsp:rsid wsp:val=&quot;00046AAF&quot;/&gt;&lt;wsp:rsid wsp:val=&quot;0004719F&quot;/&gt;&lt;wsp:rsid wsp:val=&quot;0004733A&quot;/&gt;&lt;wsp:rsid wsp:val=&quot;000474B5&quot;/&gt;&lt;wsp:rsid wsp:val=&quot;0004792E&quot;/&gt;&lt;wsp:rsid wsp:val=&quot;00047C0A&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53&quot;/&gt;&lt;wsp:rsid wsp:val=&quot;00064416&quot;/&gt;&lt;wsp:rsid wsp:val=&quot;0006446D&quot;/&gt;&lt;wsp:rsid wsp:val=&quot;00064736&quot;/&gt;&lt;wsp:rsid wsp:val=&quot;00064EF9&quot;/&gt;&lt;wsp:rsid wsp:val=&quot;00064F74&quot;/&gt;&lt;wsp:rsid wsp:val=&quot;00065863&quot;/&gt;&lt;wsp:rsid wsp:val=&quot;00065C54&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9D5&quot;/&gt;&lt;wsp:rsid wsp:val=&quot;00104C88&quot;/&gt;&lt;wsp:rsid wsp:val=&quot;00104DDF&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930&quot;/&gt;&lt;wsp:rsid wsp:val=&quot;00130AA8&quot;/&gt;&lt;wsp:rsid wsp:val=&quot;00130D9B&quot;/&gt;&lt;wsp:rsid wsp:val=&quot;00130EB0&quot;/&gt;&lt;wsp:rsid wsp:val=&quot;001315D8&quot;/&gt;&lt;wsp:rsid wsp:val=&quot;00131742&quot;/&gt;&lt;wsp:rsid wsp:val=&quot;00131788&quot;/&gt;&lt;wsp:rsid wsp:val=&quot;0013240F&quot;/&gt;&lt;wsp:rsid wsp:val=&quot;0013283E&quot;/&gt;&lt;wsp:rsid wsp:val=&quot;001333A9&quot;/&gt;&lt;wsp:rsid wsp:val=&quot;0013408C&quot;/&gt;&lt;wsp:rsid wsp:val=&quot;0013415D&quot;/&gt;&lt;wsp:rsid wsp:val=&quot;00134596&quot;/&gt;&lt;wsp:rsid wsp:val=&quot;00134D97&quot;/&gt;&lt;wsp:rsid wsp:val=&quot;00134E68&quot;/&gt;&lt;wsp:rsid wsp:val=&quot;00135349&quot;/&gt;&lt;wsp:rsid wsp:val=&quot;001358ED&quot;/&gt;&lt;wsp:rsid wsp:val=&quot;00137061&quot;/&gt;&lt;wsp:rsid wsp:val=&quot;0013710A&quot;/&gt;&lt;wsp:rsid wsp:val=&quot;001375C9&quot;/&gt;&lt;wsp:rsid wsp:val=&quot;00140910&quot;/&gt;&lt;wsp:rsid wsp:val=&quot;00140B8F&quot;/&gt;&lt;wsp:rsid wsp:val=&quot;00140C89&quot;/&gt;&lt;wsp:rsid wsp:val=&quot;00141602&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9D2&quot;/&gt;&lt;wsp:rsid wsp:val=&quot;00153C4E&quot;/&gt;&lt;wsp:rsid wsp:val=&quot;00153C81&quot;/&gt;&lt;wsp:rsid wsp:val=&quot;00153E61&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98E&quot;/&gt;&lt;wsp:rsid wsp:val=&quot;00164ADC&quot;/&gt;&lt;wsp:rsid wsp:val=&quot;001652CA&quot;/&gt;&lt;wsp:rsid wsp:val=&quot;001654FF&quot;/&gt;&lt;wsp:rsid wsp:val=&quot;00165A5B&quot;/&gt;&lt;wsp:rsid wsp:val=&quot;00165DC7&quot;/&gt;&lt;wsp:rsid wsp:val=&quot;00165E20&quot;/&gt;&lt;wsp:rsid wsp:val=&quot;00166A2C&quot;/&gt;&lt;wsp:rsid wsp:val=&quot;0016726E&quot;/&gt;&lt;wsp:rsid wsp:val=&quot;001674A3&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0819&quot;/&gt;&lt;wsp:rsid wsp:val=&quot;001E0A20&quot;/&gt;&lt;wsp:rsid wsp:val=&quot;001E16EB&quot;/&gt;&lt;wsp:rsid wsp:val=&quot;001E170D&quot;/&gt;&lt;wsp:rsid wsp:val=&quot;001E1AA5&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64A2&quot;/&gt;&lt;wsp:rsid wsp:val=&quot;001E66C6&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58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7266&quot;/&gt;&lt;wsp:rsid wsp:val=&quot;00287E0F&quot;/&gt;&lt;wsp:rsid wsp:val=&quot;00290143&quot;/&gt;&lt;wsp:rsid wsp:val=&quot;002904A3&quot;/&gt;&lt;wsp:rsid wsp:val=&quot;0029080C&quot;/&gt;&lt;wsp:rsid wsp:val=&quot;00290BC1&quot;/&gt;&lt;wsp:rsid wsp:val=&quot;00290DB7&quot;/&gt;&lt;wsp:rsid wsp:val=&quot;00290FB5&quot;/&gt;&lt;wsp:rsid wsp:val=&quot;002912DC&quot;/&gt;&lt;wsp:rsid wsp:val=&quot;00291498&quot;/&gt;&lt;wsp:rsid wsp:val=&quot;00291888&quot;/&gt;&lt;wsp:rsid wsp:val=&quot;00291A14&quot;/&gt;&lt;wsp:rsid wsp:val=&quot;00291F2E&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A59&quot;/&gt;&lt;wsp:rsid wsp:val=&quot;002C1D86&quot;/&gt;&lt;wsp:rsid wsp:val=&quot;002C249A&quot;/&gt;&lt;wsp:rsid wsp:val=&quot;002C259E&quot;/&gt;&lt;wsp:rsid wsp:val=&quot;002C31A0&quot;/&gt;&lt;wsp:rsid wsp:val=&quot;002C3322&quot;/&gt;&lt;wsp:rsid wsp:val=&quot;002C3383&quot;/&gt;&lt;wsp:rsid wsp:val=&quot;002C3EDA&quot;/&gt;&lt;wsp:rsid wsp:val=&quot;002C4209&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1C9&quot;/&gt;&lt;wsp:rsid wsp:val=&quot;002E0368&quot;/&gt;&lt;wsp:rsid wsp:val=&quot;002E0701&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2BA&quot;/&gt;&lt;wsp:rsid wsp:val=&quot;002F64B0&quot;/&gt;&lt;wsp:rsid wsp:val=&quot;002F671B&quot;/&gt;&lt;wsp:rsid wsp:val=&quot;002F749E&quot;/&gt;&lt;wsp:rsid wsp:val=&quot;002F7B5A&quot;/&gt;&lt;wsp:rsid wsp:val=&quot;002F7D27&quot;/&gt;&lt;wsp:rsid wsp:val=&quot;003002D6&quot;/&gt;&lt;wsp:rsid wsp:val=&quot;00300745&quot;/&gt;&lt;wsp:rsid wsp:val=&quot;00300942&quot;/&gt;&lt;wsp:rsid wsp:val=&quot;00300A4F&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303&quot;/&gt;&lt;wsp:rsid wsp:val=&quot;003053E6&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6C6&quot;/&gt;&lt;wsp:rsid wsp:val=&quot;00340A92&quot;/&gt;&lt;wsp:rsid wsp:val=&quot;00341190&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34C1&quot;/&gt;&lt;wsp:rsid wsp:val=&quot;00373A82&quot;/&gt;&lt;wsp:rsid wsp:val=&quot;00373EFA&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7CE4&quot;/&gt;&lt;wsp:rsid wsp:val=&quot;00397D00&quot;/&gt;&lt;wsp:rsid wsp:val=&quot;00397DBE&quot;/&gt;&lt;wsp:rsid wsp:val=&quot;003A0797&quot;/&gt;&lt;wsp:rsid wsp:val=&quot;003A0C32&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046&quot;/&gt;&lt;wsp:rsid wsp:val=&quot;003D5272&quot;/&gt;&lt;wsp:rsid wsp:val=&quot;003D5A75&quot;/&gt;&lt;wsp:rsid wsp:val=&quot;003D6014&quot;/&gt;&lt;wsp:rsid wsp:val=&quot;003D62DC&quot;/&gt;&lt;wsp:rsid wsp:val=&quot;003D644C&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C54&quot;/&gt;&lt;wsp:rsid wsp:val=&quot;00405C5F&quot;/&gt;&lt;wsp:rsid wsp:val=&quot;00405D80&quot;/&gt;&lt;wsp:rsid wsp:val=&quot;0040635D&quot;/&gt;&lt;wsp:rsid wsp:val=&quot;00406BAB&quot;/&gt;&lt;wsp:rsid wsp:val=&quot;004073F5&quot;/&gt;&lt;wsp:rsid wsp:val=&quot;0040752D&quot;/&gt;&lt;wsp:rsid wsp:val=&quot;00407734&quot;/&gt;&lt;wsp:rsid wsp:val=&quot;00410A66&quot;/&gt;&lt;wsp:rsid wsp:val=&quot;00410D1A&quot;/&gt;&lt;wsp:rsid wsp:val=&quot;00411075&quot;/&gt;&lt;wsp:rsid wsp:val=&quot;004110FD&quot;/&gt;&lt;wsp:rsid wsp:val=&quot;004116DB&quot;/&gt;&lt;wsp:rsid wsp:val=&quot;00411710&quot;/&gt;&lt;wsp:rsid wsp:val=&quot;00412141&quot;/&gt;&lt;wsp:rsid wsp:val=&quot;004126BC&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30380&quot;/&gt;&lt;wsp:rsid wsp:val=&quot;004308D9&quot;/&gt;&lt;wsp:rsid wsp:val=&quot;00430A6C&quot;/&gt;&lt;wsp:rsid wsp:val=&quot;00430AB6&quot;/&gt;&lt;wsp:rsid wsp:val=&quot;00431314&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5116&quot;/&gt;&lt;wsp:rsid wsp:val=&quot;00445429&quot;/&gt;&lt;wsp:rsid wsp:val=&quot;004454C2&quot;/&gt;&lt;wsp:rsid wsp:val=&quot;00445709&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234&quot;/&gt;&lt;wsp:rsid wsp:val=&quot;00457550&quot;/&gt;&lt;wsp:rsid wsp:val=&quot;004575D4&quot;/&gt;&lt;wsp:rsid wsp:val=&quot;00457811&quot;/&gt;&lt;wsp:rsid wsp:val=&quot;00457923&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8FE&quot;/&gt;&lt;wsp:rsid wsp:val=&quot;004C198A&quot;/&gt;&lt;wsp:rsid wsp:val=&quot;004C1E46&quot;/&gt;&lt;wsp:rsid wsp:val=&quot;004C2B39&quot;/&gt;&lt;wsp:rsid wsp:val=&quot;004C2FC2&quot;/&gt;&lt;wsp:rsid wsp:val=&quot;004C3009&quot;/&gt;&lt;wsp:rsid wsp:val=&quot;004C3A3A&quot;/&gt;&lt;wsp:rsid wsp:val=&quot;004C416A&quot;/&gt;&lt;wsp:rsid wsp:val=&quot;004C43FC&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4958&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9F4&quot;/&gt;&lt;wsp:rsid wsp:val=&quot;004E2A94&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1394&quot;/&gt;&lt;wsp:rsid wsp:val=&quot;004F204B&quot;/&gt;&lt;wsp:rsid wsp:val=&quot;004F242B&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BCE&quot;/&gt;&lt;wsp:rsid wsp:val=&quot;00506324&quot;/&gt;&lt;wsp:rsid wsp:val=&quot;00506A23&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C00&quot;/&gt;&lt;wsp:rsid wsp:val=&quot;00514559&quot;/&gt;&lt;wsp:rsid wsp:val=&quot;0051457B&quot;/&gt;&lt;wsp:rsid wsp:val=&quot;00514FF6&quot;/&gt;&lt;wsp:rsid wsp:val=&quot;0051517E&quot;/&gt;&lt;wsp:rsid wsp:val=&quot;005157C7&quot;/&gt;&lt;wsp:rsid wsp:val=&quot;00516998&quot;/&gt;&lt;wsp:rsid wsp:val=&quot;00516A6D&quot;/&gt;&lt;wsp:rsid wsp:val=&quot;00517522&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59CA&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2312&quot;/&gt;&lt;wsp:rsid wsp:val=&quot;005C2933&quot;/&gt;&lt;wsp:rsid wsp:val=&quot;005C37C7&quot;/&gt;&lt;wsp:rsid wsp:val=&quot;005C3A25&quot;/&gt;&lt;wsp:rsid wsp:val=&quot;005C3B7C&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D22&quot;/&gt;&lt;wsp:rsid wsp:val=&quot;005F5525&quot;/&gt;&lt;wsp:rsid wsp:val=&quot;005F5AD2&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D58&quot;/&gt;&lt;wsp:rsid wsp:val=&quot;00612346&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A02&quot;/&gt;&lt;wsp:rsid wsp:val=&quot;00637EBA&quot;/&gt;&lt;wsp:rsid wsp:val=&quot;006407C1&quot;/&gt;&lt;wsp:rsid wsp:val=&quot;00640B03&quot;/&gt;&lt;wsp:rsid wsp:val=&quot;0064257B&quot;/&gt;&lt;wsp:rsid wsp:val=&quot;00642AC2&quot;/&gt;&lt;wsp:rsid wsp:val=&quot;006431A5&quot;/&gt;&lt;wsp:rsid wsp:val=&quot;00643641&quot;/&gt;&lt;wsp:rsid wsp:val=&quot;00643835&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4FC&quot;/&gt;&lt;wsp:rsid wsp:val=&quot;00682748&quot;/&gt;&lt;wsp:rsid wsp:val=&quot;00683254&quot;/&gt;&lt;wsp:rsid wsp:val=&quot;00683876&quot;/&gt;&lt;wsp:rsid wsp:val=&quot;00683C6E&quot;/&gt;&lt;wsp:rsid wsp:val=&quot;00683DE3&quot;/&gt;&lt;wsp:rsid wsp:val=&quot;00683F4C&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DB4&quot;/&gt;&lt;wsp:rsid wsp:val=&quot;00692295&quot;/&gt;&lt;wsp:rsid wsp:val=&quot;0069237C&quot;/&gt;&lt;wsp:rsid wsp:val=&quot;00693383&quot;/&gt;&lt;wsp:rsid wsp:val=&quot;00693722&quot;/&gt;&lt;wsp:rsid wsp:val=&quot;00693901&quot;/&gt;&lt;wsp:rsid wsp:val=&quot;00693A27&quot;/&gt;&lt;wsp:rsid wsp:val=&quot;006947F8&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66&quot;/&gt;&lt;wsp:rsid wsp:val=&quot;006A4FD4&quot;/&gt;&lt;wsp:rsid wsp:val=&quot;006A5006&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609&quot;/&gt;&lt;wsp:rsid wsp:val=&quot;006D6A00&quot;/&gt;&lt;wsp:rsid wsp:val=&quot;006D7639&quot;/&gt;&lt;wsp:rsid wsp:val=&quot;006D767B&quot;/&gt;&lt;wsp:rsid wsp:val=&quot;006D7D0D&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BC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093&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7190&quot;/&gt;&lt;wsp:rsid wsp:val=&quot;007072FA&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294&quot;/&gt;&lt;wsp:rsid wsp:val=&quot;00730395&quot;/&gt;&lt;wsp:rsid wsp:val=&quot;007304F2&quot;/&gt;&lt;wsp:rsid wsp:val=&quot;007308E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256&quot;/&gt;&lt;wsp:rsid wsp:val=&quot;007614BE&quot;/&gt;&lt;wsp:rsid wsp:val=&quot;007615EF&quot;/&gt;&lt;wsp:rsid wsp:val=&quot;007617DE&quot;/&gt;&lt;wsp:rsid wsp:val=&quot;007627C3&quot;/&gt;&lt;wsp:rsid wsp:val=&quot;00762BDA&quot;/&gt;&lt;wsp:rsid wsp:val=&quot;00762DDB&quot;/&gt;&lt;wsp:rsid wsp:val=&quot;00762EE3&quot;/&gt;&lt;wsp:rsid wsp:val=&quot;0076393F&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F15&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A65&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FA6&quot;/&gt;&lt;wsp:rsid wsp:val=&quot;007F41A5&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FC&quot;/&gt;&lt;wsp:rsid wsp:val=&quot;008146BC&quot;/&gt;&lt;wsp:rsid wsp:val=&quot;00814749&quot;/&gt;&lt;wsp:rsid wsp:val=&quot;00814BBC&quot;/&gt;&lt;wsp:rsid wsp:val=&quot;00814DAE&quot;/&gt;&lt;wsp:rsid wsp:val=&quot;00815147&quot;/&gt;&lt;wsp:rsid wsp:val=&quot;008154F0&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E96&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B0F&quot;/&gt;&lt;wsp:rsid wsp:val=&quot;00846B9D&quot;/&gt;&lt;wsp:rsid wsp:val=&quot;00846C32&quot;/&gt;&lt;wsp:rsid wsp:val=&quot;0084738E&quot;/&gt;&lt;wsp:rsid wsp:val=&quot;0084759D&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DF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C1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8C6&quot;/&gt;&lt;wsp:rsid wsp:val=&quot;008A08E4&quot;/&gt;&lt;wsp:rsid wsp:val=&quot;008A0C61&quot;/&gt;&lt;wsp:rsid wsp:val=&quot;008A10B7&quot;/&gt;&lt;wsp:rsid wsp:val=&quot;008A13BC&quot;/&gt;&lt;wsp:rsid wsp:val=&quot;008A141D&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8CF&quot;/&gt;&lt;wsp:rsid wsp:val=&quot;008B1AD4&quot;/&gt;&lt;wsp:rsid wsp:val=&quot;008B1B50&quot;/&gt;&lt;wsp:rsid wsp:val=&quot;008B2F6B&quot;/&gt;&lt;wsp:rsid wsp:val=&quot;008B31AC&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6B7&quot;/&gt;&lt;wsp:rsid wsp:val=&quot;008C1B29&quot;/&gt;&lt;wsp:rsid wsp:val=&quot;008C1F0C&quot;/&gt;&lt;wsp:rsid wsp:val=&quot;008C3292&quot;/&gt;&lt;wsp:rsid wsp:val=&quot;008C32E0&quot;/&gt;&lt;wsp:rsid wsp:val=&quot;008C41AB&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393&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B86&quot;/&gt;&lt;wsp:rsid wsp:val=&quot;00937B93&quot;/&gt;&lt;wsp:rsid wsp:val=&quot;0094005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DB5&quot;/&gt;&lt;wsp:rsid wsp:val=&quot;0094563C&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569&quot;/&gt;&lt;wsp:rsid wsp:val=&quot;00951AE8&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62C&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C5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643&quot;/&gt;&lt;wsp:rsid wsp:val=&quot;0097681C&quot;/&gt;&lt;wsp:rsid wsp:val=&quot;00977388&quot;/&gt;&lt;wsp:rsid wsp:val=&quot;0097756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2D8C&quot;/&gt;&lt;wsp:rsid wsp:val=&quot;00983099&quot;/&gt;&lt;wsp:rsid wsp:val=&quot;0098313C&quot;/&gt;&lt;wsp:rsid wsp:val=&quot;009836FC&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33F&quot;/&gt;&lt;wsp:rsid wsp:val=&quot;00993432&quot;/&gt;&lt;wsp:rsid wsp:val=&quot;00993454&quot;/&gt;&lt;wsp:rsid wsp:val=&quot;0099392B&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7A46&quot;/&gt;&lt;wsp:rsid wsp:val=&quot;00997B91&quot;/&gt;&lt;wsp:rsid wsp:val=&quot;00997D0A&quot;/&gt;&lt;wsp:rsid wsp:val=&quot;00997DEB&quot;/&gt;&lt;wsp:rsid wsp:val=&quot;00997E14&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2DFB&quot;/&gt;&lt;wsp:rsid wsp:val=&quot;009E2F20&quot;/&gt;&lt;wsp:rsid wsp:val=&quot;009E3214&quot;/&gt;&lt;wsp:rsid wsp:val=&quot;009E32A3&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36A5&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42BB&quot;/&gt;&lt;wsp:rsid wsp:val=&quot;00A147AD&quot;/&gt;&lt;wsp:rsid wsp:val=&quot;00A14AB3&quot;/&gt;&lt;wsp:rsid wsp:val=&quot;00A15063&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1433&quot;/&gt;&lt;wsp:rsid wsp:val=&quot;00A21E6B&quot;/&gt;&lt;wsp:rsid wsp:val=&quot;00A2217A&quot;/&gt;&lt;wsp:rsid wsp:val=&quot;00A2242E&quot;/&gt;&lt;wsp:rsid wsp:val=&quot;00A2248A&quot;/&gt;&lt;wsp:rsid wsp:val=&quot;00A22632&quot;/&gt;&lt;wsp:rsid wsp:val=&quot;00A229E9&quot;/&gt;&lt;wsp:rsid wsp:val=&quot;00A22B60&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C55&quot;/&gt;&lt;wsp:rsid wsp:val=&quot;00A27663&quot;/&gt;&lt;wsp:rsid wsp:val=&quot;00A276FE&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041&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DBE&quot;/&gt;&lt;wsp:rsid wsp:val=&quot;00A9091D&quot;/&gt;&lt;wsp:rsid wsp:val=&quot;00A90932&quot;/&gt;&lt;wsp:rsid wsp:val=&quot;00A91419&quot;/&gt;&lt;wsp:rsid wsp:val=&quot;00A91C5B&quot;/&gt;&lt;wsp:rsid wsp:val=&quot;00A92011&quot;/&gt;&lt;wsp:rsid wsp:val=&quot;00A94478&quot;/&gt;&lt;wsp:rsid wsp:val=&quot;00A9540B&quot;/&gt;&lt;wsp:rsid wsp:val=&quot;00A95534&quot;/&gt;&lt;wsp:rsid wsp:val=&quot;00A95C6B&quot;/&gt;&lt;wsp:rsid wsp:val=&quot;00A95DAE&quot;/&gt;&lt;wsp:rsid wsp:val=&quot;00A965DB&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377&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3AA&quot;/&gt;&lt;wsp:rsid wsp:val=&quot;00AC2D1E&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6AA4&quot;/&gt;&lt;wsp:rsid wsp:val=&quot;00AD7402&quot;/&gt;&lt;wsp:rsid wsp:val=&quot;00AD753F&quot;/&gt;&lt;wsp:rsid wsp:val=&quot;00AD7653&quot;/&gt;&lt;wsp:rsid wsp:val=&quot;00AD798A&quot;/&gt;&lt;wsp:rsid wsp:val=&quot;00AE1307&quot;/&gt;&lt;wsp:rsid wsp:val=&quot;00AE1C3A&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B4E&quot;/&gt;&lt;wsp:rsid wsp:val=&quot;00AE4B7C&quot;/&gt;&lt;wsp:rsid wsp:val=&quot;00AE5EA8&quot;/&gt;&lt;wsp:rsid wsp:val=&quot;00AE6005&quot;/&gt;&lt;wsp:rsid wsp:val=&quot;00AE6898&quot;/&gt;&lt;wsp:rsid wsp:val=&quot;00AE6FFD&quot;/&gt;&lt;wsp:rsid wsp:val=&quot;00AE7934&quot;/&gt;&lt;wsp:rsid wsp:val=&quot;00AF04B8&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E34&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D24&quot;/&gt;&lt;wsp:rsid wsp:val=&quot;00B02DFC&quot;/&gt;&lt;wsp:rsid wsp:val=&quot;00B02E1D&quot;/&gt;&lt;wsp:rsid wsp:val=&quot;00B02E23&quot;/&gt;&lt;wsp:rsid wsp:val=&quot;00B02E94&quot;/&gt;&lt;wsp:rsid wsp:val=&quot;00B032FC&quot;/&gt;&lt;wsp:rsid wsp:val=&quot;00B0361B&quot;/&gt;&lt;wsp:rsid wsp:val=&quot;00B0385B&quot;/&gt;&lt;wsp:rsid wsp:val=&quot;00B03A79&quot;/&gt;&lt;wsp:rsid wsp:val=&quot;00B03C6F&quot;/&gt;&lt;wsp:rsid wsp:val=&quot;00B03F7E&quot;/&gt;&lt;wsp:rsid wsp:val=&quot;00B04827&quot;/&gt;&lt;wsp:rsid wsp:val=&quot;00B04D40&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2F9&quot;/&gt;&lt;wsp:rsid wsp:val=&quot;00B25384&quot;/&gt;&lt;wsp:rsid wsp:val=&quot;00B25661&quot;/&gt;&lt;wsp:rsid wsp:val=&quot;00B25756&quot;/&gt;&lt;wsp:rsid wsp:val=&quot;00B26023&quot;/&gt;&lt;wsp:rsid wsp:val=&quot;00B2648F&quot;/&gt;&lt;wsp:rsid wsp:val=&quot;00B26F84&quot;/&gt;&lt;wsp:rsid wsp:val=&quot;00B2759B&quot;/&gt;&lt;wsp:rsid wsp:val=&quot;00B27675&quot;/&gt;&lt;wsp:rsid wsp:val=&quot;00B27684&quot;/&gt;&lt;wsp:rsid wsp:val=&quot;00B27ABB&quot;/&gt;&lt;wsp:rsid wsp:val=&quot;00B27CED&quot;/&gt;&lt;wsp:rsid wsp:val=&quot;00B30717&quot;/&gt;&lt;wsp:rsid wsp:val=&quot;00B30F9E&quot;/&gt;&lt;wsp:rsid wsp:val=&quot;00B31627&quot;/&gt;&lt;wsp:rsid wsp:val=&quot;00B31736&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203&quot;/&gt;&lt;wsp:rsid wsp:val=&quot;00B4657E&quot;/&gt;&lt;wsp:rsid wsp:val=&quot;00B47061&quot;/&gt;&lt;wsp:rsid wsp:val=&quot;00B47877&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991&quot;/&gt;&lt;wsp:rsid wsp:val=&quot;00B57BF7&quot;/&gt;&lt;wsp:rsid wsp:val=&quot;00B57C3A&quot;/&gt;&lt;wsp:rsid wsp:val=&quot;00B605FF&quot;/&gt;&lt;wsp:rsid wsp:val=&quot;00B614B2&quot;/&gt;&lt;wsp:rsid wsp:val=&quot;00B616A3&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E30&quot;/&gt;&lt;wsp:rsid wsp:val=&quot;00B6507F&quot;/&gt;&lt;wsp:rsid wsp:val=&quot;00B65167&quot;/&gt;&lt;wsp:rsid wsp:val=&quot;00B653AE&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DD7&quot;/&gt;&lt;wsp:rsid wsp:val=&quot;00BB5FA9&quot;/&gt;&lt;wsp:rsid wsp:val=&quot;00BB6492&quot;/&gt;&lt;wsp:rsid wsp:val=&quot;00BB66C6&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D44&quot;/&gt;&lt;wsp:rsid wsp:val=&quot;00BD5007&quot;/&gt;&lt;wsp:rsid wsp:val=&quot;00BD5B86&quot;/&gt;&lt;wsp:rsid wsp:val=&quot;00BD5CA4&quot;/&gt;&lt;wsp:rsid wsp:val=&quot;00BD5D5A&quot;/&gt;&lt;wsp:rsid wsp:val=&quot;00BD5EDE&quot;/&gt;&lt;wsp:rsid wsp:val=&quot;00BD5EF4&quot;/&gt;&lt;wsp:rsid wsp:val=&quot;00BD607F&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6FB&quot;/&gt;&lt;wsp:rsid wsp:val=&quot;00BE1C97&quot;/&gt;&lt;wsp:rsid wsp:val=&quot;00BE20E3&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3583&quot;/&gt;&lt;wsp:rsid wsp:val=&quot;00C04087&quot;/&gt;&lt;wsp:rsid wsp:val=&quot;00C043EE&quot;/&gt;&lt;wsp:rsid wsp:val=&quot;00C04663&quot;/&gt;&lt;wsp:rsid wsp:val=&quot;00C0467B&quot;/&gt;&lt;wsp:rsid wsp:val=&quot;00C05AF4&quot;/&gt;&lt;wsp:rsid wsp:val=&quot;00C05DC9&quot;/&gt;&lt;wsp:rsid wsp:val=&quot;00C06E2A&quot;/&gt;&lt;wsp:rsid wsp:val=&quot;00C06FF7&quot;/&gt;&lt;wsp:rsid wsp:val=&quot;00C07B1B&quot;/&gt;&lt;wsp:rsid wsp:val=&quot;00C10238&quot;/&gt;&lt;wsp:rsid wsp:val=&quot;00C10348&quot;/&gt;&lt;wsp:rsid wsp:val=&quot;00C10CB5&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101D&quot;/&gt;&lt;wsp:rsid wsp:val=&quot;00C213A5&quot;/&gt;&lt;wsp:rsid wsp:val=&quot;00C215A6&quot;/&gt;&lt;wsp:rsid wsp:val=&quot;00C21B3C&quot;/&gt;&lt;wsp:rsid wsp:val=&quot;00C21E5E&quot;/&gt;&lt;wsp:rsid wsp:val=&quot;00C22403&quot;/&gt;&lt;wsp:rsid wsp:val=&quot;00C23710&quot;/&gt;&lt;wsp:rsid wsp:val=&quot;00C2374E&quot;/&gt;&lt;wsp:rsid wsp:val=&quot;00C2384B&quot;/&gt;&lt;wsp:rsid wsp:val=&quot;00C23AE2&quot;/&gt;&lt;wsp:rsid wsp:val=&quot;00C245A8&quot;/&gt;&lt;wsp:rsid wsp:val=&quot;00C2490A&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525A&quot;/&gt;&lt;wsp:rsid wsp:val=&quot;00C3550E&quot;/&gt;&lt;wsp:rsid wsp:val=&quot;00C35836&quot;/&gt;&lt;wsp:rsid wsp:val=&quot;00C35A7F&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1BB&quot;/&gt;&lt;wsp:rsid wsp:val=&quot;00C523ED&quot;/&gt;&lt;wsp:rsid wsp:val=&quot;00C5288D&quot;/&gt;&lt;wsp:rsid wsp:val=&quot;00C528A4&quot;/&gt;&lt;wsp:rsid wsp:val=&quot;00C52942&quot;/&gt;&lt;wsp:rsid wsp:val=&quot;00C52C0E&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6D08&quot;/&gt;&lt;wsp:rsid wsp:val=&quot;00C67657&quot;/&gt;&lt;wsp:rsid wsp:val=&quot;00C679D0&quot;/&gt;&lt;wsp:rsid wsp:val=&quot;00C703E0&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B9&quot;/&gt;&lt;wsp:rsid wsp:val=&quot;00C9567F&quot;/&gt;&lt;wsp:rsid wsp:val=&quot;00C9578F&quot;/&gt;&lt;wsp:rsid wsp:val=&quot;00C957B9&quot;/&gt;&lt;wsp:rsid wsp:val=&quot;00C95FC7&quot;/&gt;&lt;wsp:rsid wsp:val=&quot;00C9601F&quot;/&gt;&lt;wsp:rsid wsp:val=&quot;00C961F0&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242&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DD0&quot;/&gt;&lt;wsp:rsid wsp:val=&quot;00CC6328&quot;/&gt;&lt;wsp:rsid wsp:val=&quot;00CC660A&quot;/&gt;&lt;wsp:rsid wsp:val=&quot;00CC66EB&quot;/&gt;&lt;wsp:rsid wsp:val=&quot;00CC6783&quot;/&gt;&lt;wsp:rsid wsp:val=&quot;00CC6800&quot;/&gt;&lt;wsp:rsid wsp:val=&quot;00CC69AD&quot;/&gt;&lt;wsp:rsid wsp:val=&quot;00CC73D4&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6BE6&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840&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A2E&quot;/&gt;&lt;wsp:rsid wsp:val=&quot;00D40A7E&quot;/&gt;&lt;wsp:rsid wsp:val=&quot;00D41149&quot;/&gt;&lt;wsp:rsid wsp:val=&quot;00D41678&quot;/&gt;&lt;wsp:rsid wsp:val=&quot;00D41877&quot;/&gt;&lt;wsp:rsid wsp:val=&quot;00D42291&quot;/&gt;&lt;wsp:rsid wsp:val=&quot;00D4265D&quot;/&gt;&lt;wsp:rsid wsp:val=&quot;00D432E3&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704&quot;/&gt;&lt;wsp:rsid wsp:val=&quot;00D56613&quot;/&gt;&lt;wsp:rsid wsp:val=&quot;00D56928&quot;/&gt;&lt;wsp:rsid wsp:val=&quot;00D56E35&quot;/&gt;&lt;wsp:rsid wsp:val=&quot;00D57337&quot;/&gt;&lt;wsp:rsid wsp:val=&quot;00D57DC4&quot;/&gt;&lt;wsp:rsid wsp:val=&quot;00D6012A&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114&quot;/&gt;&lt;wsp:rsid wsp:val=&quot;00D66324&quot;/&gt;&lt;wsp:rsid wsp:val=&quot;00D664D1&quot;/&gt;&lt;wsp:rsid wsp:val=&quot;00D66A1A&quot;/&gt;&lt;wsp:rsid wsp:val=&quot;00D66CB1&quot;/&gt;&lt;wsp:rsid wsp:val=&quot;00D67F76&quot;/&gt;&lt;wsp:rsid wsp:val=&quot;00D708FD&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104A&quot;/&gt;&lt;wsp:rsid wsp:val=&quot;00DF11BA&quot;/&gt;&lt;wsp:rsid wsp:val=&quot;00DF13AE&quot;/&gt;&lt;wsp:rsid wsp:val=&quot;00DF15C7&quot;/&gt;&lt;wsp:rsid wsp:val=&quot;00DF173A&quot;/&gt;&lt;wsp:rsid wsp:val=&quot;00DF1919&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26F&quot;/&gt;&lt;wsp:rsid wsp:val=&quot;00E40285&quot;/&gt;&lt;wsp:rsid wsp:val=&quot;00E405C2&quot;/&gt;&lt;wsp:rsid wsp:val=&quot;00E406D7&quot;/&gt;&lt;wsp:rsid wsp:val=&quot;00E4137D&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BDD&quot;/&gt;&lt;wsp:rsid wsp:val=&quot;00E82C8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D0&quot;/&gt;&lt;wsp:rsid wsp:val=&quot;00EA19E7&quot;/&gt;&lt;wsp:rsid wsp:val=&quot;00EA1B9F&quot;/&gt;&lt;wsp:rsid wsp:val=&quot;00EA25C3&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BA5&quot;/&gt;&lt;wsp:rsid wsp:val=&quot;00EA4DAE&quot;/&gt;&lt;wsp:rsid wsp:val=&quot;00EA51DC&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B59&quot;/&gt;&lt;wsp:rsid wsp:val=&quot;00EE1196&quot;/&gt;&lt;wsp:rsid wsp:val=&quot;00EE17B1&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599&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147F&quot;/&gt;&lt;wsp:rsid wsp:val=&quot;00FB15CB&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2CE&quot;/&gt;&lt;wsp:rsid wsp:val=&quot;00FB5B54&quot;/&gt;&lt;wsp:rsid wsp:val=&quot;00FB5C5E&quot;/&gt;&lt;wsp:rsid wsp:val=&quot;00FB5FA0&quot;/&gt;&lt;wsp:rsid wsp:val=&quot;00FB5FDC&quot;/&gt;&lt;wsp:rsid wsp:val=&quot;00FB6838&quot;/&gt;&lt;wsp:rsid wsp:val=&quot;00FB711D&quot;/&gt;&lt;wsp:rsid wsp:val=&quot;00FB73D6&quot;/&gt;&lt;wsp:rsid wsp:val=&quot;00FB7995&quot;/&gt;&lt;wsp:rsid wsp:val=&quot;00FC055B&quot;/&gt;&lt;wsp:rsid wsp:val=&quot;00FC07C6&quot;/&gt;&lt;wsp:rsid wsp:val=&quot;00FC0BD0&quot;/&gt;&lt;wsp:rsid wsp:val=&quot;00FC0BF6&quot;/&gt;&lt;wsp:rsid wsp:val=&quot;00FC0DB4&quot;/&gt;&lt;wsp:rsid wsp:val=&quot;00FC150F&quot;/&gt;&lt;wsp:rsid wsp:val=&quot;00FC19EC&quot;/&gt;&lt;wsp:rsid wsp:val=&quot;00FC25F1&quot;/&gt;&lt;wsp:rsid wsp:val=&quot;00FC27A6&quot;/&gt;&lt;wsp:rsid wsp:val=&quot;00FC2A07&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C35836&quot; wsp:rsidP=&quot;00C35836&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swit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fldChar w:fldCharType="end"/>
        </w:r>
        <w:r>
          <w:t xml:space="preserve"> symbols after the slot. </w:t>
        </w:r>
      </w:ins>
    </w:p>
    <w:p w14:paraId="0868E82D" w14:textId="77777777" w:rsidR="00904057" w:rsidRDefault="00C75A91">
      <w:pPr>
        <w:keepNext/>
        <w:keepLines/>
        <w:spacing w:before="180"/>
        <w:ind w:left="1134" w:hanging="1134"/>
        <w:jc w:val="center"/>
        <w:rPr>
          <w:color w:val="FF0000"/>
        </w:rPr>
      </w:pPr>
      <w:r>
        <w:rPr>
          <w:color w:val="FF0000"/>
        </w:rPr>
        <w:t>*** Unchanged text is omitted ***</w:t>
      </w:r>
    </w:p>
    <w:p w14:paraId="3B9FB9E6" w14:textId="77777777" w:rsidR="00904057" w:rsidRDefault="00C75A91">
      <w:pPr>
        <w:spacing w:after="200" w:line="276" w:lineRule="auto"/>
        <w:jc w:val="both"/>
        <w:rPr>
          <w:b/>
          <w:bCs/>
        </w:rPr>
      </w:pPr>
      <w:r>
        <w:rPr>
          <w:b/>
          <w:bCs/>
        </w:rPr>
        <w:t>-------------------------- End of Text Proposal for TS 38.213 -------------------------------------------------------------</w:t>
      </w:r>
    </w:p>
    <w:p w14:paraId="79AB8531" w14:textId="77777777" w:rsidR="00904057" w:rsidRDefault="00904057">
      <w:pPr>
        <w:rPr>
          <w:sz w:val="21"/>
          <w:szCs w:val="22"/>
        </w:rPr>
      </w:pPr>
    </w:p>
    <w:p w14:paraId="4421A46F" w14:textId="77777777" w:rsidR="00904057" w:rsidRDefault="00C75A91">
      <w:pPr>
        <w:pStyle w:val="2"/>
        <w:numPr>
          <w:ilvl w:val="0"/>
          <w:numId w:val="87"/>
        </w:numPr>
        <w:spacing w:line="240" w:lineRule="auto"/>
        <w:rPr>
          <w:szCs w:val="22"/>
          <w:lang w:eastAsia="zh-CN"/>
        </w:rPr>
      </w:pPr>
      <w:r>
        <w:rPr>
          <w:rFonts w:hint="eastAsia"/>
          <w:szCs w:val="22"/>
          <w:lang w:eastAsia="zh-CN"/>
        </w:rPr>
        <w:t>Qualcomm Incorporated</w:t>
      </w:r>
    </w:p>
    <w:p w14:paraId="59AE0513"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R1-2202150</w:t>
      </w:r>
      <w:r>
        <w:rPr>
          <w:rFonts w:ascii="Times New Roman" w:hAnsi="Times New Roman" w:hint="eastAsia"/>
          <w:b/>
          <w:sz w:val="21"/>
          <w:lang w:eastAsia="zh-CN"/>
        </w:rPr>
        <w:tab/>
        <w:t>DCI-based power saving adaptation during DRX ActiveTime</w:t>
      </w:r>
      <w:r>
        <w:rPr>
          <w:rFonts w:ascii="Times New Roman" w:hAnsi="Times New Roman" w:hint="eastAsia"/>
          <w:b/>
          <w:sz w:val="21"/>
          <w:lang w:eastAsia="zh-CN"/>
        </w:rPr>
        <w:tab/>
        <w:t>Qualcomm Incorporated</w:t>
      </w:r>
    </w:p>
    <w:p w14:paraId="04058013" w14:textId="77777777" w:rsidR="00904057" w:rsidRDefault="00C75A91">
      <w:pPr>
        <w:pStyle w:val="a6"/>
      </w:pPr>
      <w:r>
        <w:fldChar w:fldCharType="begin"/>
      </w:r>
      <w:r>
        <w:instrText xml:space="preserve"> REF P_1 \h </w:instrText>
      </w:r>
      <w:r>
        <w:fldChar w:fldCharType="separate"/>
      </w:r>
      <w:r>
        <w:t xml:space="preserve">Proposal 1: Monitoring of PDCCH candidate for DCI formats with CRC scrambled by SI-RNTI, </w:t>
      </w:r>
      <w:r>
        <w:rPr>
          <w:color w:val="000000"/>
          <w:lang w:val="en-GB"/>
        </w:rPr>
        <w:t>RA-RNTI, MsgB-RNTI, or P-RNTI is not affected by PDCCH skipping</w:t>
      </w:r>
      <w:r>
        <w:rPr>
          <w:color w:val="000000"/>
        </w:rPr>
        <w:t>.</w:t>
      </w:r>
    </w:p>
    <w:p w14:paraId="620F0808" w14:textId="77777777" w:rsidR="00904057" w:rsidRDefault="00C75A91">
      <w:pPr>
        <w:pStyle w:val="a6"/>
      </w:pPr>
      <w:r>
        <w:fldChar w:fldCharType="end"/>
      </w:r>
      <w:r>
        <w:fldChar w:fldCharType="begin"/>
      </w:r>
      <w:r>
        <w:instrText xml:space="preserve"> REF P_2 \h Proposal 2: During an indicated PDCCH skip duration, PDCCH monitoring activity for DCI formats with CRC scrambled by C-RNTI, MCS-C-RNTI, CS-RNTI, CI-RNTI, INT-RNTI, SFI-RNTI, SP-CSI-RNTI, TPC-PUCCH-RNTI, TPC-PUSCH-RNTI, TPC-SRS-RNTI, or AI-RNTI in any CSS and USS is impacted.</w:instrText>
      </w:r>
    </w:p>
    <w:p w14:paraId="75B3FE68" w14:textId="77777777" w:rsidR="00904057" w:rsidRDefault="00C75A91">
      <w:pPr>
        <w:pStyle w:val="a6"/>
        <w:spacing w:before="0" w:after="0"/>
      </w:pPr>
      <w:r>
        <w:fldChar w:fldCharType="end"/>
      </w:r>
      <w:r>
        <w:fldChar w:fldCharType="begin"/>
      </w:r>
      <w:r>
        <w:instrText xml:space="preserve"> REF P_3 \h </w:instrText>
      </w:r>
      <w:r>
        <w:fldChar w:fldCharType="separate"/>
      </w:r>
      <w:r>
        <w:t>Proposal 3: If a UE is provided with a timer value by </w:t>
      </w:r>
      <w:r>
        <w:rPr>
          <w:i/>
          <w:iCs/>
        </w:rPr>
        <w:t>searchSpaceSwitchTimer-r17</w:t>
      </w:r>
      <w:r>
        <w:t> for PDCCH monitoring on a serving cell and the timer is running, the UE</w:t>
      </w:r>
    </w:p>
    <w:p w14:paraId="1533E461" w14:textId="77777777" w:rsidR="00904057" w:rsidRDefault="00C75A91">
      <w:pPr>
        <w:pStyle w:val="a6"/>
        <w:numPr>
          <w:ilvl w:val="0"/>
          <w:numId w:val="108"/>
        </w:numPr>
        <w:spacing w:before="0" w:after="0"/>
      </w:pPr>
      <w:proofErr w:type="gramStart"/>
      <w:r>
        <w:t>resets</w:t>
      </w:r>
      <w:proofErr w:type="gramEnd"/>
      <w:r>
        <w:t xml:space="preserve"> the timer after a slot of the active DL BWP of the serving cell when the UE detects a DCI format in a PDCCH reception in the slot with CRC scrambled by C-RNTI/CS-RNTI/MCS-C-RNTI (Alt 2c).</w:t>
      </w:r>
    </w:p>
    <w:p w14:paraId="02CD15D0" w14:textId="77777777" w:rsidR="00904057" w:rsidRDefault="00C75A91">
      <w:pPr>
        <w:pStyle w:val="a6"/>
        <w:numPr>
          <w:ilvl w:val="0"/>
          <w:numId w:val="108"/>
        </w:numPr>
        <w:spacing w:before="0" w:after="0"/>
      </w:pPr>
      <w:r>
        <w:t>Otherwise, decrease the timer value by one after each slot (Alt 3a).</w:t>
      </w:r>
    </w:p>
    <w:p w14:paraId="10CA855D" w14:textId="77777777" w:rsidR="00904057" w:rsidRDefault="00C75A91">
      <w:pPr>
        <w:pStyle w:val="a6"/>
        <w:numPr>
          <w:ilvl w:val="0"/>
          <w:numId w:val="108"/>
        </w:numPr>
        <w:spacing w:before="0" w:after="0"/>
      </w:pPr>
      <w:r>
        <w:t xml:space="preserve">When the timer expires in a slot (Alt 1b), </w:t>
      </w:r>
    </w:p>
    <w:p w14:paraId="446AE820" w14:textId="77777777" w:rsidR="00904057" w:rsidRDefault="00C75A91">
      <w:pPr>
        <w:pStyle w:val="a6"/>
        <w:numPr>
          <w:ilvl w:val="1"/>
          <w:numId w:val="108"/>
        </w:numPr>
        <w:spacing w:before="0" w:after="0"/>
      </w:pPr>
      <w:r>
        <w:t>If the UE has not been indicated skipping PDCCH monitoring for a duration overlapping in time with the slot, the UE monitors PDCCH on the serving cell according to search space sets with group index 0;</w:t>
      </w:r>
    </w:p>
    <w:p w14:paraId="5457EBF7" w14:textId="77777777" w:rsidR="00904057" w:rsidRDefault="00C75A91">
      <w:pPr>
        <w:pStyle w:val="a6"/>
        <w:numPr>
          <w:ilvl w:val="1"/>
          <w:numId w:val="108"/>
        </w:numPr>
        <w:spacing w:before="0"/>
      </w:pPr>
      <w:r>
        <w:t>If the UE has been indicated skipping PDCCH monitoring for a duration overlapping in time with the slot, the UE starts to monitor PDCCH after the completion of the PDCCH skipping for the duration on the serving cell according to search space sets with group index 0.</w:t>
      </w:r>
    </w:p>
    <w:p w14:paraId="4C04427D" w14:textId="77777777" w:rsidR="00904057" w:rsidRDefault="00C75A91">
      <w:pPr>
        <w:pStyle w:val="a6"/>
        <w:spacing w:after="0"/>
      </w:pPr>
      <w:r>
        <w:fldChar w:fldCharType="end"/>
      </w:r>
      <w:r>
        <w:fldChar w:fldCharType="begin"/>
      </w:r>
      <w:r>
        <w:instrText xml:space="preserve"> REF P_4 \h </w:instrText>
      </w:r>
      <w:r>
        <w:fldChar w:fldCharType="separate"/>
      </w:r>
      <w:r>
        <w:t>Proposal 4: For the application delay of PDCCH monitoring adaptation</w:t>
      </w:r>
    </w:p>
    <w:p w14:paraId="5A77947E" w14:textId="77777777" w:rsidR="00904057" w:rsidRDefault="00C75A91">
      <w:pPr>
        <w:pStyle w:val="aff2"/>
        <w:numPr>
          <w:ilvl w:val="0"/>
          <w:numId w:val="109"/>
        </w:numPr>
        <w:rPr>
          <w:b/>
          <w:bCs/>
        </w:rPr>
      </w:pPr>
      <w:r>
        <w:rPr>
          <w:b/>
          <w:bCs/>
        </w:rPr>
        <w:t>PDCCH skipping (Alt 1a):</w:t>
      </w:r>
    </w:p>
    <w:p w14:paraId="388892DF" w14:textId="77777777" w:rsidR="00904057" w:rsidRDefault="00C75A91">
      <w:pPr>
        <w:pStyle w:val="aff2"/>
        <w:numPr>
          <w:ilvl w:val="1"/>
          <w:numId w:val="109"/>
        </w:numPr>
        <w:rPr>
          <w:b/>
          <w:bCs/>
        </w:rPr>
      </w:pPr>
      <w:proofErr w:type="gramStart"/>
      <w:r>
        <w:rPr>
          <w:rFonts w:eastAsia="等线"/>
          <w:b/>
          <w:bCs/>
          <w:lang w:eastAsia="zh-CN"/>
        </w:rPr>
        <w:lastRenderedPageBreak/>
        <w:t>the</w:t>
      </w:r>
      <w:proofErr w:type="gramEnd"/>
      <w:r>
        <w:rPr>
          <w:rFonts w:eastAsia="等线"/>
          <w:b/>
          <w:bCs/>
          <w:lang w:eastAsia="zh-CN"/>
        </w:rPr>
        <w:t xml:space="preserve"> UE applies Beh 1A on the serving cell at the first slot after the last OFDM symbol of the PDCCH transmission.</w:t>
      </w:r>
    </w:p>
    <w:p w14:paraId="6A773A78" w14:textId="77777777" w:rsidR="00904057" w:rsidRDefault="00C75A91">
      <w:pPr>
        <w:pStyle w:val="aff2"/>
        <w:numPr>
          <w:ilvl w:val="0"/>
          <w:numId w:val="109"/>
        </w:numPr>
        <w:rPr>
          <w:b/>
          <w:bCs/>
        </w:rPr>
      </w:pPr>
      <w:r>
        <w:rPr>
          <w:b/>
          <w:bCs/>
        </w:rPr>
        <w:t>SSSG switching (Alt 1a):</w:t>
      </w:r>
    </w:p>
    <w:p w14:paraId="7B0AF60A" w14:textId="77777777" w:rsidR="00904057" w:rsidRDefault="00C75A91">
      <w:pPr>
        <w:pStyle w:val="aff2"/>
        <w:numPr>
          <w:ilvl w:val="1"/>
          <w:numId w:val="109"/>
        </w:numPr>
        <w:rPr>
          <w:rFonts w:eastAsia="等线"/>
          <w:b/>
          <w:bCs/>
          <w:lang w:eastAsia="zh-CN"/>
        </w:rPr>
      </w:pPr>
      <w:r>
        <w:rPr>
          <w:rFonts w:eastAsia="等线"/>
          <w:b/>
          <w:bCs/>
          <w:lang w:eastAsia="zh-CN"/>
        </w:rPr>
        <w:t xml:space="preserve">the UE applies SSSG switching on the serving cell at a first slot that is at least </w:t>
      </w:r>
      <w:r>
        <w:rPr>
          <w:rFonts w:eastAsia="等线"/>
          <w:b/>
          <w:bCs/>
          <w:i/>
          <w:iCs/>
          <w:lang w:eastAsia="zh-CN"/>
        </w:rPr>
        <w:t>P</w:t>
      </w:r>
      <w:r>
        <w:rPr>
          <w:rFonts w:eastAsia="等线"/>
          <w:b/>
          <w:bCs/>
          <w:i/>
          <w:iCs/>
          <w:vertAlign w:val="subscript"/>
          <w:lang w:eastAsia="zh-CN"/>
        </w:rPr>
        <w:t>switch</w:t>
      </w:r>
      <w:r>
        <w:rPr>
          <w:rFonts w:eastAsia="等线"/>
          <w:b/>
          <w:bCs/>
          <w:lang w:eastAsia="zh-CN"/>
        </w:rPr>
        <w:t xml:space="preserve"> symbols after the last symbol of the PDCCH</w:t>
      </w:r>
    </w:p>
    <w:p w14:paraId="6E8DE5C6" w14:textId="77777777" w:rsidR="00904057" w:rsidRDefault="00C75A91">
      <w:pPr>
        <w:pStyle w:val="aff2"/>
        <w:numPr>
          <w:ilvl w:val="0"/>
          <w:numId w:val="109"/>
        </w:numPr>
        <w:spacing w:after="120"/>
        <w:rPr>
          <w:b/>
          <w:bCs/>
        </w:rPr>
      </w:pPr>
      <w:r>
        <w:rPr>
          <w:b/>
          <w:bCs/>
        </w:rPr>
        <w:t xml:space="preserve">Upon SSSG timer expiry, UE performs Beh 2 at a first slot that is at least </w:t>
      </w:r>
      <w:r>
        <w:rPr>
          <w:b/>
          <w:bCs/>
          <w:i/>
          <w:iCs/>
        </w:rPr>
        <w:t>P</w:t>
      </w:r>
      <w:r>
        <w:rPr>
          <w:b/>
          <w:bCs/>
          <w:i/>
          <w:iCs/>
          <w:vertAlign w:val="subscript"/>
        </w:rPr>
        <w:t>switch</w:t>
      </w:r>
      <w:r>
        <w:rPr>
          <w:b/>
          <w:bCs/>
        </w:rPr>
        <w:t xml:space="preserve"> symbols after a slot where the timer expires.</w:t>
      </w:r>
    </w:p>
    <w:p w14:paraId="54B4DEC8" w14:textId="77777777" w:rsidR="00904057" w:rsidRDefault="00C75A91">
      <w:pPr>
        <w:rPr>
          <w:sz w:val="21"/>
          <w:szCs w:val="22"/>
        </w:rPr>
      </w:pPr>
      <w:r>
        <w:fldChar w:fldCharType="end"/>
      </w:r>
    </w:p>
    <w:p w14:paraId="39D37041" w14:textId="77777777" w:rsidR="00904057" w:rsidRDefault="00C75A91">
      <w:pPr>
        <w:pStyle w:val="2"/>
        <w:numPr>
          <w:ilvl w:val="0"/>
          <w:numId w:val="87"/>
        </w:numPr>
        <w:spacing w:line="240" w:lineRule="auto"/>
        <w:rPr>
          <w:szCs w:val="22"/>
          <w:lang w:eastAsia="zh-CN"/>
        </w:rPr>
      </w:pPr>
      <w:r>
        <w:rPr>
          <w:rFonts w:hint="eastAsia"/>
          <w:szCs w:val="22"/>
          <w:lang w:eastAsia="zh-CN"/>
        </w:rPr>
        <w:t>Ericsson</w:t>
      </w:r>
    </w:p>
    <w:p w14:paraId="7F864008"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R1-2202219</w:t>
      </w:r>
      <w:r>
        <w:rPr>
          <w:rFonts w:ascii="Times New Roman" w:hAnsi="Times New Roman" w:hint="eastAsia"/>
          <w:b/>
          <w:sz w:val="21"/>
          <w:lang w:eastAsia="zh-CN"/>
        </w:rPr>
        <w:tab/>
        <w:t>Maintenance for active time power savings mechanisms</w:t>
      </w:r>
      <w:r>
        <w:rPr>
          <w:rFonts w:ascii="Times New Roman" w:hAnsi="Times New Roman" w:hint="eastAsia"/>
          <w:b/>
          <w:sz w:val="21"/>
          <w:lang w:eastAsia="zh-CN"/>
        </w:rPr>
        <w:tab/>
        <w:t>Ericsson</w:t>
      </w:r>
    </w:p>
    <w:p w14:paraId="5C536B9D" w14:textId="77777777" w:rsidR="00904057" w:rsidRDefault="00C75A91">
      <w:pPr>
        <w:pStyle w:val="af7"/>
        <w:tabs>
          <w:tab w:val="right" w:leader="dot" w:pos="9629"/>
        </w:tabs>
        <w:rPr>
          <w:rFonts w:asciiTheme="minorHAnsi" w:hAnsiTheme="minorHAnsi"/>
          <w:b w:val="0"/>
        </w:rPr>
      </w:pPr>
      <w:r>
        <w:rPr>
          <w:b w:val="0"/>
          <w:bCs/>
        </w:rPr>
        <w:fldChar w:fldCharType="begin"/>
      </w:r>
      <w:r>
        <w:rPr>
          <w:b w:val="0"/>
          <w:bCs/>
        </w:rPr>
        <w:instrText xml:space="preserve"> TOC \n \h \z \t "Proposal" \c </w:instrText>
      </w:r>
      <w:r>
        <w:rPr>
          <w:b w:val="0"/>
          <w:bCs/>
        </w:rPr>
        <w:fldChar w:fldCharType="separate"/>
      </w:r>
      <w:hyperlink w:anchor="_Toc95739247" w:history="1">
        <w:r>
          <w:rPr>
            <w:rStyle w:val="aff"/>
            <w:rFonts w:cstheme="minorHAnsi"/>
          </w:rPr>
          <w:t>Proposal 1</w:t>
        </w:r>
        <w:r>
          <w:rPr>
            <w:rFonts w:asciiTheme="minorHAnsi" w:hAnsiTheme="minorHAnsi"/>
            <w:b w:val="0"/>
          </w:rPr>
          <w:tab/>
        </w:r>
        <w:r>
          <w:rPr>
            <w:rStyle w:val="aff"/>
            <w:rFonts w:cstheme="minorHAnsi"/>
          </w:rPr>
          <w:t xml:space="preserve">If </w:t>
        </w:r>
        <w:r>
          <w:rPr>
            <w:rStyle w:val="aff"/>
            <w:rFonts w:cstheme="minorHAnsi"/>
            <w:i/>
            <w:iCs/>
          </w:rPr>
          <w:t>PDCCHSkippingDurationList</w:t>
        </w:r>
        <w:r>
          <w:rPr>
            <w:rStyle w:val="aff"/>
            <w:rFonts w:cstheme="minorHAnsi"/>
          </w:rPr>
          <w:t xml:space="preserve"> is not configured, the width of the PDCCH monitoring adaptation bitfield is:</w:t>
        </w:r>
      </w:hyperlink>
    </w:p>
    <w:p w14:paraId="075457DB" w14:textId="77777777" w:rsidR="00904057" w:rsidRDefault="00A93340">
      <w:pPr>
        <w:pStyle w:val="af7"/>
        <w:tabs>
          <w:tab w:val="right" w:leader="dot" w:pos="9629"/>
        </w:tabs>
        <w:rPr>
          <w:rFonts w:asciiTheme="minorHAnsi" w:hAnsiTheme="minorHAnsi"/>
          <w:b w:val="0"/>
        </w:rPr>
      </w:pPr>
      <w:hyperlink w:anchor="_Toc95739248" w:history="1">
        <w:r w:rsidR="00C75A91">
          <w:rPr>
            <w:rStyle w:val="aff"/>
            <w:rFonts w:ascii="Abadi" w:hAnsi="Abadi" w:cstheme="minorHAnsi"/>
          </w:rPr>
          <w:t>-</w:t>
        </w:r>
        <w:r w:rsidR="00C75A91">
          <w:rPr>
            <w:rFonts w:asciiTheme="minorHAnsi" w:hAnsiTheme="minorHAnsi"/>
            <w:b w:val="0"/>
          </w:rPr>
          <w:tab/>
        </w:r>
        <w:r w:rsidR="00C75A91">
          <w:rPr>
            <w:rStyle w:val="aff"/>
            <w:rFonts w:cstheme="minorHAnsi"/>
          </w:rPr>
          <w:t>1 bit if the UE is configured by searchSpaceGroupIdList-r17 with search space set(s) with group index 0 and search space set(s) with group index 1, and if the UE is not configured by searchSpaceGroupIdList-r17 with any search space set with group index 2;</w:t>
        </w:r>
      </w:hyperlink>
    </w:p>
    <w:p w14:paraId="49BB1CAA" w14:textId="77777777" w:rsidR="00904057" w:rsidRDefault="00A93340">
      <w:pPr>
        <w:pStyle w:val="af7"/>
        <w:tabs>
          <w:tab w:val="right" w:leader="dot" w:pos="9629"/>
        </w:tabs>
        <w:rPr>
          <w:rFonts w:asciiTheme="minorHAnsi" w:hAnsiTheme="minorHAnsi"/>
          <w:b w:val="0"/>
        </w:rPr>
      </w:pPr>
      <w:hyperlink w:anchor="_Toc95739249" w:history="1">
        <w:r w:rsidR="00C75A91">
          <w:rPr>
            <w:rStyle w:val="aff"/>
            <w:rFonts w:ascii="Abadi" w:hAnsi="Abadi" w:cstheme="minorHAnsi"/>
          </w:rPr>
          <w:t>-</w:t>
        </w:r>
        <w:r w:rsidR="00C75A91">
          <w:rPr>
            <w:rFonts w:asciiTheme="minorHAnsi" w:hAnsiTheme="minorHAnsi"/>
            <w:b w:val="0"/>
          </w:rPr>
          <w:tab/>
        </w:r>
        <w:r w:rsidR="00C75A91">
          <w:rPr>
            <w:rStyle w:val="aff"/>
            <w:rFonts w:cstheme="minorHAnsi"/>
          </w:rPr>
          <w:t>2 bits if the UE is configured by searchSpaceGroupIdList-r17 with search space set(s) with group index 0, search space set(s) with group index 1 and search space set(s) with group index 2.</w:t>
        </w:r>
      </w:hyperlink>
    </w:p>
    <w:p w14:paraId="2A4770C3" w14:textId="77777777" w:rsidR="00904057" w:rsidRDefault="00A93340">
      <w:pPr>
        <w:pStyle w:val="af7"/>
        <w:tabs>
          <w:tab w:val="right" w:leader="dot" w:pos="9629"/>
        </w:tabs>
        <w:rPr>
          <w:rFonts w:asciiTheme="minorHAnsi" w:hAnsiTheme="minorHAnsi"/>
          <w:b w:val="0"/>
        </w:rPr>
      </w:pPr>
      <w:hyperlink w:anchor="_Toc95739250" w:history="1">
        <w:r w:rsidR="00C75A91">
          <w:rPr>
            <w:rStyle w:val="aff"/>
            <w:rFonts w:cstheme="minorHAnsi"/>
          </w:rPr>
          <w:t>Proposal 2</w:t>
        </w:r>
        <w:r w:rsidR="00C75A91">
          <w:rPr>
            <w:rFonts w:asciiTheme="minorHAnsi" w:hAnsiTheme="minorHAnsi"/>
            <w:b w:val="0"/>
          </w:rPr>
          <w:tab/>
        </w:r>
        <w:r w:rsidR="00C75A91">
          <w:rPr>
            <w:rStyle w:val="aff"/>
            <w:rFonts w:cstheme="minorHAnsi"/>
          </w:rPr>
          <w:t>For Beh 1, a '0' or ‘00’ value for the bit implies that the corresponding DCI is not used for PDCCH skipping indication.</w:t>
        </w:r>
      </w:hyperlink>
    </w:p>
    <w:p w14:paraId="11BDBBDD" w14:textId="77777777" w:rsidR="00904057" w:rsidRDefault="00A93340">
      <w:pPr>
        <w:pStyle w:val="af7"/>
        <w:tabs>
          <w:tab w:val="right" w:leader="dot" w:pos="9629"/>
        </w:tabs>
        <w:rPr>
          <w:rFonts w:asciiTheme="minorHAnsi" w:hAnsiTheme="minorHAnsi"/>
          <w:b w:val="0"/>
        </w:rPr>
      </w:pPr>
      <w:hyperlink w:anchor="_Toc95739251" w:history="1">
        <w:r w:rsidR="00C75A91">
          <w:rPr>
            <w:rStyle w:val="aff"/>
            <w:rFonts w:cstheme="minorHAnsi"/>
          </w:rPr>
          <w:t>Proposal 3</w:t>
        </w:r>
        <w:r w:rsidR="00C75A91">
          <w:rPr>
            <w:rFonts w:asciiTheme="minorHAnsi" w:hAnsiTheme="minorHAnsi"/>
            <w:b w:val="0"/>
          </w:rPr>
          <w:tab/>
        </w:r>
        <w:r w:rsidR="00C75A91">
          <w:rPr>
            <w:rStyle w:val="aff"/>
            <w:rFonts w:cstheme="minorHAnsi"/>
          </w:rPr>
          <w:t>The SSSG timer is reset when UE receives a PDCCH with CRC scrambled by C-RNTI/CS-RNTI/MCS-C-RNTI.</w:t>
        </w:r>
      </w:hyperlink>
    </w:p>
    <w:p w14:paraId="36DCCAA7" w14:textId="77777777" w:rsidR="00904057" w:rsidRDefault="00A93340">
      <w:pPr>
        <w:pStyle w:val="af7"/>
        <w:tabs>
          <w:tab w:val="right" w:leader="dot" w:pos="9629"/>
        </w:tabs>
        <w:rPr>
          <w:rFonts w:asciiTheme="minorHAnsi" w:hAnsiTheme="minorHAnsi"/>
          <w:b w:val="0"/>
        </w:rPr>
      </w:pPr>
      <w:hyperlink w:anchor="_Toc95739252" w:history="1">
        <w:r w:rsidR="00C75A91">
          <w:rPr>
            <w:rStyle w:val="aff"/>
            <w:rFonts w:cstheme="minorHAnsi"/>
          </w:rPr>
          <w:t>Proposal 4</w:t>
        </w:r>
        <w:r w:rsidR="00C75A91">
          <w:rPr>
            <w:rFonts w:asciiTheme="minorHAnsi" w:hAnsiTheme="minorHAnsi"/>
            <w:b w:val="0"/>
          </w:rPr>
          <w:tab/>
        </w:r>
        <w:r w:rsidR="00C75A91">
          <w:rPr>
            <w:rStyle w:val="aff"/>
            <w:rFonts w:cstheme="minorHAnsi"/>
          </w:rPr>
          <w:t>If the SSSG-switching timer expires and the UE is still in the skipping duration, the UE finishes the skipping duration and monitors PDCCH according to SSSG0 when skipping duration ends.</w:t>
        </w:r>
      </w:hyperlink>
    </w:p>
    <w:p w14:paraId="4F573971" w14:textId="77777777" w:rsidR="00904057" w:rsidRDefault="00A93340">
      <w:pPr>
        <w:pStyle w:val="af7"/>
        <w:tabs>
          <w:tab w:val="right" w:leader="dot" w:pos="9629"/>
        </w:tabs>
        <w:rPr>
          <w:rFonts w:asciiTheme="minorHAnsi" w:hAnsiTheme="minorHAnsi"/>
          <w:b w:val="0"/>
        </w:rPr>
      </w:pPr>
      <w:hyperlink w:anchor="_Toc95739253" w:history="1">
        <w:r w:rsidR="00C75A91">
          <w:rPr>
            <w:rStyle w:val="aff"/>
            <w:rFonts w:cstheme="minorHAnsi"/>
          </w:rPr>
          <w:t>Proposal 5</w:t>
        </w:r>
        <w:r w:rsidR="00C75A91">
          <w:rPr>
            <w:rFonts w:asciiTheme="minorHAnsi" w:hAnsiTheme="minorHAnsi"/>
            <w:b w:val="0"/>
          </w:rPr>
          <w:tab/>
        </w:r>
        <w:r w:rsidR="00C75A91">
          <w:rPr>
            <w:rStyle w:val="aff"/>
            <w:rFonts w:cstheme="minorHAnsi"/>
          </w:rPr>
          <w:t>UL scheduling request can be used as an implicit indication for PDCCH monitoring adaptation (to end the skipping or to switch to an SSSG). The SSSG (if configured) that UE monitors after transmitting an UL scheduling request is configurable by NW.</w:t>
        </w:r>
      </w:hyperlink>
    </w:p>
    <w:p w14:paraId="6043768C" w14:textId="77777777" w:rsidR="00904057" w:rsidRDefault="00A93340">
      <w:pPr>
        <w:pStyle w:val="af7"/>
        <w:tabs>
          <w:tab w:val="right" w:leader="dot" w:pos="9629"/>
        </w:tabs>
        <w:rPr>
          <w:rFonts w:asciiTheme="minorHAnsi" w:hAnsiTheme="minorHAnsi"/>
          <w:b w:val="0"/>
        </w:rPr>
      </w:pPr>
      <w:hyperlink w:anchor="_Toc95739254" w:history="1">
        <w:r w:rsidR="00C75A91">
          <w:rPr>
            <w:rStyle w:val="aff"/>
            <w:rFonts w:cstheme="minorHAnsi"/>
          </w:rPr>
          <w:t>Proposal 6</w:t>
        </w:r>
        <w:r w:rsidR="00C75A91">
          <w:rPr>
            <w:rFonts w:asciiTheme="minorHAnsi" w:hAnsiTheme="minorHAnsi"/>
            <w:b w:val="0"/>
          </w:rPr>
          <w:tab/>
        </w:r>
        <w:r w:rsidR="00C75A91">
          <w:rPr>
            <w:rStyle w:val="aff"/>
            <w:rFonts w:cstheme="minorHAnsi"/>
          </w:rPr>
          <w:t>For UE configured with DRX, higher layer signaling can configure SSSG that a UE monitors when coming out of DRX to monitor an ON duration.</w:t>
        </w:r>
      </w:hyperlink>
    </w:p>
    <w:p w14:paraId="1727B22D" w14:textId="77777777" w:rsidR="00904057" w:rsidRDefault="00A93340">
      <w:pPr>
        <w:pStyle w:val="af7"/>
        <w:tabs>
          <w:tab w:val="right" w:leader="dot" w:pos="9629"/>
        </w:tabs>
        <w:rPr>
          <w:rFonts w:asciiTheme="minorHAnsi" w:hAnsiTheme="minorHAnsi"/>
          <w:b w:val="0"/>
        </w:rPr>
      </w:pPr>
      <w:hyperlink w:anchor="_Toc95739255" w:history="1">
        <w:r w:rsidR="00C75A91">
          <w:rPr>
            <w:rStyle w:val="aff"/>
            <w:rFonts w:cstheme="minorHAnsi"/>
          </w:rPr>
          <w:t>Proposal 7</w:t>
        </w:r>
        <w:r w:rsidR="00C75A91">
          <w:rPr>
            <w:rFonts w:asciiTheme="minorHAnsi" w:hAnsiTheme="minorHAnsi"/>
            <w:b w:val="0"/>
          </w:rPr>
          <w:tab/>
        </w:r>
        <w:r w:rsidR="00C75A91">
          <w:rPr>
            <w:rStyle w:val="aff"/>
            <w:rFonts w:cstheme="minorHAnsi"/>
          </w:rPr>
          <w:t xml:space="preserve">The minimum application delay from SSSG-switching feature (as described in 38.213-h00, </w:t>
        </w:r>
        <w:r w:rsidR="00C75A91">
          <w:rPr>
            <w:rStyle w:val="aff"/>
          </w:rPr>
          <w:t xml:space="preserve">10.4-1) </w:t>
        </w:r>
        <w:r w:rsidR="00C75A91">
          <w:rPr>
            <w:rStyle w:val="aff"/>
            <w:rFonts w:cstheme="minorHAnsi"/>
          </w:rPr>
          <w:t>is reused for Rel-17.</w:t>
        </w:r>
      </w:hyperlink>
    </w:p>
    <w:p w14:paraId="68EB2F9A" w14:textId="77777777" w:rsidR="00904057" w:rsidRDefault="00A93340">
      <w:pPr>
        <w:pStyle w:val="af7"/>
        <w:tabs>
          <w:tab w:val="right" w:leader="dot" w:pos="9629"/>
        </w:tabs>
        <w:rPr>
          <w:rFonts w:asciiTheme="minorHAnsi" w:hAnsiTheme="minorHAnsi"/>
          <w:b w:val="0"/>
        </w:rPr>
      </w:pPr>
      <w:hyperlink w:anchor="_Toc95739256" w:history="1">
        <w:r w:rsidR="00C75A91">
          <w:rPr>
            <w:rStyle w:val="aff"/>
            <w:rFonts w:cstheme="minorHAnsi"/>
          </w:rPr>
          <w:t>Proposal 8</w:t>
        </w:r>
        <w:r w:rsidR="00C75A91">
          <w:rPr>
            <w:rFonts w:asciiTheme="minorHAnsi" w:hAnsiTheme="minorHAnsi"/>
            <w:b w:val="0"/>
          </w:rPr>
          <w:tab/>
        </w:r>
        <w:r w:rsidR="00C75A91">
          <w:rPr>
            <w:rStyle w:val="aff"/>
            <w:rFonts w:cstheme="minorHAnsi"/>
          </w:rPr>
          <w:t>For SSSG-switching via DL scheduling DCI, UE applies switching command (i.e., to the indicated SSSG) after transmitting HARQ-ACK feedback.</w:t>
        </w:r>
      </w:hyperlink>
    </w:p>
    <w:p w14:paraId="218E1D2F" w14:textId="77777777" w:rsidR="00904057" w:rsidRDefault="00A93340">
      <w:pPr>
        <w:pStyle w:val="af7"/>
        <w:tabs>
          <w:tab w:val="right" w:leader="dot" w:pos="9629"/>
        </w:tabs>
        <w:rPr>
          <w:rFonts w:asciiTheme="minorHAnsi" w:hAnsiTheme="minorHAnsi"/>
          <w:b w:val="0"/>
        </w:rPr>
      </w:pPr>
      <w:hyperlink w:anchor="_Toc95739257" w:history="1">
        <w:r w:rsidR="00C75A91">
          <w:rPr>
            <w:rStyle w:val="aff"/>
            <w:rFonts w:cstheme="minorHAnsi"/>
          </w:rPr>
          <w:t>Proposal 9</w:t>
        </w:r>
        <w:r w:rsidR="00C75A91">
          <w:rPr>
            <w:rFonts w:asciiTheme="minorHAnsi" w:hAnsiTheme="minorHAnsi"/>
            <w:b w:val="0"/>
          </w:rPr>
          <w:tab/>
        </w:r>
        <w:r w:rsidR="00C75A91">
          <w:rPr>
            <w:rStyle w:val="aff"/>
            <w:rFonts w:cstheme="minorHAnsi"/>
          </w:rPr>
          <w:t>For PDCCH-skipping via scheduling DCI, UE applies the skipping at the first slot after the last OFDM symbol containing the skipping indication.</w:t>
        </w:r>
      </w:hyperlink>
    </w:p>
    <w:p w14:paraId="64025FAD" w14:textId="77777777" w:rsidR="00904057" w:rsidRDefault="00A93340">
      <w:pPr>
        <w:pStyle w:val="af7"/>
        <w:tabs>
          <w:tab w:val="right" w:leader="dot" w:pos="9629"/>
        </w:tabs>
        <w:rPr>
          <w:rFonts w:asciiTheme="minorHAnsi" w:hAnsiTheme="minorHAnsi"/>
          <w:b w:val="0"/>
        </w:rPr>
      </w:pPr>
      <w:hyperlink w:anchor="_Toc95739258" w:history="1">
        <w:r w:rsidR="00C75A91">
          <w:rPr>
            <w:rStyle w:val="aff"/>
            <w:rFonts w:cstheme="minorHAnsi"/>
          </w:rPr>
          <w:t>Proposal 10</w:t>
        </w:r>
        <w:r w:rsidR="00C75A91">
          <w:rPr>
            <w:rFonts w:asciiTheme="minorHAnsi" w:hAnsiTheme="minorHAnsi"/>
            <w:b w:val="0"/>
          </w:rPr>
          <w:tab/>
        </w:r>
        <w:r w:rsidR="00C75A91">
          <w:rPr>
            <w:rStyle w:val="aff"/>
            <w:rFonts w:cstheme="minorHAnsi"/>
          </w:rPr>
          <w:t>If the UE fails to decode the PDSCH (and transmits a NACK), skipping is canceled in the slots after the NACK transmission (if any).</w:t>
        </w:r>
      </w:hyperlink>
    </w:p>
    <w:p w14:paraId="4A1D5440" w14:textId="77777777" w:rsidR="00904057" w:rsidRDefault="00A93340">
      <w:pPr>
        <w:pStyle w:val="af7"/>
        <w:tabs>
          <w:tab w:val="right" w:leader="dot" w:pos="9629"/>
        </w:tabs>
        <w:rPr>
          <w:rFonts w:asciiTheme="minorHAnsi" w:hAnsiTheme="minorHAnsi"/>
          <w:b w:val="0"/>
        </w:rPr>
      </w:pPr>
      <w:hyperlink w:anchor="_Toc95739259" w:history="1">
        <w:r w:rsidR="00C75A91">
          <w:rPr>
            <w:rStyle w:val="aff"/>
            <w:rFonts w:cstheme="minorHAnsi"/>
          </w:rPr>
          <w:t>Proposal 11</w:t>
        </w:r>
        <w:r w:rsidR="00C75A91">
          <w:rPr>
            <w:rFonts w:asciiTheme="minorHAnsi" w:hAnsiTheme="minorHAnsi"/>
            <w:b w:val="0"/>
          </w:rPr>
          <w:tab/>
        </w:r>
        <w:r w:rsidR="00C75A91">
          <w:rPr>
            <w:rStyle w:val="aff"/>
            <w:rFonts w:cstheme="minorHAnsi"/>
          </w:rPr>
          <w:t>When the BWP inactivity timer expires, the UE starts the target BWP with the default state (e.g., SSSG0).</w:t>
        </w:r>
      </w:hyperlink>
    </w:p>
    <w:p w14:paraId="6236045F" w14:textId="77777777" w:rsidR="00904057" w:rsidRDefault="00A93340">
      <w:pPr>
        <w:pStyle w:val="af7"/>
        <w:tabs>
          <w:tab w:val="right" w:leader="dot" w:pos="9629"/>
        </w:tabs>
        <w:rPr>
          <w:rFonts w:asciiTheme="minorHAnsi" w:hAnsiTheme="minorHAnsi"/>
          <w:b w:val="0"/>
        </w:rPr>
      </w:pPr>
      <w:hyperlink w:anchor="_Toc95739260" w:history="1">
        <w:r w:rsidR="00C75A91">
          <w:rPr>
            <w:rStyle w:val="aff"/>
            <w:rFonts w:cstheme="minorHAnsi"/>
          </w:rPr>
          <w:t>Proposal 12</w:t>
        </w:r>
        <w:r w:rsidR="00C75A91">
          <w:rPr>
            <w:rFonts w:asciiTheme="minorHAnsi" w:hAnsiTheme="minorHAnsi"/>
            <w:b w:val="0"/>
          </w:rPr>
          <w:tab/>
        </w:r>
        <w:r w:rsidR="00C75A91">
          <w:rPr>
            <w:rStyle w:val="aff"/>
            <w:rFonts w:cstheme="minorHAnsi"/>
          </w:rPr>
          <w:t>When the source BWP is not configured with PDCCH monitoring adaptation and the target BWP is configured with PDCCH monitoring adaptation, the target BWP starts with the default state (e.g., SSSG0).</w:t>
        </w:r>
      </w:hyperlink>
    </w:p>
    <w:p w14:paraId="4D52AAA5" w14:textId="77777777" w:rsidR="00904057" w:rsidRDefault="00A93340">
      <w:pPr>
        <w:pStyle w:val="af7"/>
        <w:tabs>
          <w:tab w:val="right" w:leader="dot" w:pos="9629"/>
        </w:tabs>
        <w:rPr>
          <w:rFonts w:asciiTheme="minorHAnsi" w:hAnsiTheme="minorHAnsi"/>
          <w:b w:val="0"/>
        </w:rPr>
      </w:pPr>
      <w:hyperlink w:anchor="_Toc95739261" w:history="1">
        <w:r w:rsidR="00C75A91">
          <w:rPr>
            <w:rStyle w:val="aff"/>
            <w:rFonts w:cstheme="minorHAnsi"/>
          </w:rPr>
          <w:t>Proposal 13</w:t>
        </w:r>
        <w:r w:rsidR="00C75A91">
          <w:rPr>
            <w:rFonts w:asciiTheme="minorHAnsi" w:hAnsiTheme="minorHAnsi"/>
            <w:b w:val="0"/>
          </w:rPr>
          <w:tab/>
        </w:r>
        <w:r w:rsidR="00C75A91">
          <w:rPr>
            <w:rStyle w:val="aff"/>
            <w:rFonts w:cstheme="minorHAnsi"/>
          </w:rPr>
          <w:t>When the source BWP is configured with PDCCH monitoring adaptation and the target BWP is not configured with PDCCH monitoring adaptation, the PDCCH monitoring adaptation bitfield when BWP-switching indicated, is ignored.</w:t>
        </w:r>
      </w:hyperlink>
    </w:p>
    <w:p w14:paraId="776958A0" w14:textId="77777777" w:rsidR="00904057" w:rsidRDefault="00C75A91">
      <w:pPr>
        <w:rPr>
          <w:sz w:val="21"/>
          <w:szCs w:val="22"/>
        </w:rPr>
      </w:pPr>
      <w:r>
        <w:rPr>
          <w:b/>
          <w:bCs/>
        </w:rPr>
        <w:fldChar w:fldCharType="end"/>
      </w:r>
    </w:p>
    <w:p w14:paraId="1F79E66B" w14:textId="77777777" w:rsidR="00904057" w:rsidRDefault="00C75A91">
      <w:pPr>
        <w:pStyle w:val="2"/>
        <w:numPr>
          <w:ilvl w:val="0"/>
          <w:numId w:val="87"/>
        </w:numPr>
        <w:spacing w:line="240" w:lineRule="auto"/>
        <w:rPr>
          <w:szCs w:val="22"/>
          <w:lang w:eastAsia="zh-CN"/>
        </w:rPr>
      </w:pPr>
      <w:r>
        <w:rPr>
          <w:rFonts w:hint="eastAsia"/>
          <w:szCs w:val="22"/>
          <w:lang w:eastAsia="zh-CN"/>
        </w:rPr>
        <w:t>InterDigital, Inc.</w:t>
      </w:r>
    </w:p>
    <w:p w14:paraId="228946C1"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R1-2202249</w:t>
      </w:r>
      <w:r>
        <w:rPr>
          <w:rFonts w:ascii="Times New Roman" w:hAnsi="Times New Roman" w:hint="eastAsia"/>
          <w:b/>
          <w:sz w:val="21"/>
          <w:lang w:eastAsia="zh-CN"/>
        </w:rPr>
        <w:tab/>
        <w:t>Remaining issues on DCI-based power saving adaptation</w:t>
      </w:r>
      <w:r>
        <w:rPr>
          <w:rFonts w:ascii="Times New Roman" w:hAnsi="Times New Roman" w:hint="eastAsia"/>
          <w:b/>
          <w:sz w:val="21"/>
          <w:lang w:eastAsia="zh-CN"/>
        </w:rPr>
        <w:tab/>
        <w:t>InterDigital, Inc.</w:t>
      </w:r>
    </w:p>
    <w:p w14:paraId="076C1037" w14:textId="77777777" w:rsidR="00904057" w:rsidRDefault="00C75A91">
      <w:pPr>
        <w:spacing w:after="120"/>
        <w:jc w:val="both"/>
        <w:rPr>
          <w:b/>
          <w:bCs/>
          <w:lang w:val="en-GB"/>
        </w:rPr>
      </w:pPr>
      <w:r>
        <w:rPr>
          <w:b/>
          <w:bCs/>
        </w:rPr>
        <w:t>Proposal 1</w:t>
      </w:r>
      <w:r>
        <w:t xml:space="preserve">: </w:t>
      </w:r>
      <w:r>
        <w:rPr>
          <w:b/>
          <w:bCs/>
          <w:lang w:val="en-GB"/>
        </w:rPr>
        <w:t>For PDCCH skipping, application delay has interaction with retransmission and can be applied before HARQ-ACK transmission.</w:t>
      </w:r>
    </w:p>
    <w:p w14:paraId="57B6C700" w14:textId="77777777" w:rsidR="00904057" w:rsidRDefault="00C75A91">
      <w:pPr>
        <w:numPr>
          <w:ilvl w:val="0"/>
          <w:numId w:val="110"/>
        </w:numPr>
        <w:spacing w:after="120"/>
        <w:jc w:val="both"/>
        <w:rPr>
          <w:b/>
          <w:bCs/>
          <w:lang w:val="en-GB"/>
        </w:rPr>
      </w:pPr>
      <w:r>
        <w:rPr>
          <w:b/>
          <w:bCs/>
          <w:lang w:val="en-GB"/>
        </w:rPr>
        <w:t xml:space="preserve">Case 1: Upon detecting a scheduling DCI format 1-1/1-2 indicating PDCCH skipping (i.e., Beh 1A), </w:t>
      </w:r>
    </w:p>
    <w:p w14:paraId="19FD2D9C" w14:textId="77777777" w:rsidR="00904057" w:rsidRDefault="00C75A91">
      <w:pPr>
        <w:numPr>
          <w:ilvl w:val="1"/>
          <w:numId w:val="110"/>
        </w:numPr>
        <w:spacing w:after="120"/>
        <w:jc w:val="both"/>
        <w:rPr>
          <w:b/>
          <w:bCs/>
          <w:lang w:val="en-GB"/>
        </w:rPr>
      </w:pPr>
      <w:r>
        <w:rPr>
          <w:b/>
          <w:bCs/>
          <w:lang w:val="en-GB"/>
        </w:rPr>
        <w:t>The UE applies Beh 1A on the serving cell at the first slot after the last OFDM symbol of the PDCCH transmission.</w:t>
      </w:r>
    </w:p>
    <w:p w14:paraId="20CB6EA6" w14:textId="77777777" w:rsidR="00904057" w:rsidRDefault="00C75A91">
      <w:pPr>
        <w:numPr>
          <w:ilvl w:val="2"/>
          <w:numId w:val="110"/>
        </w:numPr>
        <w:spacing w:after="120"/>
        <w:jc w:val="both"/>
        <w:rPr>
          <w:b/>
          <w:bCs/>
          <w:lang w:val="en-GB"/>
        </w:rPr>
      </w:pPr>
      <w:r>
        <w:rPr>
          <w:rFonts w:hint="eastAsia"/>
          <w:b/>
          <w:bCs/>
          <w:lang w:val="en-GB"/>
        </w:rPr>
        <w:t>T</w:t>
      </w:r>
      <w:r>
        <w:rPr>
          <w:b/>
          <w:bCs/>
          <w:lang w:val="en-GB"/>
        </w:rPr>
        <w:t xml:space="preserve">he UE still performs PDCCH monitoring </w:t>
      </w:r>
      <w:r>
        <w:rPr>
          <w:rFonts w:hint="eastAsia"/>
          <w:b/>
          <w:bCs/>
          <w:lang w:val="en-GB"/>
        </w:rPr>
        <w:t xml:space="preserve">(i.e., Beh 1) </w:t>
      </w:r>
      <w:r>
        <w:rPr>
          <w:b/>
          <w:bCs/>
          <w:lang w:val="en-GB"/>
        </w:rPr>
        <w:t>when drx-RetransmissionTimerDL is running.</w:t>
      </w:r>
    </w:p>
    <w:p w14:paraId="376099E4" w14:textId="77777777" w:rsidR="00904057" w:rsidRDefault="00C75A91">
      <w:pPr>
        <w:numPr>
          <w:ilvl w:val="0"/>
          <w:numId w:val="110"/>
        </w:numPr>
        <w:spacing w:after="120"/>
        <w:jc w:val="both"/>
        <w:rPr>
          <w:b/>
          <w:bCs/>
          <w:lang w:val="en-GB"/>
        </w:rPr>
      </w:pPr>
      <w:r>
        <w:rPr>
          <w:b/>
          <w:bCs/>
          <w:lang w:val="en-GB"/>
        </w:rPr>
        <w:t>Case 2: Upon detecting a scheduling DCI format 0-1/0-2 indicating PDCCH skipping (i.e., Beh 1A)</w:t>
      </w:r>
    </w:p>
    <w:p w14:paraId="0FFC9387" w14:textId="77777777" w:rsidR="00904057" w:rsidRDefault="00C75A91">
      <w:pPr>
        <w:numPr>
          <w:ilvl w:val="1"/>
          <w:numId w:val="110"/>
        </w:numPr>
        <w:spacing w:after="120"/>
        <w:jc w:val="both"/>
        <w:rPr>
          <w:b/>
          <w:bCs/>
          <w:lang w:val="en-GB"/>
        </w:rPr>
      </w:pPr>
      <w:r>
        <w:rPr>
          <w:b/>
          <w:bCs/>
          <w:lang w:val="en-GB"/>
        </w:rPr>
        <w:t>The UE applies Beh 1A on the serving cell at the first slot after the last OFDM symbol of the PDCCH transmission.</w:t>
      </w:r>
    </w:p>
    <w:p w14:paraId="67B45165" w14:textId="77777777" w:rsidR="00904057" w:rsidRDefault="00C75A91">
      <w:pPr>
        <w:numPr>
          <w:ilvl w:val="2"/>
          <w:numId w:val="110"/>
        </w:numPr>
        <w:spacing w:after="120"/>
        <w:jc w:val="both"/>
        <w:rPr>
          <w:b/>
          <w:bCs/>
          <w:lang w:val="en-GB"/>
        </w:rPr>
      </w:pPr>
      <w:r>
        <w:rPr>
          <w:rFonts w:hint="eastAsia"/>
          <w:b/>
          <w:bCs/>
        </w:rPr>
        <w:t>T</w:t>
      </w:r>
      <w:r>
        <w:rPr>
          <w:b/>
          <w:bCs/>
        </w:rPr>
        <w:t xml:space="preserve">he UE still performs PDCCH monitoring </w:t>
      </w:r>
      <w:r>
        <w:rPr>
          <w:rFonts w:hint="eastAsia"/>
          <w:b/>
          <w:bCs/>
        </w:rPr>
        <w:t xml:space="preserve">(i.e., Beh 1) </w:t>
      </w:r>
      <w:r>
        <w:rPr>
          <w:b/>
          <w:bCs/>
        </w:rPr>
        <w:t xml:space="preserve">when </w:t>
      </w:r>
      <w:r>
        <w:rPr>
          <w:b/>
          <w:bCs/>
          <w:i/>
          <w:iCs/>
        </w:rPr>
        <w:t>drx-RetransmissionTimer</w:t>
      </w:r>
      <w:r>
        <w:rPr>
          <w:rFonts w:hint="eastAsia"/>
          <w:b/>
          <w:bCs/>
          <w:i/>
          <w:iCs/>
        </w:rPr>
        <w:t>U</w:t>
      </w:r>
      <w:r>
        <w:rPr>
          <w:b/>
          <w:bCs/>
          <w:i/>
          <w:iCs/>
        </w:rPr>
        <w:t>L</w:t>
      </w:r>
      <w:r>
        <w:rPr>
          <w:b/>
          <w:bCs/>
        </w:rPr>
        <w:t xml:space="preserve"> is running.</w:t>
      </w:r>
    </w:p>
    <w:p w14:paraId="0BA3881B" w14:textId="77777777" w:rsidR="00904057" w:rsidRDefault="00904057">
      <w:pPr>
        <w:spacing w:after="120"/>
        <w:jc w:val="both"/>
        <w:rPr>
          <w:rFonts w:eastAsia="Arial Unicode MS"/>
          <w:lang w:val="en-GB"/>
        </w:rPr>
      </w:pPr>
    </w:p>
    <w:p w14:paraId="1BA92351" w14:textId="77777777" w:rsidR="00904057" w:rsidRDefault="00C75A91">
      <w:pPr>
        <w:spacing w:after="120"/>
        <w:jc w:val="both"/>
        <w:rPr>
          <w:b/>
          <w:bCs/>
          <w:lang w:val="en-GB"/>
        </w:rPr>
      </w:pPr>
      <w:r>
        <w:rPr>
          <w:b/>
          <w:bCs/>
          <w:lang w:val="en-GB"/>
        </w:rPr>
        <w:t>Proposal 2: For SSSG switching, support no interaction with retransmission.</w:t>
      </w:r>
    </w:p>
    <w:p w14:paraId="42BC940C" w14:textId="77777777" w:rsidR="00904057" w:rsidRDefault="00C75A91">
      <w:pPr>
        <w:numPr>
          <w:ilvl w:val="0"/>
          <w:numId w:val="110"/>
        </w:numPr>
        <w:spacing w:after="120"/>
        <w:jc w:val="both"/>
        <w:rPr>
          <w:b/>
          <w:bCs/>
          <w:lang w:val="en-GB"/>
        </w:rPr>
      </w:pPr>
      <w:r>
        <w:rPr>
          <w:b/>
          <w:bCs/>
          <w:lang w:val="en-GB"/>
        </w:rPr>
        <w:lastRenderedPageBreak/>
        <w:t>Upon detecting a scheduling DCI format 1-1/1-2/0-1/0-2 indicating SSSG switching (i.e., Beh 2/2A/2B)</w:t>
      </w:r>
    </w:p>
    <w:p w14:paraId="57885DFC" w14:textId="77777777" w:rsidR="00904057" w:rsidRDefault="00C75A91">
      <w:pPr>
        <w:numPr>
          <w:ilvl w:val="1"/>
          <w:numId w:val="110"/>
        </w:numPr>
        <w:spacing w:after="120"/>
        <w:jc w:val="both"/>
        <w:rPr>
          <w:b/>
          <w:bCs/>
          <w:lang w:val="en-GB"/>
        </w:rPr>
      </w:pPr>
      <w:r>
        <w:rPr>
          <w:b/>
          <w:bCs/>
          <w:lang w:val="en-GB"/>
        </w:rPr>
        <w:t xml:space="preserve">The UE applies SSSG switching on the serving cell at a first slot that is at least </w:t>
      </w:r>
      <w:r>
        <w:rPr>
          <w:b/>
          <w:bCs/>
          <w:i/>
          <w:iCs/>
          <w:lang w:val="en-GB"/>
        </w:rPr>
        <w:t>P</w:t>
      </w:r>
      <w:r>
        <w:rPr>
          <w:b/>
          <w:bCs/>
          <w:i/>
          <w:iCs/>
          <w:vertAlign w:val="subscript"/>
          <w:lang w:val="en-GB"/>
        </w:rPr>
        <w:t>switch</w:t>
      </w:r>
      <w:r>
        <w:rPr>
          <w:b/>
          <w:bCs/>
          <w:lang w:val="en-GB"/>
        </w:rPr>
        <w:t xml:space="preserve"> symbols after the last symbol of the PDCCH.</w:t>
      </w:r>
    </w:p>
    <w:p w14:paraId="258A6D48" w14:textId="77777777" w:rsidR="00904057" w:rsidRDefault="00C75A91">
      <w:pPr>
        <w:numPr>
          <w:ilvl w:val="0"/>
          <w:numId w:val="110"/>
        </w:numPr>
        <w:spacing w:after="120"/>
        <w:jc w:val="both"/>
        <w:rPr>
          <w:b/>
          <w:bCs/>
          <w:lang w:val="en-GB"/>
        </w:rPr>
      </w:pPr>
      <w:r>
        <w:rPr>
          <w:b/>
          <w:bCs/>
          <w:lang w:val="en-GB"/>
        </w:rPr>
        <w:t xml:space="preserve">Upon SSSG timer expiry, UE performs Beh 2 at a first slot that is at least </w:t>
      </w:r>
      <w:r>
        <w:rPr>
          <w:b/>
          <w:bCs/>
          <w:i/>
          <w:iCs/>
          <w:lang w:val="en-GB"/>
        </w:rPr>
        <w:t>P</w:t>
      </w:r>
      <w:r>
        <w:rPr>
          <w:b/>
          <w:bCs/>
          <w:i/>
          <w:iCs/>
          <w:vertAlign w:val="subscript"/>
          <w:lang w:val="en-GB"/>
        </w:rPr>
        <w:t>switch</w:t>
      </w:r>
      <w:r>
        <w:rPr>
          <w:b/>
          <w:bCs/>
          <w:lang w:val="en-GB"/>
        </w:rPr>
        <w:t xml:space="preserve"> symbols after a slot where the timer expires.</w:t>
      </w:r>
    </w:p>
    <w:p w14:paraId="4A8F29BD" w14:textId="77777777" w:rsidR="00904057" w:rsidRDefault="00904057">
      <w:pPr>
        <w:rPr>
          <w:sz w:val="21"/>
          <w:szCs w:val="22"/>
        </w:rPr>
      </w:pPr>
    </w:p>
    <w:p w14:paraId="7141158B" w14:textId="77777777" w:rsidR="00904057" w:rsidRDefault="00C75A91">
      <w:pPr>
        <w:pStyle w:val="2"/>
        <w:numPr>
          <w:ilvl w:val="0"/>
          <w:numId w:val="87"/>
        </w:numPr>
        <w:spacing w:line="240" w:lineRule="auto"/>
        <w:rPr>
          <w:szCs w:val="22"/>
          <w:lang w:eastAsia="zh-CN"/>
        </w:rPr>
      </w:pPr>
      <w:r>
        <w:rPr>
          <w:rFonts w:hint="eastAsia"/>
          <w:szCs w:val="22"/>
          <w:lang w:eastAsia="zh-CN"/>
        </w:rPr>
        <w:t>Nokia, Nokia Shanghai Bell</w:t>
      </w:r>
    </w:p>
    <w:p w14:paraId="68E46630"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R1-2202330</w:t>
      </w:r>
      <w:r>
        <w:rPr>
          <w:rFonts w:ascii="Times New Roman" w:hAnsi="Times New Roman" w:hint="eastAsia"/>
          <w:b/>
          <w:sz w:val="21"/>
          <w:lang w:eastAsia="zh-CN"/>
        </w:rPr>
        <w:tab/>
        <w:t>Open issues on PDCCH monitoring adaptation for UE power saving</w:t>
      </w:r>
      <w:r>
        <w:rPr>
          <w:rFonts w:ascii="Times New Roman" w:hAnsi="Times New Roman" w:hint="eastAsia"/>
          <w:b/>
          <w:sz w:val="21"/>
          <w:lang w:eastAsia="zh-CN"/>
        </w:rPr>
        <w:tab/>
        <w:t>Nokia, Nokia Shanghai Bell</w:t>
      </w:r>
    </w:p>
    <w:p w14:paraId="1D312079" w14:textId="77777777" w:rsidR="00904057" w:rsidRDefault="00C75A91">
      <w:pPr>
        <w:jc w:val="both"/>
      </w:pPr>
      <w:r>
        <w:t>In Section 1 we discuss the looked the timer related behaviour and concluded as follows:</w:t>
      </w:r>
    </w:p>
    <w:p w14:paraId="00B77E0E" w14:textId="77777777" w:rsidR="00904057" w:rsidRDefault="00C75A91">
      <w:pPr>
        <w:jc w:val="both"/>
        <w:rPr>
          <w:b/>
        </w:rPr>
      </w:pPr>
      <w:r>
        <w:rPr>
          <w:b/>
        </w:rPr>
        <w:t>Proposal: If UE receives DCI format x_1/x_2 indicating no SSSG switch (i.e. field value corresponds to the active SSSG), or a DCI format x_0 scrambled with C-RNTI/CS-RNTI/MCS-C-RNTI, UE resets the SSSG switching timer.</w:t>
      </w:r>
    </w:p>
    <w:p w14:paraId="1A6B8620" w14:textId="77777777" w:rsidR="00904057" w:rsidRDefault="00C75A91">
      <w:r>
        <w:rPr>
          <w:b/>
          <w:bCs/>
        </w:rPr>
        <w:t xml:space="preserve">Observation: </w:t>
      </w:r>
      <w:r>
        <w:rPr>
          <w:i/>
          <w:iCs/>
        </w:rPr>
        <w:t>In case UE detects other DCIs that are not scrambled by C-RNTI or does not detect any DCI, UE should continue counting the timer.</w:t>
      </w:r>
    </w:p>
    <w:p w14:paraId="2A054575" w14:textId="77777777" w:rsidR="00904057" w:rsidRDefault="00C75A91">
      <w:pPr>
        <w:jc w:val="both"/>
      </w:pPr>
      <w:r>
        <w:t xml:space="preserve">In Section 3 we considered other open aspects related to the PDCCH monitoring adaptation for certain MO originated behaviours, in light of the RAN2 LS </w:t>
      </w:r>
      <w:r>
        <w:fldChar w:fldCharType="begin"/>
      </w:r>
      <w:r>
        <w:instrText xml:space="preserve"> REF _Ref95406142 \r \h </w:instrText>
      </w:r>
      <w:r>
        <w:fldChar w:fldCharType="separate"/>
      </w:r>
      <w:r>
        <w:t>[3]</w:t>
      </w:r>
      <w:r>
        <w:fldChar w:fldCharType="end"/>
      </w:r>
      <w:r>
        <w:t>, we observe and propose in Section 2.2:</w:t>
      </w:r>
    </w:p>
    <w:p w14:paraId="27465197" w14:textId="77777777" w:rsidR="00904057" w:rsidRDefault="00C75A91">
      <w:pPr>
        <w:jc w:val="both"/>
        <w:rPr>
          <w:i/>
          <w:iCs/>
        </w:rPr>
      </w:pPr>
      <w:r>
        <w:rPr>
          <w:b/>
          <w:bCs/>
        </w:rPr>
        <w:t xml:space="preserve">Observation: </w:t>
      </w:r>
      <w:r>
        <w:rPr>
          <w:i/>
          <w:iCs/>
        </w:rPr>
        <w:t>Based on RAN2 LS, in case of triggering SR, normal PDCCH monitoring should be resumed and PDCCH skipping stopped.</w:t>
      </w:r>
    </w:p>
    <w:p w14:paraId="4FB4D2E7" w14:textId="77777777" w:rsidR="00904057" w:rsidRDefault="00C75A91">
      <w:pPr>
        <w:jc w:val="both"/>
      </w:pPr>
      <w:r>
        <w:rPr>
          <w:b/>
          <w:bCs/>
        </w:rPr>
        <w:t xml:space="preserve">Observation: </w:t>
      </w:r>
      <w:r>
        <w:rPr>
          <w:i/>
          <w:iCs/>
        </w:rPr>
        <w:t>Based on RAN2 LS, in case of triggering RACH procedure, skipping should be stopped for the duration of the RACH procedure.</w:t>
      </w:r>
    </w:p>
    <w:p w14:paraId="670BBD39" w14:textId="77777777" w:rsidR="00904057" w:rsidRDefault="00C75A91">
      <w:pPr>
        <w:rPr>
          <w:i/>
          <w:iCs/>
        </w:rPr>
      </w:pPr>
      <w:r>
        <w:rPr>
          <w:b/>
          <w:bCs/>
        </w:rPr>
        <w:t xml:space="preserve">Observation: </w:t>
      </w:r>
      <w:r>
        <w:rPr>
          <w:i/>
          <w:iCs/>
        </w:rPr>
        <w:t xml:space="preserve">SR triggering is not distinguished in RACH procedure in RAN1 specification. </w:t>
      </w:r>
    </w:p>
    <w:p w14:paraId="48671903" w14:textId="77777777" w:rsidR="00904057" w:rsidRDefault="00904057"/>
    <w:p w14:paraId="363751BF" w14:textId="77777777" w:rsidR="00904057" w:rsidRDefault="00C75A91">
      <w:pPr>
        <w:rPr>
          <w:b/>
          <w:bCs/>
        </w:rPr>
      </w:pPr>
      <w:r>
        <w:rPr>
          <w:b/>
          <w:bCs/>
        </w:rPr>
        <w:lastRenderedPageBreak/>
        <w:t xml:space="preserve">Proposal: To ensure connectivity, BFD and BFR are accounted in PDCCH monitoring adaptation behaviour. </w:t>
      </w:r>
    </w:p>
    <w:p w14:paraId="0347D512" w14:textId="77777777" w:rsidR="00904057" w:rsidRDefault="00904057">
      <w:pPr>
        <w:rPr>
          <w:b/>
          <w:bCs/>
        </w:rPr>
      </w:pPr>
    </w:p>
    <w:p w14:paraId="75C5CE5B" w14:textId="77777777" w:rsidR="00904057" w:rsidRDefault="00C75A91">
      <w:r>
        <w:rPr>
          <w:b/>
          <w:bCs/>
        </w:rPr>
        <w:t xml:space="preserve">Observation: </w:t>
      </w:r>
      <w:r>
        <w:rPr>
          <w:i/>
          <w:iCs/>
        </w:rPr>
        <w:t>In case of BFR via CBRA, while RA-RNTI and TC-RNTI monitoring are not affected by PDCCH monitoring adaptation, it would be good to ensure that after BFR completion UE would monitor PDCCH also in USS.</w:t>
      </w:r>
    </w:p>
    <w:p w14:paraId="408A6974" w14:textId="77777777" w:rsidR="00904057" w:rsidRDefault="00904057">
      <w:pPr>
        <w:jc w:val="both"/>
      </w:pPr>
    </w:p>
    <w:p w14:paraId="18FC6361" w14:textId="77777777" w:rsidR="00904057" w:rsidRDefault="00C75A91">
      <w:r>
        <w:rPr>
          <w:b/>
          <w:bCs/>
        </w:rPr>
        <w:t xml:space="preserve">Observation: </w:t>
      </w:r>
      <w:r>
        <w:rPr>
          <w:i/>
          <w:iCs/>
        </w:rPr>
        <w:t>In case of BFR via CFRA, PDCCH monitoring adaptation should not affect the PDCCH monitoring in recovery search space to enable completion of procedure. Also, to enable further beam management actions, UE should resume normal monitoring after BFR.</w:t>
      </w:r>
    </w:p>
    <w:p w14:paraId="257D4AB8" w14:textId="77777777" w:rsidR="00904057" w:rsidRDefault="00904057">
      <w:pPr>
        <w:jc w:val="both"/>
      </w:pPr>
    </w:p>
    <w:p w14:paraId="52A83D73" w14:textId="77777777" w:rsidR="00904057" w:rsidRDefault="00C75A91">
      <w:pPr>
        <w:rPr>
          <w:b/>
          <w:bCs/>
        </w:rPr>
      </w:pPr>
      <w:r>
        <w:rPr>
          <w:b/>
          <w:bCs/>
        </w:rPr>
        <w:t>Proposal: Agree that when RACH procedure is triggered, UE should to stop the PDCCH skipping.</w:t>
      </w:r>
    </w:p>
    <w:p w14:paraId="1B4A3EFE" w14:textId="77777777" w:rsidR="00904057" w:rsidRDefault="00C75A91">
      <w:pPr>
        <w:pStyle w:val="aff2"/>
        <w:numPr>
          <w:ilvl w:val="0"/>
          <w:numId w:val="111"/>
        </w:numPr>
        <w:spacing w:line="240" w:lineRule="auto"/>
        <w:rPr>
          <w:b/>
          <w:bCs/>
          <w:sz w:val="22"/>
        </w:rPr>
      </w:pPr>
      <w:r>
        <w:rPr>
          <w:b/>
          <w:bCs/>
          <w:sz w:val="22"/>
        </w:rPr>
        <w:t>This covers RACH triggering due to SR transmission and initiation of beam failure recovery.</w:t>
      </w:r>
    </w:p>
    <w:p w14:paraId="0A5F646D" w14:textId="77777777" w:rsidR="00904057" w:rsidRDefault="00904057">
      <w:pPr>
        <w:jc w:val="both"/>
      </w:pPr>
    </w:p>
    <w:p w14:paraId="089C6E63" w14:textId="77777777" w:rsidR="00904057" w:rsidRDefault="00C75A91">
      <w:pPr>
        <w:jc w:val="both"/>
        <w:rPr>
          <w:b/>
          <w:bCs/>
        </w:rPr>
      </w:pPr>
      <w:r>
        <w:rPr>
          <w:b/>
          <w:bCs/>
        </w:rPr>
        <w:t>Proposal: Answer to RAN2 question 1 as follows:</w:t>
      </w:r>
    </w:p>
    <w:tbl>
      <w:tblPr>
        <w:tblStyle w:val="afb"/>
        <w:tblW w:w="9629" w:type="dxa"/>
        <w:tblLayout w:type="fixed"/>
        <w:tblLook w:val="04A0" w:firstRow="1" w:lastRow="0" w:firstColumn="1" w:lastColumn="0" w:noHBand="0" w:noVBand="1"/>
      </w:tblPr>
      <w:tblGrid>
        <w:gridCol w:w="9629"/>
      </w:tblGrid>
      <w:tr w:rsidR="00904057" w14:paraId="3E7743D0" w14:textId="77777777">
        <w:tc>
          <w:tcPr>
            <w:tcW w:w="9629" w:type="dxa"/>
          </w:tcPr>
          <w:p w14:paraId="744375B2" w14:textId="77777777" w:rsidR="00904057" w:rsidRDefault="00C75A91">
            <w:pPr>
              <w:numPr>
                <w:ilvl w:val="0"/>
                <w:numId w:val="50"/>
              </w:numPr>
              <w:spacing w:line="240" w:lineRule="auto"/>
              <w:contextualSpacing/>
              <w:rPr>
                <w:rFonts w:ascii="Arial" w:eastAsia="Times New Roman" w:hAnsi="Arial" w:cs="Arial"/>
              </w:rPr>
            </w:pPr>
            <w:r>
              <w:rPr>
                <w:rFonts w:ascii="Arial" w:eastAsia="Times New Roman" w:hAnsi="Arial" w:cs="Arial" w:hint="eastAsia"/>
              </w:rPr>
              <w:t xml:space="preserve">PDCCH monitoring skipping is not applied to Type2-PDCCH CSS where DCI format with CRC scrambled with a RA-RNTI, </w:t>
            </w:r>
            <w:proofErr w:type="gramStart"/>
            <w:r>
              <w:rPr>
                <w:rFonts w:ascii="Arial" w:eastAsia="Times New Roman" w:hAnsi="Arial" w:cs="Arial" w:hint="eastAsia"/>
              </w:rPr>
              <w:t>a</w:t>
            </w:r>
            <w:proofErr w:type="gramEnd"/>
            <w:r>
              <w:rPr>
                <w:rFonts w:ascii="Arial" w:eastAsia="Times New Roman" w:hAnsi="Arial" w:cs="Arial" w:hint="eastAsia"/>
              </w:rPr>
              <w:t xml:space="preserve"> MsgB-RNTI, or a TC-RNTI is monitored during RAR/MsgB window.  </w:t>
            </w:r>
          </w:p>
          <w:p w14:paraId="5B073489" w14:textId="77777777" w:rsidR="00904057" w:rsidRDefault="00C75A91">
            <w:pPr>
              <w:numPr>
                <w:ilvl w:val="0"/>
                <w:numId w:val="50"/>
              </w:numPr>
              <w:spacing w:line="240" w:lineRule="auto"/>
              <w:contextualSpacing/>
              <w:rPr>
                <w:rFonts w:ascii="Arial" w:eastAsia="Times New Roman" w:hAnsi="Arial" w:cs="Arial"/>
              </w:rPr>
            </w:pPr>
            <w:r>
              <w:rPr>
                <w:rFonts w:ascii="Arial" w:eastAsia="Times New Roman" w:hAnsi="Arial" w:cs="Arial" w:hint="eastAsia"/>
              </w:rPr>
              <w:t>RAN1 also notes that in case of CFRA based BFR, UE monitors PDCCH in</w:t>
            </w:r>
            <w:r>
              <w:rPr>
                <w:rFonts w:ascii="Arial" w:eastAsia="Times New Roman" w:hAnsi="Arial" w:cs="Arial" w:hint="eastAsia"/>
                <w:i/>
                <w:iCs/>
              </w:rPr>
              <w:t xml:space="preserve"> recoverySearchSpaceId</w:t>
            </w:r>
            <w:r>
              <w:rPr>
                <w:rFonts w:ascii="Arial" w:eastAsia="Times New Roman" w:hAnsi="Arial" w:cs="Arial" w:hint="eastAsia"/>
              </w:rPr>
              <w:t xml:space="preserve"> until the UE receives MAC CE configuring UE with new PDCCH beam or timer </w:t>
            </w:r>
            <w:r>
              <w:rPr>
                <w:rFonts w:ascii="Arial" w:eastAsia="Times New Roman" w:hAnsi="Arial" w:cs="Arial" w:hint="eastAsia"/>
                <w:i/>
                <w:iCs/>
              </w:rPr>
              <w:t>beamFailureRecoveryTimer</w:t>
            </w:r>
            <w:r>
              <w:rPr>
                <w:rFonts w:ascii="Arial" w:eastAsia="Times New Roman" w:hAnsi="Arial" w:cs="Arial" w:hint="eastAsia"/>
              </w:rPr>
              <w:t xml:space="preserve"> expires. To ensure proper BFR handling, RAN1 agreed to stop skipping and resume normal PDCCH monitoring upon RACH triggering.</w:t>
            </w:r>
          </w:p>
        </w:tc>
      </w:tr>
    </w:tbl>
    <w:p w14:paraId="00714674" w14:textId="77777777" w:rsidR="00904057" w:rsidRDefault="00904057">
      <w:pPr>
        <w:jc w:val="both"/>
      </w:pPr>
    </w:p>
    <w:p w14:paraId="14A872FC" w14:textId="77777777" w:rsidR="00904057" w:rsidRDefault="00C75A91">
      <w:r>
        <w:rPr>
          <w:b/>
          <w:bCs/>
        </w:rPr>
        <w:t>Observation:</w:t>
      </w:r>
      <w:r>
        <w:t xml:space="preserve"> </w:t>
      </w:r>
      <w:r>
        <w:rPr>
          <w:i/>
          <w:iCs/>
        </w:rPr>
        <w:t>BSR related behaviour can be addressed by proper selection of UL TB related behaviour.</w:t>
      </w:r>
    </w:p>
    <w:p w14:paraId="1D4FF2C9" w14:textId="77777777" w:rsidR="00904057" w:rsidRDefault="00904057">
      <w:pPr>
        <w:jc w:val="both"/>
        <w:rPr>
          <w:b/>
        </w:rPr>
      </w:pPr>
    </w:p>
    <w:p w14:paraId="1F21C1B5" w14:textId="77777777" w:rsidR="00904057" w:rsidRDefault="00C75A91">
      <w:pPr>
        <w:jc w:val="both"/>
        <w:rPr>
          <w:bCs/>
        </w:rPr>
      </w:pPr>
      <w:r>
        <w:rPr>
          <w:bCs/>
        </w:rPr>
        <w:lastRenderedPageBreak/>
        <w:t>In Section 4, for the application delay we make following proposal:-</w:t>
      </w:r>
    </w:p>
    <w:p w14:paraId="6D10ECD1" w14:textId="77777777" w:rsidR="00904057" w:rsidRDefault="00C75A91">
      <w:pPr>
        <w:jc w:val="both"/>
        <w:rPr>
          <w:b/>
        </w:rPr>
      </w:pPr>
      <w:r>
        <w:rPr>
          <w:b/>
        </w:rPr>
        <w:t>Proposal: Any application delay for PDCCH skipping could be left for UE implementation to be handled withing the boundaries of skipping duration.</w:t>
      </w:r>
    </w:p>
    <w:p w14:paraId="3D5A0EFE" w14:textId="77777777" w:rsidR="00904057" w:rsidRDefault="00C75A91">
      <w:pPr>
        <w:jc w:val="both"/>
        <w:rPr>
          <w:bCs/>
        </w:rPr>
      </w:pPr>
      <w:r>
        <w:rPr>
          <w:bCs/>
        </w:rPr>
        <w:t>The operation in relation to HARQ feedback and pending UL transmissions is discussed in Section 5 and we observe and propose as follows:-</w:t>
      </w:r>
    </w:p>
    <w:p w14:paraId="42FDE849" w14:textId="77777777" w:rsidR="00904057" w:rsidRDefault="00C75A91">
      <w:pPr>
        <w:jc w:val="both"/>
      </w:pPr>
      <w:r>
        <w:rPr>
          <w:b/>
        </w:rPr>
        <w:t xml:space="preserve">Observation: </w:t>
      </w:r>
      <w:r>
        <w:rPr>
          <w:i/>
          <w:iCs/>
        </w:rPr>
        <w:t>For SSSG switching case, where UE still continues to monitor PDCCH, albeit at reduced rate, there may not be any need to have special handling of HARQ re-transmissions or UL TB, but scheduling can follow the applied SS set(s).</w:t>
      </w:r>
    </w:p>
    <w:p w14:paraId="21C51356" w14:textId="77777777" w:rsidR="00904057" w:rsidRDefault="00C75A91">
      <w:pPr>
        <w:jc w:val="both"/>
      </w:pPr>
      <w:r>
        <w:rPr>
          <w:b/>
        </w:rPr>
        <w:t>Observation:</w:t>
      </w:r>
      <w:r>
        <w:t xml:space="preserve"> </w:t>
      </w:r>
      <w:r>
        <w:rPr>
          <w:i/>
          <w:iCs/>
        </w:rPr>
        <w:t>Special handling of HARQ re-transmissions or UL TB is only needed when UE stops the PDCCH monitoring for extended time.</w:t>
      </w:r>
    </w:p>
    <w:p w14:paraId="2083836A" w14:textId="77777777" w:rsidR="00904057" w:rsidRDefault="00C75A91">
      <w:pPr>
        <w:jc w:val="both"/>
        <w:rPr>
          <w:b/>
          <w:bCs/>
        </w:rPr>
      </w:pPr>
      <w:r>
        <w:rPr>
          <w:b/>
        </w:rPr>
        <w:t xml:space="preserve">Proposal: </w:t>
      </w:r>
      <w:r>
        <w:rPr>
          <w:b/>
          <w:bCs/>
        </w:rPr>
        <w:t>For stopping PDCCH monitoring based on PDCCH skipping, support configuring timers for defining time windows for handling the open re-transmissions similarly as in C-DRX operation.</w:t>
      </w:r>
    </w:p>
    <w:p w14:paraId="705543AF" w14:textId="77777777" w:rsidR="00904057" w:rsidRDefault="00C75A91">
      <w:pPr>
        <w:jc w:val="both"/>
        <w:rPr>
          <w:b/>
          <w:iCs/>
        </w:rPr>
      </w:pPr>
      <w:r>
        <w:rPr>
          <w:b/>
          <w:bCs/>
        </w:rPr>
        <w:t>Proposal: Clarify the UE behaviour in case of PDCCH skipping during the Active time when receiving DCI with different indications during the re-transmission timer</w:t>
      </w:r>
      <w:r>
        <w:rPr>
          <w:b/>
          <w:bCs/>
          <w:i/>
        </w:rPr>
        <w:t xml:space="preserve"> </w:t>
      </w:r>
      <w:r>
        <w:rPr>
          <w:b/>
          <w:bCs/>
          <w:iCs/>
        </w:rPr>
        <w:t>so that UE should follow the latest indication</w:t>
      </w:r>
      <w:r>
        <w:rPr>
          <w:b/>
          <w:bCs/>
          <w:i/>
        </w:rPr>
        <w:t>.</w:t>
      </w:r>
    </w:p>
    <w:p w14:paraId="12128A09" w14:textId="77777777" w:rsidR="00904057" w:rsidRDefault="00C75A91">
      <w:pPr>
        <w:jc w:val="both"/>
      </w:pPr>
      <w:r>
        <w:t>To conclude the interaction with C-DRX operation in Section 6 we make following observations and proposals:-</w:t>
      </w:r>
    </w:p>
    <w:p w14:paraId="6C463FAD" w14:textId="77777777" w:rsidR="00904057" w:rsidRDefault="00C75A91">
      <w:pPr>
        <w:jc w:val="both"/>
        <w:rPr>
          <w:i/>
          <w:iCs/>
        </w:rPr>
      </w:pPr>
      <w:r>
        <w:rPr>
          <w:b/>
        </w:rPr>
        <w:t>Observation:</w:t>
      </w:r>
      <w:r>
        <w:t xml:space="preserve"> </w:t>
      </w:r>
      <w:r>
        <w:rPr>
          <w:i/>
          <w:iCs/>
        </w:rPr>
        <w:t>Work item determines the scope to be DRX Active Time, thus interaction with inactivity timer should be defined.</w:t>
      </w:r>
    </w:p>
    <w:p w14:paraId="5E05C9D4" w14:textId="77777777" w:rsidR="00904057" w:rsidRDefault="00C75A91">
      <w:pPr>
        <w:jc w:val="both"/>
        <w:rPr>
          <w:bCs/>
        </w:rPr>
      </w:pPr>
      <w:r>
        <w:rPr>
          <w:b/>
        </w:rPr>
        <w:t>Observation:</w:t>
      </w:r>
      <w:r>
        <w:rPr>
          <w:bCs/>
        </w:rPr>
        <w:t xml:space="preserve"> </w:t>
      </w:r>
      <w:r>
        <w:rPr>
          <w:bCs/>
          <w:i/>
          <w:iCs/>
        </w:rPr>
        <w:t xml:space="preserve">UE can already skip PDCCH monitoring during onDuration with DCP related procedures defined in Rel-16. </w:t>
      </w:r>
    </w:p>
    <w:p w14:paraId="1F1CBF22" w14:textId="77777777" w:rsidR="00904057" w:rsidRDefault="00C75A91">
      <w:pPr>
        <w:jc w:val="both"/>
        <w:rPr>
          <w:bCs/>
        </w:rPr>
      </w:pPr>
      <w:r>
        <w:rPr>
          <w:b/>
        </w:rPr>
        <w:t>Observation:</w:t>
      </w:r>
      <w:r>
        <w:rPr>
          <w:bCs/>
        </w:rPr>
        <w:t xml:space="preserve"> </w:t>
      </w:r>
      <w:r>
        <w:rPr>
          <w:bCs/>
          <w:i/>
          <w:iCs/>
        </w:rPr>
        <w:t xml:space="preserve">If skipping duration is extended outside C-DRX Active time, and DCP monitoring is skipped, physical layer should still indicating value 1 for the Wake-up indication bit to higher layers as defined in Rel-16 to ensure that PDCCH monitoring happens as expected. </w:t>
      </w:r>
    </w:p>
    <w:p w14:paraId="2CDD2B28" w14:textId="77777777" w:rsidR="00904057" w:rsidRDefault="00C75A91">
      <w:pPr>
        <w:jc w:val="both"/>
        <w:rPr>
          <w:bCs/>
        </w:rPr>
      </w:pPr>
      <w:r>
        <w:rPr>
          <w:b/>
        </w:rPr>
        <w:lastRenderedPageBreak/>
        <w:t>Proposal:</w:t>
      </w:r>
      <w:r>
        <w:t xml:space="preserve"> </w:t>
      </w:r>
      <w:r>
        <w:rPr>
          <w:b/>
        </w:rPr>
        <w:t>If skipping duration overlaps with DCP monitoring, physical layer should indicating value 1 for the Wake-up indication bit to higher layers.</w:t>
      </w:r>
    </w:p>
    <w:p w14:paraId="3BCD7306" w14:textId="77777777" w:rsidR="00904057" w:rsidRDefault="00C75A91">
      <w:pPr>
        <w:jc w:val="both"/>
        <w:rPr>
          <w:bCs/>
        </w:rPr>
      </w:pPr>
      <w:r>
        <w:rPr>
          <w:b/>
        </w:rPr>
        <w:t>Proposal:</w:t>
      </w:r>
      <w:r>
        <w:t xml:space="preserve"> </w:t>
      </w:r>
      <w:r>
        <w:rPr>
          <w:b/>
        </w:rPr>
        <w:t xml:space="preserve">If skipping duration overlaps with </w:t>
      </w:r>
      <w:r>
        <w:rPr>
          <w:bCs/>
          <w:i/>
          <w:iCs/>
        </w:rPr>
        <w:t>drx-RetransmissionTimerDL/UL</w:t>
      </w:r>
      <w:r>
        <w:rPr>
          <w:b/>
        </w:rPr>
        <w:t xml:space="preserve">, UE should stop skipping and resume normal PDCCH monitoring for the duration of </w:t>
      </w:r>
      <w:r>
        <w:rPr>
          <w:bCs/>
          <w:i/>
          <w:iCs/>
        </w:rPr>
        <w:t>drx-RetransmissionTimerDL/UL</w:t>
      </w:r>
      <w:r>
        <w:rPr>
          <w:b/>
        </w:rPr>
        <w:t>.</w:t>
      </w:r>
    </w:p>
    <w:p w14:paraId="53C290AF" w14:textId="77777777" w:rsidR="00904057" w:rsidRDefault="00904057">
      <w:pPr>
        <w:jc w:val="both"/>
        <w:rPr>
          <w:bCs/>
        </w:rPr>
      </w:pPr>
    </w:p>
    <w:p w14:paraId="6A356BCE" w14:textId="77777777" w:rsidR="00904057" w:rsidRDefault="00C75A91">
      <w:pPr>
        <w:jc w:val="both"/>
        <w:rPr>
          <w:b/>
        </w:rPr>
      </w:pPr>
      <w:r>
        <w:rPr>
          <w:b/>
        </w:rPr>
        <w:t>Proposal:</w:t>
      </w:r>
      <w:r>
        <w:t xml:space="preserve"> </w:t>
      </w:r>
      <w:r>
        <w:rPr>
          <w:b/>
        </w:rPr>
        <w:t>PDCCH skipping duration expires upon expiry of inactivity timer (</w:t>
      </w:r>
      <w:r>
        <w:rPr>
          <w:b/>
          <w:bCs/>
          <w:i/>
          <w:iCs/>
        </w:rPr>
        <w:t>drx-InactivityTimer</w:t>
      </w:r>
      <w:r>
        <w:rPr>
          <w:b/>
        </w:rPr>
        <w:t>). When inactivity timer expires, UE falls back to default SSSG (or to configured SSSG).</w:t>
      </w:r>
    </w:p>
    <w:p w14:paraId="1E759CB3" w14:textId="77777777" w:rsidR="00904057" w:rsidRDefault="00C75A91">
      <w:pPr>
        <w:jc w:val="both"/>
        <w:rPr>
          <w:b/>
          <w:bCs/>
        </w:rPr>
      </w:pPr>
      <w:r>
        <w:rPr>
          <w:b/>
          <w:bCs/>
        </w:rPr>
        <w:t>Proposal: Answer to RAN2 question 3 as follows:</w:t>
      </w:r>
    </w:p>
    <w:tbl>
      <w:tblPr>
        <w:tblStyle w:val="afb"/>
        <w:tblW w:w="9629" w:type="dxa"/>
        <w:tblLayout w:type="fixed"/>
        <w:tblLook w:val="04A0" w:firstRow="1" w:lastRow="0" w:firstColumn="1" w:lastColumn="0" w:noHBand="0" w:noVBand="1"/>
      </w:tblPr>
      <w:tblGrid>
        <w:gridCol w:w="9629"/>
      </w:tblGrid>
      <w:tr w:rsidR="00904057" w14:paraId="49885790" w14:textId="77777777">
        <w:tc>
          <w:tcPr>
            <w:tcW w:w="9629" w:type="dxa"/>
          </w:tcPr>
          <w:p w14:paraId="210930DB" w14:textId="77777777" w:rsidR="00904057" w:rsidRDefault="00C75A91">
            <w:pPr>
              <w:pStyle w:val="aff2"/>
              <w:numPr>
                <w:ilvl w:val="0"/>
                <w:numId w:val="50"/>
              </w:numPr>
              <w:spacing w:line="240" w:lineRule="auto"/>
              <w:rPr>
                <w:rFonts w:ascii="Arial" w:hAnsi="Arial" w:cs="Arial"/>
                <w:szCs w:val="20"/>
              </w:rPr>
            </w:pPr>
            <w:r>
              <w:rPr>
                <w:rFonts w:ascii="Arial" w:hAnsi="Arial" w:cs="Arial" w:hint="eastAsia"/>
                <w:szCs w:val="20"/>
              </w:rPr>
              <w:t>RAN1 has not concluded whether skipping duration is extended beyond C-DRX Active time. However, if DCP monitoring would collide with PDCCH skipping duration, RAN1 specification defines that if UE is not required to monitor PDCCH for detection of DCI format 2_6 (as described in clauses 10, 11.1, 12, and in clause 5.7 of [11, TS 38.321]) UE reports a value of 1 for the Wake-up indication bit to higher layers for the next long DRX cycle as described in Approach 2.</w:t>
            </w:r>
          </w:p>
          <w:p w14:paraId="78A41361" w14:textId="77777777" w:rsidR="00904057" w:rsidRDefault="00904057">
            <w:pPr>
              <w:spacing w:line="240" w:lineRule="auto"/>
              <w:contextualSpacing/>
              <w:rPr>
                <w:rFonts w:ascii="Arial" w:eastAsia="Times New Roman" w:hAnsi="Arial" w:cs="Arial"/>
              </w:rPr>
            </w:pPr>
          </w:p>
        </w:tc>
      </w:tr>
    </w:tbl>
    <w:p w14:paraId="0E941BBD" w14:textId="77777777" w:rsidR="00904057" w:rsidRDefault="00904057">
      <w:pPr>
        <w:jc w:val="both"/>
        <w:rPr>
          <w:bCs/>
        </w:rPr>
      </w:pPr>
    </w:p>
    <w:p w14:paraId="62F8CEC4" w14:textId="77777777" w:rsidR="00904057" w:rsidRDefault="00C75A91">
      <w:pPr>
        <w:jc w:val="both"/>
        <w:rPr>
          <w:b/>
        </w:rPr>
      </w:pPr>
      <w:r>
        <w:rPr>
          <w:b/>
        </w:rPr>
        <w:t>Proposal:</w:t>
      </w:r>
      <w:r>
        <w:t xml:space="preserve"> </w:t>
      </w:r>
      <w:r>
        <w:rPr>
          <w:b/>
        </w:rPr>
        <w:t>Consider support configuring of SSSG that is applied at the start of onDuration when the inactivity timer has expired.</w:t>
      </w:r>
    </w:p>
    <w:p w14:paraId="7E211C60" w14:textId="77777777" w:rsidR="00904057" w:rsidRDefault="00C75A91">
      <w:pPr>
        <w:jc w:val="both"/>
        <w:rPr>
          <w:bCs/>
        </w:rPr>
      </w:pPr>
      <w:r>
        <w:rPr>
          <w:bCs/>
        </w:rPr>
        <w:t>In Section 7, aspects on other UE behaviour are discussed with following observation and proposal:-</w:t>
      </w:r>
    </w:p>
    <w:p w14:paraId="574A93A6" w14:textId="77777777" w:rsidR="00904057" w:rsidRDefault="00C75A91">
      <w:pPr>
        <w:jc w:val="both"/>
        <w:rPr>
          <w:bCs/>
        </w:rPr>
      </w:pPr>
      <w:r>
        <w:rPr>
          <w:b/>
        </w:rPr>
        <w:t>Observation:</w:t>
      </w:r>
      <w:r>
        <w:rPr>
          <w:bCs/>
        </w:rPr>
        <w:t xml:space="preserve"> </w:t>
      </w:r>
      <w:r>
        <w:rPr>
          <w:bCs/>
          <w:i/>
          <w:iCs/>
        </w:rPr>
        <w:t xml:space="preserve">PDCCH monitoring adaptation affects only to UE PDCCH monitoring, and does not impact on other UE DL monitoring nor UL transmission.  </w:t>
      </w:r>
    </w:p>
    <w:p w14:paraId="630F1C0C" w14:textId="77777777" w:rsidR="00904057" w:rsidRDefault="00C75A91">
      <w:pPr>
        <w:jc w:val="both"/>
        <w:rPr>
          <w:b/>
          <w:bCs/>
        </w:rPr>
      </w:pPr>
      <w:r>
        <w:rPr>
          <w:b/>
          <w:bCs/>
        </w:rPr>
        <w:t>Proposal: Answer to RAN2 question 4 as follows:</w:t>
      </w:r>
    </w:p>
    <w:tbl>
      <w:tblPr>
        <w:tblStyle w:val="afb"/>
        <w:tblW w:w="9629" w:type="dxa"/>
        <w:tblLayout w:type="fixed"/>
        <w:tblLook w:val="04A0" w:firstRow="1" w:lastRow="0" w:firstColumn="1" w:lastColumn="0" w:noHBand="0" w:noVBand="1"/>
      </w:tblPr>
      <w:tblGrid>
        <w:gridCol w:w="9629"/>
      </w:tblGrid>
      <w:tr w:rsidR="00904057" w14:paraId="7114C35B" w14:textId="77777777">
        <w:tc>
          <w:tcPr>
            <w:tcW w:w="9629" w:type="dxa"/>
          </w:tcPr>
          <w:p w14:paraId="55B3E2E8" w14:textId="77777777" w:rsidR="00904057" w:rsidRDefault="00C75A91">
            <w:pPr>
              <w:pStyle w:val="aff2"/>
              <w:numPr>
                <w:ilvl w:val="0"/>
                <w:numId w:val="50"/>
              </w:numPr>
              <w:spacing w:line="240" w:lineRule="auto"/>
              <w:rPr>
                <w:rFonts w:ascii="Arial" w:hAnsi="Arial" w:cs="Arial"/>
              </w:rPr>
            </w:pPr>
            <w:r>
              <w:rPr>
                <w:rFonts w:ascii="Arial" w:hAnsi="Arial" w:cs="Arial" w:hint="eastAsia"/>
                <w:szCs w:val="20"/>
              </w:rPr>
              <w:t>RAN1 has only agreed adaptation of PDCCH monitoring, either via SSSG switching or PDCCH skipping. UE should continue transmitting CSI/SRS during the skipping duration.</w:t>
            </w:r>
          </w:p>
        </w:tc>
      </w:tr>
    </w:tbl>
    <w:p w14:paraId="44977B89" w14:textId="77777777" w:rsidR="00904057" w:rsidRDefault="00904057">
      <w:pPr>
        <w:jc w:val="both"/>
      </w:pPr>
    </w:p>
    <w:p w14:paraId="026B0BD1" w14:textId="77777777" w:rsidR="00904057" w:rsidRDefault="00C75A91">
      <w:pPr>
        <w:jc w:val="both"/>
      </w:pPr>
      <w:r>
        <w:t xml:space="preserve">In Section 8 we propose definition of the durations for the higher scs, </w:t>
      </w:r>
      <w:proofErr w:type="gramStart"/>
      <w:r>
        <w:t>480kHz</w:t>
      </w:r>
      <w:proofErr w:type="gramEnd"/>
      <w:r>
        <w:t xml:space="preserve"> and 960kHz:</w:t>
      </w:r>
    </w:p>
    <w:p w14:paraId="5FB10A9E" w14:textId="77777777" w:rsidR="00904057" w:rsidRDefault="00C75A91">
      <w:pPr>
        <w:jc w:val="both"/>
        <w:rPr>
          <w:bCs/>
        </w:rPr>
      </w:pPr>
      <w:r>
        <w:rPr>
          <w:b/>
        </w:rPr>
        <w:t>Proposal:</w:t>
      </w:r>
      <w:r>
        <w:t xml:space="preserve"> </w:t>
      </w:r>
      <w:r>
        <w:rPr>
          <w:b/>
        </w:rPr>
        <w:t>Skipping duration is always extended till slot group boundary.</w:t>
      </w:r>
    </w:p>
    <w:p w14:paraId="25F14A5C" w14:textId="77777777" w:rsidR="00904057" w:rsidRDefault="00C75A91">
      <w:pPr>
        <w:jc w:val="both"/>
        <w:rPr>
          <w:b/>
        </w:rPr>
      </w:pPr>
      <w:r>
        <w:rPr>
          <w:b/>
        </w:rPr>
        <w:lastRenderedPageBreak/>
        <w:t>Proposal:</w:t>
      </w:r>
      <w:r>
        <w:t xml:space="preserve"> </w:t>
      </w:r>
      <w:r>
        <w:rPr>
          <w:b/>
        </w:rPr>
        <w:t xml:space="preserve">Range of skipping duration values for </w:t>
      </w:r>
      <w:proofErr w:type="gramStart"/>
      <w:r>
        <w:rPr>
          <w:b/>
        </w:rPr>
        <w:t>480kHz</w:t>
      </w:r>
      <w:proofErr w:type="gramEnd"/>
      <w:r>
        <w:rPr>
          <w:b/>
        </w:rPr>
        <w:t xml:space="preserve"> and 960kHz are defined as follows:</w:t>
      </w:r>
    </w:p>
    <w:p w14:paraId="34BE78AD" w14:textId="77777777" w:rsidR="00904057" w:rsidRDefault="00C75A91">
      <w:pPr>
        <w:pStyle w:val="aff2"/>
        <w:numPr>
          <w:ilvl w:val="0"/>
          <w:numId w:val="112"/>
        </w:numPr>
        <w:rPr>
          <w:b/>
        </w:rPr>
      </w:pPr>
      <w:r>
        <w:rPr>
          <w:b/>
        </w:rPr>
        <w:t>{2,3,4,8,12,16,…636,640,720,…,1200,1280, 1440, 1600, 1760,…,3040,3200} for 480kHz SCS</w:t>
      </w:r>
    </w:p>
    <w:p w14:paraId="0A2842BE" w14:textId="77777777" w:rsidR="00904057" w:rsidRDefault="00C75A91">
      <w:pPr>
        <w:pStyle w:val="aff2"/>
        <w:numPr>
          <w:ilvl w:val="0"/>
          <w:numId w:val="112"/>
        </w:numPr>
        <w:rPr>
          <w:b/>
        </w:rPr>
      </w:pPr>
      <w:r>
        <w:rPr>
          <w:b/>
        </w:rPr>
        <w:t>{2,4,7,8,16,24,…1280,1440,1600,2400,2560,2880,3200,…,6080,6400 } for 960kHz SCS</w:t>
      </w:r>
    </w:p>
    <w:p w14:paraId="459527D9" w14:textId="77777777" w:rsidR="00904057" w:rsidRDefault="00904057">
      <w:pPr>
        <w:jc w:val="both"/>
      </w:pPr>
    </w:p>
    <w:p w14:paraId="06268BD9" w14:textId="77777777" w:rsidR="00904057" w:rsidRDefault="00C75A91">
      <w:pPr>
        <w:jc w:val="both"/>
      </w:pPr>
      <w:r>
        <w:t>Finally in Section 9 we discuss the inter-working with minimum cross-slot scheduling offset and observe and propose as follows:</w:t>
      </w:r>
    </w:p>
    <w:p w14:paraId="0FCFB969" w14:textId="77777777" w:rsidR="00904057" w:rsidRDefault="00C75A91">
      <w:pPr>
        <w:jc w:val="both"/>
        <w:rPr>
          <w:i/>
          <w:iCs/>
        </w:rPr>
      </w:pPr>
      <w:r>
        <w:rPr>
          <w:b/>
          <w:bCs/>
        </w:rPr>
        <w:t xml:space="preserve">Observation: </w:t>
      </w:r>
      <w:r>
        <w:rPr>
          <w:i/>
          <w:iCs/>
        </w:rPr>
        <w:t>Associating a minimum scheduling offset value with a specific SSSG can reduce the signaling and enhance UE power saving and/or data delay.</w:t>
      </w:r>
    </w:p>
    <w:p w14:paraId="2F089FC0" w14:textId="77777777" w:rsidR="00904057" w:rsidRDefault="00C75A91">
      <w:pPr>
        <w:jc w:val="both"/>
        <w:rPr>
          <w:i/>
          <w:iCs/>
        </w:rPr>
      </w:pPr>
      <w:r>
        <w:rPr>
          <w:b/>
          <w:bCs/>
        </w:rPr>
        <w:t>Proposal: RAN1 to define a minimum scheduling offset (K</w:t>
      </w:r>
      <w:r>
        <w:rPr>
          <w:b/>
          <w:bCs/>
          <w:vertAlign w:val="subscript"/>
        </w:rPr>
        <w:t>0</w:t>
      </w:r>
      <w:proofErr w:type="gramStart"/>
      <w:r>
        <w:rPr>
          <w:b/>
          <w:bCs/>
          <w:vertAlign w:val="subscript"/>
        </w:rPr>
        <w:t>,min</w:t>
      </w:r>
      <w:proofErr w:type="gramEnd"/>
      <w:r>
        <w:rPr>
          <w:b/>
          <w:bCs/>
        </w:rPr>
        <w:t>/K</w:t>
      </w:r>
      <w:r>
        <w:rPr>
          <w:b/>
          <w:bCs/>
          <w:vertAlign w:val="subscript"/>
        </w:rPr>
        <w:t>2,min</w:t>
      </w:r>
      <w:r>
        <w:rPr>
          <w:b/>
          <w:bCs/>
        </w:rPr>
        <w:t>) per SSSG.</w:t>
      </w:r>
    </w:p>
    <w:p w14:paraId="78E561D6" w14:textId="77777777" w:rsidR="00904057" w:rsidRDefault="00904057">
      <w:pPr>
        <w:rPr>
          <w:sz w:val="21"/>
          <w:szCs w:val="22"/>
        </w:rPr>
      </w:pPr>
    </w:p>
    <w:p w14:paraId="12E74DD3" w14:textId="77777777" w:rsidR="00904057" w:rsidRDefault="00C75A91">
      <w:pPr>
        <w:pStyle w:val="2"/>
        <w:numPr>
          <w:ilvl w:val="0"/>
          <w:numId w:val="87"/>
        </w:numPr>
        <w:spacing w:line="240" w:lineRule="auto"/>
        <w:rPr>
          <w:szCs w:val="22"/>
          <w:lang w:eastAsia="zh-CN"/>
        </w:rPr>
      </w:pPr>
      <w:r>
        <w:rPr>
          <w:rFonts w:hint="eastAsia"/>
          <w:szCs w:val="22"/>
          <w:lang w:eastAsia="zh-CN"/>
        </w:rPr>
        <w:t>LG Electronics</w:t>
      </w:r>
    </w:p>
    <w:p w14:paraId="4EA14D86"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R1-2202348</w:t>
      </w:r>
      <w:r>
        <w:rPr>
          <w:rFonts w:ascii="Times New Roman" w:hAnsi="Times New Roman" w:hint="eastAsia"/>
          <w:b/>
          <w:sz w:val="21"/>
          <w:lang w:eastAsia="zh-CN"/>
        </w:rPr>
        <w:tab/>
        <w:t>Discussion on DCI-based power saving adaptation during DRX ActiveTime</w:t>
      </w:r>
      <w:r>
        <w:rPr>
          <w:rFonts w:ascii="Times New Roman" w:hAnsi="Times New Roman" w:hint="eastAsia"/>
          <w:b/>
          <w:sz w:val="21"/>
          <w:lang w:eastAsia="zh-CN"/>
        </w:rPr>
        <w:tab/>
        <w:t>LG Electronics</w:t>
      </w:r>
    </w:p>
    <w:p w14:paraId="1D27FE86" w14:textId="77777777" w:rsidR="00904057" w:rsidRDefault="00C75A91">
      <w:pPr>
        <w:rPr>
          <w:rFonts w:eastAsiaTheme="minorEastAsia"/>
          <w:b/>
          <w:i/>
          <w:sz w:val="22"/>
          <w:lang w:eastAsia="ko-KR"/>
        </w:rPr>
      </w:pPr>
      <w:r>
        <w:rPr>
          <w:rFonts w:eastAsiaTheme="minorEastAsia"/>
          <w:b/>
          <w:i/>
          <w:sz w:val="22"/>
          <w:lang w:eastAsia="ko-KR"/>
        </w:rPr>
        <w:t>Observation 1: Based on TS38.213 and TS38.321, legacy UE monitors PDCCH candidates for a DCI with CRC scrambled by C-RNTI in a Type0/0A/1/2-PDCCH CSS set for a duration.</w:t>
      </w:r>
    </w:p>
    <w:p w14:paraId="225C234A" w14:textId="77777777" w:rsidR="00904057" w:rsidRDefault="00C75A91">
      <w:pPr>
        <w:rPr>
          <w:rFonts w:eastAsiaTheme="minorEastAsia"/>
          <w:b/>
          <w:i/>
          <w:sz w:val="22"/>
          <w:lang w:eastAsia="ko-KR"/>
        </w:rPr>
      </w:pPr>
      <w:r>
        <w:rPr>
          <w:rFonts w:eastAsiaTheme="minorEastAsia"/>
          <w:b/>
          <w:i/>
          <w:sz w:val="22"/>
          <w:lang w:eastAsia="ko-KR"/>
        </w:rPr>
        <w:t>Observation 2: If monitoring behavior of Observation 1 is applied without modification to a UE indicated to skip for a duration, it will decrease power saving efficiency of monitoring adaptation.</w:t>
      </w:r>
    </w:p>
    <w:p w14:paraId="43C281BC" w14:textId="77777777" w:rsidR="00904057" w:rsidRDefault="00C75A91">
      <w:pPr>
        <w:rPr>
          <w:rFonts w:eastAsiaTheme="minorEastAsia"/>
          <w:b/>
          <w:i/>
          <w:sz w:val="22"/>
          <w:lang w:eastAsia="ko-KR"/>
        </w:rPr>
      </w:pPr>
      <w:r>
        <w:rPr>
          <w:rFonts w:eastAsiaTheme="minorEastAsia"/>
          <w:b/>
          <w:i/>
          <w:sz w:val="22"/>
          <w:lang w:eastAsia="ko-KR"/>
        </w:rPr>
        <w:t>Observation 3: Supporting SSSG switching to emulate PDCCH skipping functionality, i.e. Beh 2B, is impossible if PDCCH skipping means shutting down UE</w:t>
      </w:r>
      <w:r>
        <w:rPr>
          <w:rFonts w:eastAsiaTheme="minorEastAsia"/>
          <w:b/>
          <w:i/>
          <w:sz w:val="22"/>
          <w:lang w:eastAsia="ko-KR"/>
        </w:rPr>
        <w:t>’</w:t>
      </w:r>
      <w:r>
        <w:rPr>
          <w:rFonts w:eastAsiaTheme="minorEastAsia"/>
          <w:b/>
          <w:i/>
          <w:sz w:val="22"/>
          <w:lang w:eastAsia="ko-KR"/>
        </w:rPr>
        <w:t>s monitoring PDCCH candidates for a DCI with CRC scrambled by RNTIs controlled by a DRX functionality.</w:t>
      </w:r>
    </w:p>
    <w:p w14:paraId="17F7D773" w14:textId="77777777" w:rsidR="00904057" w:rsidRDefault="00C75A91">
      <w:pPr>
        <w:rPr>
          <w:rFonts w:eastAsiaTheme="minorEastAsia"/>
          <w:b/>
          <w:i/>
          <w:sz w:val="22"/>
          <w:lang w:eastAsia="ko-KR"/>
        </w:rPr>
      </w:pPr>
      <w:r>
        <w:rPr>
          <w:rFonts w:eastAsiaTheme="minorEastAsia"/>
          <w:b/>
          <w:i/>
          <w:sz w:val="22"/>
          <w:lang w:eastAsia="ko-KR"/>
        </w:rPr>
        <w:t>Proposal 1: After receiving indication of PDCCH skipping, a UE should not monitor PDCCH candidates for a DCI with CRC scrambled by C-RNTI (and MCS-C-RNTI, CS-RNTI) in a Type0/0A/1/2-PDCCH CSS set for a skipping duration.</w:t>
      </w:r>
    </w:p>
    <w:p w14:paraId="1A111B90" w14:textId="77777777" w:rsidR="00904057" w:rsidRDefault="00C75A91">
      <w:pPr>
        <w:rPr>
          <w:rFonts w:eastAsiaTheme="minorEastAsia"/>
          <w:sz w:val="22"/>
          <w:lang w:eastAsia="ko-KR"/>
        </w:rPr>
      </w:pPr>
      <w:r>
        <w:rPr>
          <w:rFonts w:eastAsiaTheme="minorEastAsia"/>
          <w:b/>
          <w:i/>
          <w:sz w:val="22"/>
          <w:lang w:eastAsia="ko-KR"/>
        </w:rPr>
        <w:t>Proposal 2: Determine the bit-width of PDCCH monitoring adaptation indication field based on the number of supported SSSGs or explicit higher layer parameter.</w:t>
      </w:r>
    </w:p>
    <w:p w14:paraId="1D5B336A" w14:textId="77777777" w:rsidR="00904057" w:rsidRDefault="00C75A91">
      <w:pPr>
        <w:rPr>
          <w:b/>
          <w:i/>
          <w:sz w:val="22"/>
        </w:rPr>
      </w:pPr>
      <w:r>
        <w:rPr>
          <w:b/>
          <w:i/>
          <w:sz w:val="22"/>
        </w:rPr>
        <w:t xml:space="preserve">Proposal 3: The bit-width of PDCCH monitoring adaptation indication field determines the configurability of </w:t>
      </w:r>
      <w:r>
        <w:rPr>
          <w:b/>
          <w:i/>
          <w:sz w:val="22"/>
        </w:rPr>
        <w:t>‘</w:t>
      </w:r>
      <w:r>
        <w:rPr>
          <w:b/>
          <w:i/>
          <w:sz w:val="22"/>
        </w:rPr>
        <w:t>empty</w:t>
      </w:r>
      <w:r>
        <w:rPr>
          <w:b/>
          <w:i/>
          <w:sz w:val="22"/>
        </w:rPr>
        <w:t>’</w:t>
      </w:r>
      <w:r>
        <w:rPr>
          <w:b/>
          <w:i/>
          <w:sz w:val="22"/>
        </w:rPr>
        <w:t xml:space="preserve"> SSSG.</w:t>
      </w:r>
    </w:p>
    <w:p w14:paraId="4ED023A7" w14:textId="77777777" w:rsidR="00904057" w:rsidRDefault="00C75A91">
      <w:pPr>
        <w:rPr>
          <w:rFonts w:eastAsiaTheme="minorEastAsia"/>
          <w:b/>
          <w:i/>
          <w:sz w:val="22"/>
          <w:lang w:eastAsia="ko-KR"/>
        </w:rPr>
      </w:pPr>
      <w:r>
        <w:rPr>
          <w:rFonts w:eastAsiaTheme="minorEastAsia" w:hint="eastAsia"/>
          <w:b/>
          <w:i/>
          <w:sz w:val="22"/>
          <w:lang w:eastAsia="ko-KR"/>
        </w:rPr>
        <w:lastRenderedPageBreak/>
        <w:t xml:space="preserve">Observation </w:t>
      </w:r>
      <w:r>
        <w:rPr>
          <w:rFonts w:eastAsiaTheme="minorEastAsia"/>
          <w:b/>
          <w:i/>
          <w:sz w:val="22"/>
          <w:lang w:eastAsia="ko-KR"/>
        </w:rPr>
        <w:t>4: UE</w:t>
      </w:r>
      <w:r>
        <w:rPr>
          <w:rFonts w:eastAsiaTheme="minorEastAsia"/>
          <w:b/>
          <w:i/>
          <w:sz w:val="22"/>
          <w:lang w:eastAsia="ko-KR"/>
        </w:rPr>
        <w:t>’</w:t>
      </w:r>
      <w:r>
        <w:rPr>
          <w:rFonts w:eastAsiaTheme="minorEastAsia"/>
          <w:b/>
          <w:i/>
          <w:sz w:val="22"/>
          <w:lang w:eastAsia="ko-KR"/>
        </w:rPr>
        <w:t xml:space="preserve">s behavior after switching to </w:t>
      </w:r>
      <w:r>
        <w:rPr>
          <w:rFonts w:eastAsiaTheme="minorEastAsia"/>
          <w:b/>
          <w:i/>
          <w:sz w:val="22"/>
          <w:lang w:eastAsia="ko-KR"/>
        </w:rPr>
        <w:t>‘</w:t>
      </w:r>
      <w:r>
        <w:rPr>
          <w:rFonts w:eastAsiaTheme="minorEastAsia"/>
          <w:b/>
          <w:i/>
          <w:sz w:val="22"/>
          <w:lang w:eastAsia="ko-KR"/>
        </w:rPr>
        <w:t>empty</w:t>
      </w:r>
      <w:r>
        <w:rPr>
          <w:rFonts w:eastAsiaTheme="minorEastAsia"/>
          <w:b/>
          <w:i/>
          <w:sz w:val="22"/>
          <w:lang w:eastAsia="ko-KR"/>
        </w:rPr>
        <w:t>’</w:t>
      </w:r>
      <w:r>
        <w:rPr>
          <w:rFonts w:eastAsiaTheme="minorEastAsia"/>
          <w:b/>
          <w:i/>
          <w:sz w:val="22"/>
          <w:lang w:eastAsia="ko-KR"/>
        </w:rPr>
        <w:t xml:space="preserve"> SSSG should be defined.</w:t>
      </w:r>
    </w:p>
    <w:p w14:paraId="21F495B6" w14:textId="77777777" w:rsidR="00904057" w:rsidRDefault="00C75A91">
      <w:pPr>
        <w:rPr>
          <w:rFonts w:eastAsiaTheme="minorEastAsia"/>
          <w:b/>
          <w:i/>
          <w:sz w:val="22"/>
          <w:lang w:eastAsia="ko-KR"/>
        </w:rPr>
      </w:pPr>
      <w:r>
        <w:rPr>
          <w:rFonts w:eastAsiaTheme="minorEastAsia"/>
          <w:b/>
          <w:i/>
          <w:sz w:val="22"/>
          <w:lang w:eastAsia="ko-KR"/>
        </w:rPr>
        <w:t xml:space="preserve">Observation 5: If the DCI based indication is an only option for SSSG switching when timer is not configured, fallback behavior from </w:t>
      </w:r>
      <w:r>
        <w:rPr>
          <w:rFonts w:eastAsiaTheme="minorEastAsia"/>
          <w:b/>
          <w:i/>
          <w:sz w:val="22"/>
          <w:lang w:eastAsia="ko-KR"/>
        </w:rPr>
        <w:t>‘</w:t>
      </w:r>
      <w:r>
        <w:rPr>
          <w:rFonts w:eastAsiaTheme="minorEastAsia"/>
          <w:b/>
          <w:i/>
          <w:sz w:val="22"/>
          <w:lang w:eastAsia="ko-KR"/>
        </w:rPr>
        <w:t>empty</w:t>
      </w:r>
      <w:r>
        <w:rPr>
          <w:rFonts w:eastAsiaTheme="minorEastAsia"/>
          <w:b/>
          <w:i/>
          <w:sz w:val="22"/>
          <w:lang w:eastAsia="ko-KR"/>
        </w:rPr>
        <w:t>’</w:t>
      </w:r>
      <w:r>
        <w:rPr>
          <w:rFonts w:eastAsiaTheme="minorEastAsia"/>
          <w:b/>
          <w:i/>
          <w:sz w:val="22"/>
          <w:lang w:eastAsia="ko-KR"/>
        </w:rPr>
        <w:t xml:space="preserve"> SSSG to other SSSG may not work properly.</w:t>
      </w:r>
    </w:p>
    <w:p w14:paraId="3F202B01" w14:textId="77777777" w:rsidR="00904057" w:rsidRDefault="00C75A91">
      <w:pPr>
        <w:rPr>
          <w:b/>
          <w:i/>
          <w:sz w:val="22"/>
        </w:rPr>
      </w:pPr>
      <w:r>
        <w:rPr>
          <w:b/>
          <w:i/>
          <w:sz w:val="22"/>
        </w:rPr>
        <w:t xml:space="preserve">Proposal 4: For SSSG which is configured to </w:t>
      </w:r>
      <w:r>
        <w:rPr>
          <w:b/>
          <w:i/>
          <w:sz w:val="22"/>
        </w:rPr>
        <w:t>‘</w:t>
      </w:r>
      <w:r>
        <w:rPr>
          <w:b/>
          <w:i/>
          <w:sz w:val="22"/>
        </w:rPr>
        <w:t>empty</w:t>
      </w:r>
      <w:r>
        <w:rPr>
          <w:b/>
          <w:i/>
          <w:sz w:val="22"/>
        </w:rPr>
        <w:t>’</w:t>
      </w:r>
      <w:r>
        <w:rPr>
          <w:b/>
          <w:i/>
          <w:sz w:val="22"/>
        </w:rPr>
        <w:t>, support one of following alternatives:</w:t>
      </w:r>
    </w:p>
    <w:p w14:paraId="501E8E91" w14:textId="77777777" w:rsidR="00904057" w:rsidRDefault="00C75A91">
      <w:pPr>
        <w:pStyle w:val="aff2"/>
        <w:numPr>
          <w:ilvl w:val="0"/>
          <w:numId w:val="113"/>
        </w:numPr>
        <w:rPr>
          <w:b/>
          <w:i/>
          <w:sz w:val="22"/>
        </w:rPr>
      </w:pPr>
      <w:r>
        <w:rPr>
          <w:b/>
          <w:i/>
          <w:sz w:val="22"/>
        </w:rPr>
        <w:t>Alt 1: Introduce default timer that can be used when a UE is indicated to switch to SSSG with no timer configured.</w:t>
      </w:r>
    </w:p>
    <w:p w14:paraId="3F503C46" w14:textId="77777777" w:rsidR="00904057" w:rsidRDefault="00C75A91">
      <w:pPr>
        <w:pStyle w:val="aff2"/>
        <w:numPr>
          <w:ilvl w:val="0"/>
          <w:numId w:val="113"/>
        </w:numPr>
        <w:rPr>
          <w:b/>
          <w:i/>
          <w:sz w:val="22"/>
        </w:rPr>
      </w:pPr>
      <w:r>
        <w:rPr>
          <w:rFonts w:hint="cs"/>
          <w:b/>
          <w:i/>
          <w:sz w:val="22"/>
        </w:rPr>
        <w:t>A</w:t>
      </w:r>
      <w:r>
        <w:rPr>
          <w:b/>
          <w:i/>
          <w:sz w:val="22"/>
        </w:rPr>
        <w:t>lt 2: Switching timer should be configured.</w:t>
      </w:r>
    </w:p>
    <w:p w14:paraId="04251CFB" w14:textId="77777777" w:rsidR="00904057" w:rsidRDefault="00C75A91">
      <w:pPr>
        <w:rPr>
          <w:sz w:val="22"/>
        </w:rPr>
      </w:pPr>
      <w:r>
        <w:rPr>
          <w:b/>
          <w:i/>
        </w:rPr>
        <w:t>Proposal 5: Support the following alternatives for timer behavior</w:t>
      </w:r>
    </w:p>
    <w:p w14:paraId="1ED56A9B" w14:textId="77777777" w:rsidR="00904057" w:rsidRDefault="00C75A91">
      <w:pPr>
        <w:widowControl w:val="0"/>
        <w:numPr>
          <w:ilvl w:val="0"/>
          <w:numId w:val="113"/>
        </w:numPr>
        <w:wordWrap w:val="0"/>
        <w:rPr>
          <w:b/>
          <w:i/>
          <w:sz w:val="22"/>
        </w:rPr>
      </w:pPr>
      <w:r>
        <w:rPr>
          <w:b/>
          <w:i/>
          <w:sz w:val="22"/>
        </w:rPr>
        <w:t>Alt 2b or Alt 2c for resetting timer</w:t>
      </w:r>
    </w:p>
    <w:p w14:paraId="7C67703B" w14:textId="77777777" w:rsidR="00904057" w:rsidRDefault="00C75A91">
      <w:pPr>
        <w:widowControl w:val="0"/>
        <w:numPr>
          <w:ilvl w:val="0"/>
          <w:numId w:val="113"/>
        </w:numPr>
        <w:wordWrap w:val="0"/>
        <w:rPr>
          <w:b/>
          <w:i/>
          <w:sz w:val="22"/>
        </w:rPr>
      </w:pPr>
      <w:r>
        <w:rPr>
          <w:b/>
          <w:i/>
          <w:sz w:val="22"/>
        </w:rPr>
        <w:t>Alt 3a for decreasing timer</w:t>
      </w:r>
    </w:p>
    <w:p w14:paraId="274982EB" w14:textId="77777777" w:rsidR="00904057" w:rsidRDefault="00C75A91">
      <w:pPr>
        <w:widowControl w:val="0"/>
        <w:numPr>
          <w:ilvl w:val="0"/>
          <w:numId w:val="113"/>
        </w:numPr>
        <w:wordWrap w:val="0"/>
        <w:rPr>
          <w:b/>
          <w:i/>
          <w:sz w:val="22"/>
        </w:rPr>
      </w:pPr>
      <w:r>
        <w:rPr>
          <w:b/>
          <w:i/>
          <w:sz w:val="22"/>
        </w:rPr>
        <w:t>Alt 1b for timer expiration</w:t>
      </w:r>
    </w:p>
    <w:p w14:paraId="4A303209" w14:textId="77777777" w:rsidR="00904057" w:rsidRDefault="00C75A91">
      <w:pPr>
        <w:rPr>
          <w:rFonts w:eastAsiaTheme="minorEastAsia"/>
          <w:b/>
          <w:i/>
          <w:sz w:val="22"/>
          <w:lang w:eastAsia="ko-KR"/>
        </w:rPr>
      </w:pPr>
      <w:r>
        <w:rPr>
          <w:rFonts w:eastAsiaTheme="minorEastAsia"/>
          <w:b/>
          <w:i/>
          <w:sz w:val="22"/>
          <w:lang w:eastAsia="ko-KR"/>
        </w:rPr>
        <w:t>Proposal 6: Support that a UE applies SSSG switching on the serving cell after the last OFDM symbol of HARQ-ACK transmission/PUSCH transmission upon detecting a scheduling DCI format 1-1/1-2/0-1/0-2 indicating SSSG switching (i.e., Beh 2/2A/2B).</w:t>
      </w:r>
    </w:p>
    <w:p w14:paraId="35FC53BE" w14:textId="77777777" w:rsidR="00904057" w:rsidRDefault="00C75A91">
      <w:pPr>
        <w:rPr>
          <w:rFonts w:eastAsiaTheme="minorEastAsia"/>
          <w:b/>
          <w:i/>
          <w:sz w:val="22"/>
          <w:lang w:eastAsia="ko-KR"/>
        </w:rPr>
      </w:pPr>
      <w:r>
        <w:rPr>
          <w:rFonts w:eastAsiaTheme="minorEastAsia"/>
          <w:b/>
          <w:i/>
          <w:sz w:val="22"/>
          <w:lang w:eastAsia="ko-KR"/>
        </w:rPr>
        <w:t>Proposal 7: Support that a UE applies Beh 1A after the last OFDM symbol of ACK transmission to handle the case of PDCCH skipping interaction with HARQ retransmission, otherwise the indication is not applied.</w:t>
      </w:r>
    </w:p>
    <w:p w14:paraId="2C257D03" w14:textId="77777777" w:rsidR="00904057" w:rsidRDefault="00C75A91">
      <w:pPr>
        <w:rPr>
          <w:rFonts w:eastAsiaTheme="minorEastAsia"/>
          <w:b/>
          <w:i/>
          <w:sz w:val="22"/>
          <w:lang w:eastAsia="ko-KR"/>
        </w:rPr>
      </w:pPr>
      <w:r>
        <w:rPr>
          <w:rFonts w:eastAsiaTheme="minorEastAsia"/>
          <w:b/>
          <w:i/>
          <w:sz w:val="22"/>
          <w:lang w:eastAsia="ko-KR"/>
        </w:rPr>
        <w:t>Proposal 8: PDCCH monitoring adaptation should be terminated upon expiry of drx-InactivityTimer.</w:t>
      </w:r>
    </w:p>
    <w:p w14:paraId="35399F87" w14:textId="77777777" w:rsidR="00904057" w:rsidRDefault="00C75A91">
      <w:pPr>
        <w:rPr>
          <w:rFonts w:eastAsiaTheme="minorEastAsia"/>
          <w:b/>
          <w:i/>
          <w:sz w:val="22"/>
          <w:lang w:eastAsia="ko-KR"/>
        </w:rPr>
      </w:pPr>
      <w:r>
        <w:rPr>
          <w:rFonts w:eastAsiaTheme="minorEastAsia"/>
          <w:b/>
          <w:i/>
          <w:sz w:val="22"/>
          <w:lang w:eastAsia="ko-KR"/>
        </w:rPr>
        <w:t>Proposal 9: Support implicit PDCCH monitoring adaptation triggered by SR and RACH</w:t>
      </w:r>
    </w:p>
    <w:p w14:paraId="7EA9C3CC" w14:textId="77777777" w:rsidR="00904057" w:rsidRDefault="00C75A91">
      <w:pPr>
        <w:pStyle w:val="aff2"/>
        <w:numPr>
          <w:ilvl w:val="1"/>
          <w:numId w:val="49"/>
        </w:numPr>
        <w:rPr>
          <w:rFonts w:eastAsiaTheme="minorEastAsia"/>
          <w:b/>
          <w:i/>
          <w:sz w:val="22"/>
        </w:rPr>
      </w:pPr>
      <w:r>
        <w:rPr>
          <w:rFonts w:eastAsiaTheme="minorEastAsia" w:hint="eastAsia"/>
          <w:b/>
          <w:i/>
          <w:sz w:val="22"/>
        </w:rPr>
        <w:t>D</w:t>
      </w:r>
      <w:r>
        <w:rPr>
          <w:rFonts w:eastAsiaTheme="minorEastAsia"/>
          <w:b/>
          <w:i/>
          <w:sz w:val="22"/>
        </w:rPr>
        <w:t>iscuss whether and how to define a monitoring window for a UL grant regarding SR</w:t>
      </w:r>
    </w:p>
    <w:p w14:paraId="51C96D6F" w14:textId="77777777" w:rsidR="00904057" w:rsidRDefault="00904057">
      <w:pPr>
        <w:rPr>
          <w:sz w:val="21"/>
          <w:szCs w:val="22"/>
        </w:rPr>
      </w:pPr>
    </w:p>
    <w:p w14:paraId="37780CC6" w14:textId="77777777" w:rsidR="00904057" w:rsidRDefault="00C75A91">
      <w:pPr>
        <w:pStyle w:val="2"/>
        <w:numPr>
          <w:ilvl w:val="0"/>
          <w:numId w:val="87"/>
        </w:numPr>
        <w:spacing w:line="240" w:lineRule="auto"/>
        <w:rPr>
          <w:szCs w:val="22"/>
          <w:lang w:eastAsia="zh-CN"/>
        </w:rPr>
      </w:pPr>
      <w:r>
        <w:rPr>
          <w:rFonts w:hint="eastAsia"/>
          <w:szCs w:val="22"/>
          <w:lang w:eastAsia="zh-CN"/>
        </w:rPr>
        <w:t>NEC</w:t>
      </w:r>
    </w:p>
    <w:p w14:paraId="138ECC6B"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R1-2202365</w:t>
      </w:r>
      <w:r>
        <w:rPr>
          <w:rFonts w:ascii="Times New Roman" w:hAnsi="Times New Roman" w:hint="eastAsia"/>
          <w:b/>
          <w:sz w:val="21"/>
          <w:lang w:eastAsia="zh-CN"/>
        </w:rPr>
        <w:tab/>
        <w:t>Remaining issues on DCI-based power saving adaptation</w:t>
      </w:r>
      <w:r>
        <w:rPr>
          <w:rFonts w:ascii="Times New Roman" w:hAnsi="Times New Roman" w:hint="eastAsia"/>
          <w:b/>
          <w:sz w:val="21"/>
          <w:lang w:eastAsia="zh-CN"/>
        </w:rPr>
        <w:tab/>
        <w:t>NEC</w:t>
      </w:r>
    </w:p>
    <w:p w14:paraId="6844D918" w14:textId="77777777" w:rsidR="00904057" w:rsidRDefault="00C75A91">
      <w:pPr>
        <w:spacing w:line="301" w:lineRule="auto"/>
        <w:rPr>
          <w:rFonts w:eastAsia="Malgun Gothic"/>
          <w:b/>
          <w:bCs/>
          <w:lang w:val="en-GB" w:eastAsia="ko-KR"/>
        </w:rPr>
      </w:pPr>
      <w:r>
        <w:rPr>
          <w:rFonts w:eastAsia="Malgun Gothic"/>
          <w:b/>
          <w:bCs/>
          <w:lang w:val="en-GB" w:eastAsia="ko-KR"/>
        </w:rPr>
        <w:t>Proposal 1: Support RRC parameter configured for the PDCCH monitoring adaptation indication field presence/absence in DCI format x-2.</w:t>
      </w:r>
    </w:p>
    <w:p w14:paraId="34495EB6" w14:textId="77777777" w:rsidR="00904057" w:rsidRDefault="00C75A91">
      <w:pPr>
        <w:rPr>
          <w:rFonts w:ascii="Times New Roman Bold" w:eastAsia="Malgun Gothic" w:hAnsi="Times New Roman Bold"/>
          <w:b/>
          <w:bCs/>
          <w:lang w:val="en-GB" w:eastAsia="ko-KR"/>
        </w:rPr>
      </w:pPr>
      <w:r>
        <w:rPr>
          <w:rFonts w:ascii="Times New Roman Bold" w:eastAsia="Malgun Gothic" w:hAnsi="Times New Roman Bold"/>
          <w:b/>
          <w:bCs/>
          <w:lang w:val="en-GB" w:eastAsia="ko-KR"/>
        </w:rPr>
        <w:lastRenderedPageBreak/>
        <w:t>Proposal 2: Support PDCCH monitoring skipping duration</w:t>
      </w:r>
      <w:r>
        <w:rPr>
          <w:b/>
          <w:bCs/>
        </w:rPr>
        <w:t xml:space="preserve"> as multiple of</w:t>
      </w:r>
      <w:r>
        <w:t xml:space="preserve"> </w:t>
      </w:r>
      <w:r>
        <w:rPr>
          <w:rFonts w:ascii="Times New Roman Bold" w:eastAsia="Malgun Gothic" w:hAnsi="Times New Roman Bold"/>
          <w:b/>
          <w:bCs/>
          <w:lang w:val="en-GB" w:eastAsia="ko-KR"/>
        </w:rPr>
        <w:t xml:space="preserve">PDCCH monitoring periodicity. </w:t>
      </w:r>
    </w:p>
    <w:p w14:paraId="7DC342A8" w14:textId="77777777" w:rsidR="00904057" w:rsidRDefault="00C75A91">
      <w:pPr>
        <w:rPr>
          <w:rFonts w:eastAsia="Malgun Gothic"/>
          <w:b/>
          <w:bCs/>
          <w:lang w:val="en-GB" w:eastAsia="ko-KR"/>
        </w:rPr>
      </w:pPr>
      <w:r>
        <w:rPr>
          <w:rFonts w:eastAsia="Malgun Gothic"/>
          <w:b/>
          <w:bCs/>
          <w:lang w:val="en-GB" w:eastAsia="ko-KR"/>
        </w:rPr>
        <w:t>Proposal 3: Support consecutive PDCCH monitoring in multi-slot steps during</w:t>
      </w:r>
      <w:r>
        <w:rPr>
          <w:i/>
          <w:iCs/>
          <w:position w:val="-10"/>
        </w:rPr>
        <w:t xml:space="preserve"> </w:t>
      </w:r>
      <w:r>
        <w:rPr>
          <w:rFonts w:eastAsia="Malgun Gothic"/>
          <w:b/>
          <w:bCs/>
          <w:i/>
          <w:iCs/>
          <w:lang w:val="en-GB" w:eastAsia="ko-KR"/>
        </w:rPr>
        <w:t xml:space="preserve">Ts </w:t>
      </w:r>
      <w:r>
        <w:rPr>
          <w:rFonts w:eastAsia="Malgun Gothic"/>
          <w:b/>
          <w:bCs/>
          <w:lang w:val="en-GB" w:eastAsia="ko-KR"/>
        </w:rPr>
        <w:t xml:space="preserve">for UE Power Saving. </w:t>
      </w:r>
    </w:p>
    <w:p w14:paraId="46E11F5E" w14:textId="77777777" w:rsidR="00904057" w:rsidRDefault="00904057"/>
    <w:p w14:paraId="457D2833" w14:textId="77777777" w:rsidR="00904057" w:rsidRDefault="00C75A91">
      <w:pPr>
        <w:pStyle w:val="2"/>
        <w:numPr>
          <w:ilvl w:val="0"/>
          <w:numId w:val="87"/>
        </w:numPr>
        <w:spacing w:line="240" w:lineRule="auto"/>
        <w:rPr>
          <w:szCs w:val="22"/>
          <w:lang w:eastAsia="zh-CN"/>
        </w:rPr>
      </w:pPr>
      <w:r>
        <w:rPr>
          <w:rFonts w:hint="eastAsia"/>
          <w:szCs w:val="22"/>
          <w:lang w:eastAsia="zh-CN"/>
        </w:rPr>
        <w:t xml:space="preserve">Nordic </w:t>
      </w:r>
    </w:p>
    <w:p w14:paraId="6D7BF834"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R1-2202386</w:t>
      </w:r>
      <w:r>
        <w:rPr>
          <w:rFonts w:ascii="Times New Roman" w:hAnsi="Times New Roman" w:hint="eastAsia"/>
          <w:b/>
          <w:sz w:val="21"/>
          <w:lang w:eastAsia="zh-CN"/>
        </w:rPr>
        <w:tab/>
        <w:t>On PDCCH monitoring adaptation</w:t>
      </w:r>
      <w:r>
        <w:rPr>
          <w:rFonts w:ascii="Times New Roman" w:hAnsi="Times New Roman" w:hint="eastAsia"/>
          <w:b/>
          <w:sz w:val="21"/>
          <w:lang w:eastAsia="zh-CN"/>
        </w:rPr>
        <w:tab/>
        <w:t>Nordic Semiconductor ASA</w:t>
      </w:r>
    </w:p>
    <w:p w14:paraId="47EDCE43" w14:textId="77777777" w:rsidR="00904057" w:rsidRDefault="00C75A91">
      <w:r>
        <w:rPr>
          <w:b/>
          <w:bCs/>
          <w:i/>
          <w:iCs/>
          <w:sz w:val="22"/>
          <w:szCs w:val="22"/>
        </w:rPr>
        <w:t>Proposal-1:</w:t>
      </w:r>
      <w:r>
        <w:rPr>
          <w:i/>
          <w:iCs/>
          <w:sz w:val="22"/>
          <w:szCs w:val="22"/>
        </w:rPr>
        <w:t xml:space="preserve"> Select Option 2 for determining the number of bits of SSSG switching DCI field.</w:t>
      </w:r>
    </w:p>
    <w:p w14:paraId="090EC56C" w14:textId="77777777" w:rsidR="00904057" w:rsidRDefault="00C75A91">
      <w:pPr>
        <w:rPr>
          <w:i/>
          <w:iCs/>
          <w:sz w:val="22"/>
          <w:szCs w:val="22"/>
        </w:rPr>
      </w:pPr>
      <w:r>
        <w:rPr>
          <w:b/>
          <w:bCs/>
          <w:i/>
          <w:iCs/>
          <w:sz w:val="22"/>
          <w:szCs w:val="22"/>
        </w:rPr>
        <w:t xml:space="preserve">Proposal-2: </w:t>
      </w:r>
      <w:r>
        <w:rPr>
          <w:i/>
          <w:iCs/>
          <w:sz w:val="22"/>
          <w:szCs w:val="22"/>
        </w:rPr>
        <w:t>Adopt Alt 2b, which follows the same principle as in R16 NR-U SSSG switching.</w:t>
      </w:r>
    </w:p>
    <w:p w14:paraId="16B874FD" w14:textId="77777777" w:rsidR="00904057" w:rsidRDefault="00C75A91">
      <w:pPr>
        <w:rPr>
          <w:i/>
          <w:iCs/>
          <w:sz w:val="22"/>
          <w:szCs w:val="22"/>
        </w:rPr>
      </w:pPr>
      <w:r>
        <w:rPr>
          <w:b/>
          <w:bCs/>
          <w:i/>
          <w:iCs/>
          <w:sz w:val="22"/>
          <w:szCs w:val="22"/>
        </w:rPr>
        <w:t>Observation-1:</w:t>
      </w:r>
      <w:r>
        <w:rPr>
          <w:i/>
          <w:iCs/>
          <w:sz w:val="22"/>
          <w:szCs w:val="22"/>
        </w:rPr>
        <w:t xml:space="preserve"> If Alt 2b is adopted and if skipping duration is always smaller than SSSG switching timer initial value then interaction between SSSG switching and PDCCH skipping can be avoided.</w:t>
      </w:r>
    </w:p>
    <w:p w14:paraId="3D6CBC97" w14:textId="77777777" w:rsidR="00904057" w:rsidRDefault="00C75A91">
      <w:pPr>
        <w:rPr>
          <w:i/>
          <w:iCs/>
          <w:sz w:val="22"/>
          <w:szCs w:val="22"/>
        </w:rPr>
      </w:pPr>
      <w:r>
        <w:rPr>
          <w:b/>
          <w:bCs/>
          <w:i/>
          <w:iCs/>
          <w:sz w:val="22"/>
          <w:szCs w:val="22"/>
        </w:rPr>
        <w:t xml:space="preserve">Proposal-3: </w:t>
      </w:r>
      <w:r>
        <w:rPr>
          <w:i/>
          <w:iCs/>
          <w:sz w:val="22"/>
          <w:szCs w:val="22"/>
        </w:rPr>
        <w:t>For application delay,</w:t>
      </w:r>
      <w:r>
        <w:rPr>
          <w:b/>
          <w:bCs/>
          <w:i/>
          <w:iCs/>
          <w:sz w:val="22"/>
          <w:szCs w:val="22"/>
        </w:rPr>
        <w:t xml:space="preserve"> </w:t>
      </w:r>
      <w:r>
        <w:rPr>
          <w:i/>
          <w:iCs/>
          <w:sz w:val="22"/>
          <w:szCs w:val="22"/>
        </w:rPr>
        <w:t xml:space="preserve">select Alt-1a for SSSG group switching and select Alt-1a for PDCCH skipping. </w:t>
      </w:r>
    </w:p>
    <w:p w14:paraId="0F8BCCEB" w14:textId="77777777" w:rsidR="00904057" w:rsidRDefault="00C75A91">
      <w:pPr>
        <w:rPr>
          <w:i/>
          <w:iCs/>
          <w:sz w:val="22"/>
          <w:szCs w:val="22"/>
        </w:rPr>
      </w:pPr>
      <w:r>
        <w:rPr>
          <w:b/>
          <w:bCs/>
          <w:i/>
          <w:iCs/>
          <w:sz w:val="22"/>
          <w:szCs w:val="22"/>
        </w:rPr>
        <w:t>Proposal-4</w:t>
      </w:r>
      <w:r>
        <w:rPr>
          <w:i/>
          <w:iCs/>
          <w:sz w:val="22"/>
          <w:szCs w:val="22"/>
        </w:rPr>
        <w:t>: UE may discard all PDCCH in USS or TYPE-3 after PDCCH (or after slot boundary following PDCCH) indicating skipping duration and until the end of that indicated skipping duration.</w:t>
      </w:r>
    </w:p>
    <w:p w14:paraId="0141019B" w14:textId="77777777" w:rsidR="00904057" w:rsidRDefault="00904057"/>
    <w:p w14:paraId="35E74D8F" w14:textId="77777777" w:rsidR="00904057" w:rsidRDefault="00C75A91">
      <w:pPr>
        <w:pStyle w:val="2"/>
        <w:rPr>
          <w:szCs w:val="22"/>
          <w:lang w:val="en-US" w:eastAsia="zh-CN"/>
        </w:rPr>
      </w:pPr>
      <w:bookmarkStart w:id="79" w:name="_Toc529948047"/>
      <w:r>
        <w:rPr>
          <w:rFonts w:hint="eastAsia"/>
          <w:szCs w:val="22"/>
          <w:lang w:val="en-US" w:eastAsia="zh-CN"/>
        </w:rPr>
        <w:t>Contributions from AI 5</w:t>
      </w:r>
    </w:p>
    <w:p w14:paraId="05972DE9" w14:textId="77777777" w:rsidR="00904057" w:rsidRDefault="00C75A91">
      <w:pPr>
        <w:pStyle w:val="2"/>
        <w:numPr>
          <w:ilvl w:val="0"/>
          <w:numId w:val="87"/>
        </w:numPr>
        <w:spacing w:line="240" w:lineRule="auto"/>
        <w:rPr>
          <w:szCs w:val="22"/>
          <w:lang w:val="en-US" w:eastAsia="zh-CN"/>
        </w:rPr>
      </w:pPr>
      <w:proofErr w:type="gramStart"/>
      <w:r>
        <w:rPr>
          <w:szCs w:val="22"/>
          <w:lang w:val="en-US" w:eastAsia="zh-CN"/>
        </w:rPr>
        <w:t>vivo</w:t>
      </w:r>
      <w:proofErr w:type="gramEnd"/>
    </w:p>
    <w:p w14:paraId="13C9031D"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b/>
          <w:sz w:val="21"/>
          <w:lang w:eastAsia="zh-CN"/>
        </w:rPr>
        <w:t>R1-2201047</w:t>
      </w:r>
      <w:r>
        <w:rPr>
          <w:rFonts w:ascii="Times New Roman" w:hAnsi="Times New Roman"/>
          <w:b/>
          <w:sz w:val="21"/>
          <w:lang w:eastAsia="zh-CN"/>
        </w:rPr>
        <w:tab/>
        <w:t>Discussion on PDCCH skipping</w:t>
      </w:r>
      <w:r>
        <w:rPr>
          <w:rFonts w:ascii="Times New Roman" w:hAnsi="Times New Roman"/>
          <w:b/>
          <w:sz w:val="21"/>
          <w:lang w:eastAsia="zh-CN"/>
        </w:rPr>
        <w:tab/>
        <w:t>vivo</w:t>
      </w:r>
    </w:p>
    <w:p w14:paraId="21891D3E"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b/>
          <w:sz w:val="21"/>
          <w:lang w:eastAsia="zh-CN"/>
        </w:rPr>
        <w:t>R1-2201048</w:t>
      </w:r>
      <w:r>
        <w:rPr>
          <w:rFonts w:ascii="Times New Roman" w:hAnsi="Times New Roman"/>
          <w:b/>
          <w:sz w:val="21"/>
          <w:lang w:eastAsia="zh-CN"/>
        </w:rPr>
        <w:tab/>
        <w:t>Draft LS reply on PDCCH skipping</w:t>
      </w:r>
      <w:r>
        <w:rPr>
          <w:rFonts w:ascii="Times New Roman" w:hAnsi="Times New Roman"/>
          <w:b/>
          <w:sz w:val="21"/>
          <w:lang w:eastAsia="zh-CN"/>
        </w:rPr>
        <w:tab/>
        <w:t>vivo</w:t>
      </w:r>
    </w:p>
    <w:p w14:paraId="2433A5B9" w14:textId="77777777" w:rsidR="00904057" w:rsidRDefault="00904057">
      <w:pPr>
        <w:rPr>
          <w:b/>
          <w:sz w:val="21"/>
        </w:rPr>
      </w:pPr>
    </w:p>
    <w:p w14:paraId="6C6967A5" w14:textId="77777777" w:rsidR="00904057" w:rsidRDefault="00C75A91">
      <w:pPr>
        <w:pStyle w:val="2"/>
        <w:numPr>
          <w:ilvl w:val="0"/>
          <w:numId w:val="87"/>
        </w:numPr>
        <w:spacing w:line="240" w:lineRule="auto"/>
        <w:rPr>
          <w:szCs w:val="22"/>
          <w:lang w:val="en-US" w:eastAsia="zh-CN"/>
        </w:rPr>
      </w:pPr>
      <w:r>
        <w:rPr>
          <w:szCs w:val="22"/>
          <w:lang w:val="en-US" w:eastAsia="zh-CN"/>
        </w:rPr>
        <w:t>ZTE, Sanechips</w:t>
      </w:r>
    </w:p>
    <w:p w14:paraId="22BA230C"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b/>
          <w:sz w:val="21"/>
          <w:lang w:eastAsia="zh-CN"/>
        </w:rPr>
        <w:t>R1-2201141</w:t>
      </w:r>
      <w:r>
        <w:rPr>
          <w:rFonts w:ascii="Times New Roman" w:hAnsi="Times New Roman"/>
          <w:b/>
          <w:sz w:val="21"/>
          <w:lang w:eastAsia="zh-CN"/>
        </w:rPr>
        <w:tab/>
        <w:t>Discussion on PDCCH skipping in RRC_CONNECTED</w:t>
      </w:r>
      <w:r>
        <w:rPr>
          <w:rFonts w:ascii="Times New Roman" w:hAnsi="Times New Roman"/>
          <w:b/>
          <w:sz w:val="21"/>
          <w:lang w:eastAsia="zh-CN"/>
        </w:rPr>
        <w:tab/>
        <w:t>ZTE, Sanechips</w:t>
      </w:r>
    </w:p>
    <w:p w14:paraId="59DF51CF"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b/>
          <w:sz w:val="21"/>
          <w:lang w:eastAsia="zh-CN"/>
        </w:rPr>
        <w:t>R1-2201142</w:t>
      </w:r>
      <w:r>
        <w:rPr>
          <w:rFonts w:ascii="Times New Roman" w:hAnsi="Times New Roman"/>
          <w:b/>
          <w:sz w:val="21"/>
          <w:lang w:eastAsia="zh-CN"/>
        </w:rPr>
        <w:tab/>
        <w:t>Draft reply LS on PDCCH skipping in RRC_CONNECTED</w:t>
      </w:r>
      <w:r>
        <w:rPr>
          <w:rFonts w:ascii="Times New Roman" w:hAnsi="Times New Roman"/>
          <w:b/>
          <w:sz w:val="21"/>
          <w:lang w:eastAsia="zh-CN"/>
        </w:rPr>
        <w:tab/>
        <w:t>ZTE, Sanechips</w:t>
      </w:r>
    </w:p>
    <w:p w14:paraId="675252DB" w14:textId="77777777" w:rsidR="00904057" w:rsidRDefault="00904057">
      <w:pPr>
        <w:rPr>
          <w:b/>
          <w:sz w:val="21"/>
        </w:rPr>
      </w:pPr>
    </w:p>
    <w:p w14:paraId="5C418189" w14:textId="77777777" w:rsidR="00904057" w:rsidRDefault="00C75A91">
      <w:pPr>
        <w:pStyle w:val="2"/>
        <w:numPr>
          <w:ilvl w:val="0"/>
          <w:numId w:val="87"/>
        </w:numPr>
        <w:spacing w:line="240" w:lineRule="auto"/>
        <w:rPr>
          <w:szCs w:val="22"/>
          <w:lang w:val="en-US" w:eastAsia="zh-CN"/>
        </w:rPr>
      </w:pPr>
      <w:r>
        <w:rPr>
          <w:szCs w:val="22"/>
          <w:lang w:val="en-US" w:eastAsia="zh-CN"/>
        </w:rPr>
        <w:lastRenderedPageBreak/>
        <w:t>CATT</w:t>
      </w:r>
    </w:p>
    <w:p w14:paraId="581346C6"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b/>
          <w:sz w:val="21"/>
          <w:lang w:eastAsia="zh-CN"/>
        </w:rPr>
        <w:t>R1-2201321</w:t>
      </w:r>
      <w:r>
        <w:rPr>
          <w:rFonts w:ascii="Times New Roman" w:hAnsi="Times New Roman"/>
          <w:b/>
          <w:sz w:val="21"/>
          <w:lang w:eastAsia="zh-CN"/>
        </w:rPr>
        <w:tab/>
        <w:t>Discussion of RAN2 LS on PDCCH skipping in RRC_CONNECTED</w:t>
      </w:r>
      <w:r>
        <w:rPr>
          <w:rFonts w:ascii="Times New Roman" w:hAnsi="Times New Roman"/>
          <w:b/>
          <w:sz w:val="21"/>
          <w:lang w:eastAsia="zh-CN"/>
        </w:rPr>
        <w:tab/>
        <w:t>CATT</w:t>
      </w:r>
    </w:p>
    <w:p w14:paraId="768F0A3F"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b/>
          <w:sz w:val="21"/>
          <w:lang w:eastAsia="zh-CN"/>
        </w:rPr>
        <w:t>R1-2201322</w:t>
      </w:r>
      <w:r>
        <w:rPr>
          <w:rFonts w:ascii="Times New Roman" w:hAnsi="Times New Roman"/>
          <w:b/>
          <w:sz w:val="21"/>
          <w:lang w:eastAsia="zh-CN"/>
        </w:rPr>
        <w:tab/>
        <w:t>Draft reply LS on  PDCCH skipping in RRC_CONNECTED</w:t>
      </w:r>
      <w:r>
        <w:rPr>
          <w:rFonts w:ascii="Times New Roman" w:hAnsi="Times New Roman"/>
          <w:b/>
          <w:sz w:val="21"/>
          <w:lang w:eastAsia="zh-CN"/>
        </w:rPr>
        <w:tab/>
        <w:t>CATT</w:t>
      </w:r>
    </w:p>
    <w:p w14:paraId="6888F770" w14:textId="77777777" w:rsidR="00904057" w:rsidRDefault="00904057">
      <w:pPr>
        <w:rPr>
          <w:b/>
          <w:sz w:val="21"/>
        </w:rPr>
      </w:pPr>
    </w:p>
    <w:p w14:paraId="69897AE5" w14:textId="77777777" w:rsidR="00904057" w:rsidRDefault="00C75A91">
      <w:pPr>
        <w:pStyle w:val="2"/>
        <w:numPr>
          <w:ilvl w:val="0"/>
          <w:numId w:val="87"/>
        </w:numPr>
        <w:spacing w:line="240" w:lineRule="auto"/>
        <w:rPr>
          <w:szCs w:val="22"/>
          <w:lang w:val="en-US" w:eastAsia="zh-CN"/>
        </w:rPr>
      </w:pPr>
      <w:r>
        <w:rPr>
          <w:szCs w:val="22"/>
          <w:lang w:val="en-US" w:eastAsia="zh-CN"/>
        </w:rPr>
        <w:t>CMCC</w:t>
      </w:r>
    </w:p>
    <w:p w14:paraId="5A3CA305"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b/>
          <w:sz w:val="21"/>
          <w:lang w:eastAsia="zh-CN"/>
        </w:rPr>
        <w:t>R1-2201828</w:t>
      </w:r>
      <w:r>
        <w:rPr>
          <w:rFonts w:ascii="Times New Roman" w:hAnsi="Times New Roman"/>
          <w:b/>
          <w:sz w:val="21"/>
          <w:lang w:eastAsia="zh-CN"/>
        </w:rPr>
        <w:tab/>
        <w:t>Discussion on RAN2 LS on PDCCH skipping in RRC_CONNECTED</w:t>
      </w:r>
      <w:r>
        <w:rPr>
          <w:rFonts w:ascii="Times New Roman" w:hAnsi="Times New Roman"/>
          <w:b/>
          <w:sz w:val="21"/>
          <w:lang w:eastAsia="zh-CN"/>
        </w:rPr>
        <w:tab/>
        <w:t>CMCC</w:t>
      </w:r>
    </w:p>
    <w:p w14:paraId="6346CC02" w14:textId="77777777" w:rsidR="00904057" w:rsidRDefault="00904057">
      <w:pPr>
        <w:rPr>
          <w:b/>
          <w:sz w:val="21"/>
        </w:rPr>
      </w:pPr>
    </w:p>
    <w:p w14:paraId="2E0D56B9" w14:textId="77777777" w:rsidR="00904057" w:rsidRDefault="00C75A91">
      <w:pPr>
        <w:pStyle w:val="2"/>
        <w:numPr>
          <w:ilvl w:val="0"/>
          <w:numId w:val="87"/>
        </w:numPr>
        <w:spacing w:line="240" w:lineRule="auto"/>
        <w:rPr>
          <w:szCs w:val="22"/>
          <w:lang w:val="en-US" w:eastAsia="zh-CN"/>
        </w:rPr>
      </w:pPr>
      <w:r>
        <w:rPr>
          <w:szCs w:val="22"/>
          <w:lang w:val="en-US" w:eastAsia="zh-CN"/>
        </w:rPr>
        <w:t>Samsung</w:t>
      </w:r>
    </w:p>
    <w:p w14:paraId="50C4C38F"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b/>
          <w:sz w:val="21"/>
          <w:lang w:eastAsia="zh-CN"/>
        </w:rPr>
        <w:t>R1-2201975</w:t>
      </w:r>
      <w:r>
        <w:rPr>
          <w:rFonts w:ascii="Times New Roman" w:hAnsi="Times New Roman"/>
          <w:b/>
          <w:sz w:val="21"/>
          <w:lang w:eastAsia="zh-CN"/>
        </w:rPr>
        <w:tab/>
        <w:t>Draft Reply to RAN2 LS on PDCCH Skipping in RRC_CONNECTED</w:t>
      </w:r>
      <w:r>
        <w:rPr>
          <w:rFonts w:ascii="Times New Roman" w:hAnsi="Times New Roman"/>
          <w:b/>
          <w:sz w:val="21"/>
          <w:lang w:eastAsia="zh-CN"/>
        </w:rPr>
        <w:tab/>
        <w:t>Samsung</w:t>
      </w:r>
    </w:p>
    <w:p w14:paraId="278F2250" w14:textId="77777777" w:rsidR="00904057" w:rsidRDefault="00904057">
      <w:pPr>
        <w:rPr>
          <w:b/>
          <w:sz w:val="21"/>
        </w:rPr>
      </w:pPr>
    </w:p>
    <w:p w14:paraId="392416FA" w14:textId="77777777" w:rsidR="00904057" w:rsidRDefault="00C75A91">
      <w:pPr>
        <w:pStyle w:val="2"/>
        <w:numPr>
          <w:ilvl w:val="0"/>
          <w:numId w:val="87"/>
        </w:numPr>
        <w:spacing w:line="240" w:lineRule="auto"/>
        <w:rPr>
          <w:szCs w:val="22"/>
          <w:lang w:val="en-US" w:eastAsia="zh-CN"/>
        </w:rPr>
      </w:pPr>
      <w:r>
        <w:rPr>
          <w:szCs w:val="22"/>
          <w:lang w:val="en-US" w:eastAsia="zh-CN"/>
        </w:rPr>
        <w:t>MediaTek Inc.</w:t>
      </w:r>
    </w:p>
    <w:p w14:paraId="38924C56"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b/>
          <w:sz w:val="21"/>
          <w:lang w:eastAsia="zh-CN"/>
        </w:rPr>
        <w:t>R1-2202066</w:t>
      </w:r>
      <w:r>
        <w:rPr>
          <w:rFonts w:ascii="Times New Roman" w:hAnsi="Times New Roman"/>
          <w:b/>
          <w:sz w:val="21"/>
          <w:lang w:eastAsia="zh-CN"/>
        </w:rPr>
        <w:tab/>
        <w:t>Discussion on RAN2 LS on PDCCH Skipping in RRC_CONNECTED</w:t>
      </w:r>
      <w:r>
        <w:rPr>
          <w:rFonts w:ascii="Times New Roman" w:hAnsi="Times New Roman"/>
          <w:b/>
          <w:sz w:val="21"/>
          <w:lang w:eastAsia="zh-CN"/>
        </w:rPr>
        <w:tab/>
        <w:t>MediaTek Inc.</w:t>
      </w:r>
    </w:p>
    <w:p w14:paraId="5F875F13" w14:textId="77777777" w:rsidR="00904057" w:rsidRDefault="00904057">
      <w:pPr>
        <w:rPr>
          <w:b/>
          <w:sz w:val="21"/>
        </w:rPr>
      </w:pPr>
    </w:p>
    <w:p w14:paraId="675741F4" w14:textId="77777777" w:rsidR="00904057" w:rsidRDefault="00C75A91">
      <w:pPr>
        <w:pStyle w:val="2"/>
        <w:numPr>
          <w:ilvl w:val="0"/>
          <w:numId w:val="87"/>
        </w:numPr>
        <w:spacing w:line="240" w:lineRule="auto"/>
        <w:rPr>
          <w:szCs w:val="22"/>
          <w:lang w:val="en-US" w:eastAsia="zh-CN"/>
        </w:rPr>
      </w:pPr>
      <w:r>
        <w:rPr>
          <w:szCs w:val="22"/>
          <w:lang w:val="en-US" w:eastAsia="zh-CN"/>
        </w:rPr>
        <w:t>Ericsson</w:t>
      </w:r>
    </w:p>
    <w:p w14:paraId="198A169E"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b/>
          <w:sz w:val="21"/>
          <w:lang w:eastAsia="zh-CN"/>
        </w:rPr>
        <w:t>R1-2202215</w:t>
      </w:r>
      <w:r>
        <w:rPr>
          <w:rFonts w:ascii="Times New Roman" w:hAnsi="Times New Roman"/>
          <w:b/>
          <w:sz w:val="21"/>
          <w:lang w:eastAsia="zh-CN"/>
        </w:rPr>
        <w:tab/>
        <w:t>Discussion on PDCCH skipping</w:t>
      </w:r>
      <w:r>
        <w:rPr>
          <w:rFonts w:ascii="Times New Roman" w:hAnsi="Times New Roman"/>
          <w:b/>
          <w:sz w:val="21"/>
          <w:lang w:eastAsia="zh-CN"/>
        </w:rPr>
        <w:tab/>
        <w:t>Ericsson</w:t>
      </w:r>
    </w:p>
    <w:p w14:paraId="6192713B" w14:textId="77777777" w:rsidR="00904057" w:rsidRDefault="00904057">
      <w:pPr>
        <w:rPr>
          <w:b/>
          <w:sz w:val="21"/>
        </w:rPr>
      </w:pPr>
    </w:p>
    <w:p w14:paraId="4A0EC95D" w14:textId="77777777" w:rsidR="00904057" w:rsidRDefault="00C75A91">
      <w:pPr>
        <w:pStyle w:val="2"/>
        <w:numPr>
          <w:ilvl w:val="0"/>
          <w:numId w:val="87"/>
        </w:numPr>
        <w:spacing w:line="240" w:lineRule="auto"/>
        <w:rPr>
          <w:szCs w:val="22"/>
          <w:lang w:val="en-US" w:eastAsia="zh-CN"/>
        </w:rPr>
      </w:pPr>
      <w:r>
        <w:rPr>
          <w:szCs w:val="22"/>
          <w:lang w:val="en-US" w:eastAsia="zh-CN"/>
        </w:rPr>
        <w:t>LG Electronics</w:t>
      </w:r>
    </w:p>
    <w:p w14:paraId="344FC1F6"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b/>
          <w:sz w:val="21"/>
          <w:lang w:eastAsia="zh-CN"/>
        </w:rPr>
        <w:t>R1-2202333</w:t>
      </w:r>
      <w:r>
        <w:rPr>
          <w:rFonts w:ascii="Times New Roman" w:hAnsi="Times New Roman"/>
          <w:b/>
          <w:sz w:val="21"/>
          <w:lang w:eastAsia="zh-CN"/>
        </w:rPr>
        <w:tab/>
        <w:t>Disccusion on LS on PDCCH Skipping in RRC_CONNECTED</w:t>
      </w:r>
      <w:r>
        <w:rPr>
          <w:rFonts w:ascii="Times New Roman" w:hAnsi="Times New Roman"/>
          <w:b/>
          <w:sz w:val="21"/>
          <w:lang w:eastAsia="zh-CN"/>
        </w:rPr>
        <w:tab/>
        <w:t>LG Electronics</w:t>
      </w:r>
    </w:p>
    <w:p w14:paraId="72D0D7A6" w14:textId="77777777" w:rsidR="00904057" w:rsidRDefault="00904057">
      <w:pPr>
        <w:rPr>
          <w:b/>
          <w:sz w:val="21"/>
        </w:rPr>
      </w:pPr>
    </w:p>
    <w:p w14:paraId="50EE00FA" w14:textId="77777777" w:rsidR="00904057" w:rsidRDefault="00C75A91">
      <w:pPr>
        <w:pStyle w:val="2"/>
        <w:numPr>
          <w:ilvl w:val="0"/>
          <w:numId w:val="87"/>
        </w:numPr>
        <w:spacing w:line="240" w:lineRule="auto"/>
        <w:rPr>
          <w:szCs w:val="22"/>
          <w:lang w:val="en-US" w:eastAsia="zh-CN"/>
        </w:rPr>
      </w:pPr>
      <w:r>
        <w:rPr>
          <w:szCs w:val="22"/>
          <w:lang w:val="en-US" w:eastAsia="zh-CN"/>
        </w:rPr>
        <w:t>Huawei, HiSilicon</w:t>
      </w:r>
    </w:p>
    <w:p w14:paraId="55A85275" w14:textId="77777777" w:rsidR="00904057" w:rsidRDefault="00C75A91">
      <w:pPr>
        <w:pStyle w:val="ab"/>
        <w:numPr>
          <w:ilvl w:val="0"/>
          <w:numId w:val="88"/>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b/>
          <w:sz w:val="21"/>
          <w:lang w:eastAsia="zh-CN"/>
        </w:rPr>
        <w:t>R1-2202428</w:t>
      </w:r>
      <w:r>
        <w:rPr>
          <w:rFonts w:ascii="Times New Roman" w:hAnsi="Times New Roman"/>
          <w:b/>
          <w:sz w:val="21"/>
          <w:lang w:eastAsia="zh-CN"/>
        </w:rPr>
        <w:tab/>
        <w:t>Discussion on RAN2 LS on PDCCH Skipping in RRC_CONNECTED</w:t>
      </w:r>
      <w:r>
        <w:rPr>
          <w:rFonts w:ascii="Times New Roman" w:hAnsi="Times New Roman"/>
          <w:b/>
          <w:sz w:val="21"/>
          <w:lang w:eastAsia="zh-CN"/>
        </w:rPr>
        <w:tab/>
        <w:t>Huawei, HiSilicon</w:t>
      </w:r>
    </w:p>
    <w:p w14:paraId="357031F7" w14:textId="77777777" w:rsidR="00904057" w:rsidRDefault="00904057"/>
    <w:p w14:paraId="2C3993F1" w14:textId="77777777" w:rsidR="00904057" w:rsidRDefault="00904057">
      <w:pPr>
        <w:pStyle w:val="ab"/>
        <w:rPr>
          <w:rFonts w:ascii="Times New Roman" w:hAnsi="Times New Roman"/>
          <w:lang w:eastAsia="zh-CN"/>
        </w:rPr>
      </w:pPr>
    </w:p>
    <w:p w14:paraId="37ED5BC5" w14:textId="77777777" w:rsidR="00904057" w:rsidRDefault="00C75A91">
      <w:pPr>
        <w:pStyle w:val="1"/>
        <w:rPr>
          <w:sz w:val="44"/>
        </w:rPr>
      </w:pPr>
      <w:r>
        <w:rPr>
          <w:sz w:val="44"/>
        </w:rPr>
        <w:t>Void</w:t>
      </w:r>
    </w:p>
    <w:p w14:paraId="27E65887" w14:textId="77777777" w:rsidR="00904057" w:rsidRDefault="00904057">
      <w:pPr>
        <w:rPr>
          <w:lang w:val="en-GB"/>
        </w:rPr>
      </w:pPr>
    </w:p>
    <w:p w14:paraId="4ADF0337" w14:textId="77777777" w:rsidR="00904057" w:rsidRDefault="00C75A91">
      <w:pPr>
        <w:pStyle w:val="1"/>
        <w:rPr>
          <w:sz w:val="44"/>
        </w:rPr>
      </w:pPr>
      <w:r>
        <w:rPr>
          <w:sz w:val="44"/>
        </w:rPr>
        <w:lastRenderedPageBreak/>
        <w:t>Work Item Description</w:t>
      </w:r>
      <w:bookmarkEnd w:id="79"/>
    </w:p>
    <w:p w14:paraId="688B3C74" w14:textId="77777777" w:rsidR="00904057" w:rsidRDefault="00C75A91">
      <w:pPr>
        <w:ind w:left="1440" w:hanging="1440"/>
        <w:rPr>
          <w:rFonts w:ascii="Times" w:eastAsia="Batang" w:hAnsi="Times"/>
          <w:i/>
          <w:lang w:val="en-GB"/>
        </w:rPr>
      </w:pPr>
      <w:r>
        <w:rPr>
          <w:i/>
          <w:iCs/>
        </w:rPr>
        <w:t xml:space="preserve">NR_UE_pow_sav-Core; WID in </w:t>
      </w:r>
      <w:hyperlink r:id="rId26" w:history="1">
        <w:r>
          <w:rPr>
            <w:rStyle w:val="aff"/>
            <w:i/>
            <w:iCs/>
          </w:rPr>
          <w:t>RP-200938</w:t>
        </w:r>
      </w:hyperlink>
      <w:r>
        <w:rPr>
          <w:i/>
          <w:iCs/>
        </w:rPr>
        <w:t>.</w:t>
      </w:r>
      <w:r>
        <w:rPr>
          <w:rFonts w:ascii="Times" w:eastAsia="Batang" w:hAnsi="Times"/>
          <w:i/>
          <w:lang w:val="en-GB"/>
        </w:rPr>
        <w:t xml:space="preserve"> The objectives are as follows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9"/>
      </w:tblGrid>
      <w:tr w:rsidR="00904057" w14:paraId="034F34D1" w14:textId="77777777">
        <w:tc>
          <w:tcPr>
            <w:tcW w:w="9019" w:type="dxa"/>
            <w:shd w:val="clear" w:color="auto" w:fill="auto"/>
          </w:tcPr>
          <w:p w14:paraId="409B286D" w14:textId="77777777" w:rsidR="00904057" w:rsidRDefault="00C75A91">
            <w:pPr>
              <w:numPr>
                <w:ilvl w:val="0"/>
                <w:numId w:val="114"/>
              </w:numPr>
            </w:pPr>
            <w:r>
              <w:rPr>
                <w:rFonts w:hint="eastAsia"/>
              </w:rPr>
              <w:t>Specify enhancements for idle/inactive-mode UE power saving, considering system performance aspects [RAN2, RAN1]</w:t>
            </w:r>
          </w:p>
          <w:p w14:paraId="1B6AA1DC" w14:textId="77777777" w:rsidR="00904057" w:rsidRDefault="00C75A91">
            <w:pPr>
              <w:numPr>
                <w:ilvl w:val="1"/>
                <w:numId w:val="114"/>
              </w:numPr>
            </w:pPr>
            <w:r>
              <w:rPr>
                <w:rFonts w:hint="eastAsia"/>
              </w:rPr>
              <w:t>Study and specify paging enhancement(s) to reduce unnecessary UE paging receptions, subject to no impact to legacy UEs [RAN2, RAN1]</w:t>
            </w:r>
          </w:p>
          <w:p w14:paraId="64D03A9A" w14:textId="77777777" w:rsidR="00904057" w:rsidRDefault="00C75A91">
            <w:pPr>
              <w:numPr>
                <w:ilvl w:val="0"/>
                <w:numId w:val="115"/>
              </w:numPr>
            </w:pPr>
            <w:r>
              <w:rPr>
                <w:rFonts w:hint="eastAsia"/>
              </w:rPr>
              <w:t>NOTE: RAN1 to check and update, if needed, evaluation methodology in RAN1 #102-e meeting</w:t>
            </w:r>
          </w:p>
          <w:p w14:paraId="2365234D" w14:textId="77777777" w:rsidR="00904057" w:rsidRDefault="00C75A91">
            <w:pPr>
              <w:numPr>
                <w:ilvl w:val="1"/>
                <w:numId w:val="114"/>
              </w:numPr>
            </w:pPr>
            <w:r>
              <w:rPr>
                <w:rFonts w:hint="eastAsia"/>
              </w:rPr>
              <w:t>Specify means to provide potential TRS/CSI-RS occasion(s) available in connected mode to idle/inactive-mode UEs, minimizing system overhead impact [RAN1]</w:t>
            </w:r>
          </w:p>
          <w:p w14:paraId="7A081663" w14:textId="77777777" w:rsidR="00904057" w:rsidRDefault="00C75A91">
            <w:pPr>
              <w:numPr>
                <w:ilvl w:val="0"/>
                <w:numId w:val="115"/>
              </w:numPr>
            </w:pPr>
            <w:r>
              <w:rPr>
                <w:rFonts w:hint="eastAsia"/>
              </w:rPr>
              <w:t>NOTE: Always-on TRS/CSI-RS transmission by gNodeB is not required</w:t>
            </w:r>
          </w:p>
          <w:p w14:paraId="234FD6DE" w14:textId="77777777" w:rsidR="00904057" w:rsidRDefault="00C75A91">
            <w:pPr>
              <w:numPr>
                <w:ilvl w:val="0"/>
                <w:numId w:val="114"/>
              </w:numPr>
            </w:pPr>
            <w:r>
              <w:rPr>
                <w:rFonts w:hint="eastAsia"/>
              </w:rPr>
              <w:t>Study and specify, if agreed, enhancements on power saving techniques for connected-mode UE, subject to minimized system performance impact [RAN1, RAN4]</w:t>
            </w:r>
          </w:p>
          <w:p w14:paraId="48F2C2B6" w14:textId="77777777" w:rsidR="00904057" w:rsidRDefault="00C75A91">
            <w:pPr>
              <w:numPr>
                <w:ilvl w:val="1"/>
                <w:numId w:val="114"/>
              </w:numPr>
            </w:pPr>
            <w:r>
              <w:rPr>
                <w:rFonts w:hint="eastAsia"/>
              </w:rPr>
              <w:t xml:space="preserve">Study and specify, if agreed, extension(s) to Rel-16 DCI-based power saving adaptation during DRX Active Time for an active BWP, including PDCCH monitoring reduction when C-DRX is configured [RAN1] </w:t>
            </w:r>
          </w:p>
          <w:p w14:paraId="2424A592" w14:textId="77777777" w:rsidR="00904057" w:rsidRDefault="00C75A91">
            <w:pPr>
              <w:numPr>
                <w:ilvl w:val="0"/>
                <w:numId w:val="115"/>
              </w:numPr>
            </w:pPr>
            <w:r>
              <w:rPr>
                <w:rFonts w:hint="eastAsia"/>
              </w:rPr>
              <w:t>NOTE: Rel-15 and Rel-16 available power saving solutions should be supported by the UE and included in the evaluation. RAN1 will ask the confirmation from RAN2 that Rel-15 and Rel-16 available power saving solutions are properly utilized.</w:t>
            </w:r>
          </w:p>
          <w:p w14:paraId="2CF0A9A2" w14:textId="77777777" w:rsidR="00904057" w:rsidRDefault="00C75A91">
            <w:pPr>
              <w:numPr>
                <w:ilvl w:val="1"/>
                <w:numId w:val="114"/>
              </w:numPr>
            </w:pPr>
            <w:r>
              <w:rPr>
                <w:rFonts w:hint="eastAsia"/>
              </w:rPr>
              <w:t xml:space="preserve">Study the feasibility and performance impact of relaxing UE measurements for RLM and/or BFD, particularly for low mobility UE with short DRX </w:t>
            </w:r>
            <w:r>
              <w:rPr>
                <w:rFonts w:hint="eastAsia"/>
              </w:rPr>
              <w:lastRenderedPageBreak/>
              <w:t>periodicity/cycle, and specify, if agreed, relaxation in the corresponding requirements</w:t>
            </w:r>
            <w:r>
              <w:rPr>
                <w:rFonts w:hint="eastAsia"/>
              </w:rPr>
              <w:t> </w:t>
            </w:r>
            <w:r>
              <w:rPr>
                <w:rFonts w:hint="eastAsia"/>
              </w:rPr>
              <w:t>[RAN4]</w:t>
            </w:r>
          </w:p>
          <w:p w14:paraId="27A86C4B" w14:textId="77777777" w:rsidR="00904057" w:rsidRDefault="00C75A91">
            <w:pPr>
              <w:numPr>
                <w:ilvl w:val="0"/>
                <w:numId w:val="115"/>
              </w:numPr>
            </w:pPr>
            <w:r>
              <w:rPr>
                <w:rFonts w:hint="eastAsia"/>
              </w:rPr>
              <w:t>NOTE: Supplementary RAN2 work, if needed, can be triggered by RAN4 LS</w:t>
            </w:r>
          </w:p>
        </w:tc>
      </w:tr>
    </w:tbl>
    <w:p w14:paraId="10A9F8EA" w14:textId="77777777" w:rsidR="00904057" w:rsidRDefault="00904057">
      <w:pPr>
        <w:rPr>
          <w:lang w:val="en-GB"/>
        </w:rPr>
      </w:pPr>
    </w:p>
    <w:p w14:paraId="63BEEB52" w14:textId="77777777" w:rsidR="00904057" w:rsidRDefault="00C75A91">
      <w:pPr>
        <w:pStyle w:val="1"/>
        <w:rPr>
          <w:sz w:val="44"/>
        </w:rPr>
      </w:pPr>
      <w:bookmarkStart w:id="80" w:name="_Toc529948048"/>
      <w:r>
        <w:rPr>
          <w:sz w:val="44"/>
        </w:rPr>
        <w:t>Reference</w:t>
      </w:r>
      <w:bookmarkEnd w:id="80"/>
    </w:p>
    <w:p w14:paraId="2E56901E" w14:textId="77777777" w:rsidR="00904057" w:rsidRDefault="00C75A91">
      <w:pPr>
        <w:pStyle w:val="ab"/>
        <w:rPr>
          <w:rFonts w:ascii="Times New Roman" w:hAnsi="Times New Roman"/>
          <w:b/>
          <w:u w:val="single"/>
          <w:lang w:eastAsia="zh-CN"/>
        </w:rPr>
      </w:pPr>
      <w:r>
        <w:rPr>
          <w:rFonts w:ascii="Times New Roman" w:hAnsi="Times New Roman"/>
          <w:b/>
          <w:u w:val="single"/>
          <w:lang w:eastAsia="zh-CN"/>
        </w:rPr>
        <w:t>The following contributions are submitted in RAN1#10</w:t>
      </w:r>
      <w:r>
        <w:rPr>
          <w:rFonts w:ascii="Times New Roman" w:hAnsi="Times New Roman" w:hint="eastAsia"/>
          <w:b/>
          <w:u w:val="single"/>
          <w:lang w:eastAsia="zh-CN"/>
        </w:rPr>
        <w:t>8</w:t>
      </w:r>
      <w:r>
        <w:rPr>
          <w:rFonts w:ascii="Times New Roman" w:hAnsi="Times New Roman"/>
          <w:b/>
          <w:u w:val="single"/>
          <w:lang w:eastAsia="zh-CN"/>
        </w:rPr>
        <w:t>-E in AI 8.7.2,</w:t>
      </w:r>
    </w:p>
    <w:p w14:paraId="49E394E2"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R1-2200946</w:t>
      </w:r>
      <w:r>
        <w:rPr>
          <w:rFonts w:ascii="Times New Roman" w:hAnsi="Times New Roman" w:cs="Times New Roman"/>
          <w:sz w:val="20"/>
          <w:szCs w:val="20"/>
        </w:rPr>
        <w:tab/>
        <w:t>Remaining issues on the extensions to Rel-16 DCI-based power saving adaptation for an active BWP</w:t>
      </w:r>
      <w:r>
        <w:rPr>
          <w:rFonts w:ascii="Times New Roman" w:hAnsi="Times New Roman" w:cs="Times New Roman"/>
          <w:sz w:val="20"/>
          <w:szCs w:val="20"/>
        </w:rPr>
        <w:tab/>
        <w:t>Huawei, HiSilicon</w:t>
      </w:r>
    </w:p>
    <w:p w14:paraId="3AD36E9B"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R1-2201103</w:t>
      </w:r>
      <w:r>
        <w:rPr>
          <w:rFonts w:ascii="Times New Roman" w:hAnsi="Times New Roman" w:cs="Times New Roman"/>
          <w:sz w:val="20"/>
          <w:szCs w:val="20"/>
        </w:rPr>
        <w:tab/>
        <w:t>Remaining issues on DCI-based power saving adaptation in connected mode</w:t>
      </w:r>
      <w:r>
        <w:rPr>
          <w:rFonts w:ascii="Times New Roman" w:hAnsi="Times New Roman" w:cs="Times New Roman"/>
          <w:sz w:val="20"/>
          <w:szCs w:val="20"/>
        </w:rPr>
        <w:tab/>
        <w:t>vivo</w:t>
      </w:r>
    </w:p>
    <w:p w14:paraId="5C46F53E"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R1-2201133</w:t>
      </w:r>
      <w:r>
        <w:rPr>
          <w:rFonts w:ascii="Times New Roman" w:hAnsi="Times New Roman" w:cs="Times New Roman"/>
          <w:sz w:val="20"/>
          <w:szCs w:val="20"/>
        </w:rPr>
        <w:tab/>
        <w:t>Remaining issues of PDCCH monitoring adaptation during DRX Active Time</w:t>
      </w:r>
      <w:r>
        <w:rPr>
          <w:rFonts w:ascii="Times New Roman" w:hAnsi="Times New Roman" w:cs="Times New Roman"/>
          <w:sz w:val="20"/>
          <w:szCs w:val="20"/>
        </w:rPr>
        <w:tab/>
        <w:t>ZTE, Sanechips</w:t>
      </w:r>
    </w:p>
    <w:p w14:paraId="293B298F"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R1-2201282</w:t>
      </w:r>
      <w:r>
        <w:rPr>
          <w:rFonts w:ascii="Times New Roman" w:hAnsi="Times New Roman" w:cs="Times New Roman"/>
          <w:sz w:val="20"/>
          <w:szCs w:val="20"/>
        </w:rPr>
        <w:tab/>
        <w:t>Remaining issues for DCI-based power saving adaptation</w:t>
      </w:r>
      <w:r>
        <w:rPr>
          <w:rFonts w:ascii="Times New Roman" w:hAnsi="Times New Roman" w:cs="Times New Roman"/>
          <w:sz w:val="20"/>
          <w:szCs w:val="20"/>
        </w:rPr>
        <w:tab/>
        <w:t>OPPO</w:t>
      </w:r>
    </w:p>
    <w:p w14:paraId="5DB62B37"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R1-2201372</w:t>
      </w:r>
      <w:r>
        <w:rPr>
          <w:rFonts w:ascii="Times New Roman" w:hAnsi="Times New Roman" w:cs="Times New Roman"/>
          <w:sz w:val="20"/>
          <w:szCs w:val="20"/>
        </w:rPr>
        <w:tab/>
        <w:t>Remaining issues of PDCCH monitoring adaptation</w:t>
      </w:r>
      <w:r>
        <w:rPr>
          <w:rFonts w:ascii="Times New Roman" w:hAnsi="Times New Roman" w:cs="Times New Roman"/>
          <w:sz w:val="20"/>
          <w:szCs w:val="20"/>
        </w:rPr>
        <w:tab/>
        <w:t>CATT</w:t>
      </w:r>
    </w:p>
    <w:p w14:paraId="30A4B5C6"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R1-2201486</w:t>
      </w:r>
      <w:r>
        <w:rPr>
          <w:rFonts w:ascii="Times New Roman" w:hAnsi="Times New Roman" w:cs="Times New Roman"/>
          <w:sz w:val="20"/>
          <w:szCs w:val="20"/>
        </w:rPr>
        <w:tab/>
        <w:t>Discussion on extension to DCI-based power saving adaptation</w:t>
      </w:r>
      <w:r>
        <w:rPr>
          <w:rFonts w:ascii="Times New Roman" w:hAnsi="Times New Roman" w:cs="Times New Roman"/>
          <w:sz w:val="20"/>
          <w:szCs w:val="20"/>
        </w:rPr>
        <w:tab/>
        <w:t>NTT DOCOMO, INC.</w:t>
      </w:r>
    </w:p>
    <w:p w14:paraId="39DE29C6"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R1-2201553</w:t>
      </w:r>
      <w:r>
        <w:rPr>
          <w:rFonts w:ascii="Times New Roman" w:hAnsi="Times New Roman" w:cs="Times New Roman"/>
          <w:sz w:val="20"/>
          <w:szCs w:val="20"/>
        </w:rPr>
        <w:tab/>
        <w:t>Discussion on power saving techniques for connected-mode UEs</w:t>
      </w:r>
      <w:r>
        <w:rPr>
          <w:rFonts w:ascii="Times New Roman" w:hAnsi="Times New Roman" w:cs="Times New Roman"/>
          <w:sz w:val="20"/>
          <w:szCs w:val="20"/>
        </w:rPr>
        <w:tab/>
        <w:t>Spreadtrum Communications</w:t>
      </w:r>
    </w:p>
    <w:p w14:paraId="1AF5574A"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R1-2201613</w:t>
      </w:r>
      <w:r>
        <w:rPr>
          <w:rFonts w:ascii="Times New Roman" w:hAnsi="Times New Roman" w:cs="Times New Roman"/>
          <w:sz w:val="20"/>
          <w:szCs w:val="20"/>
        </w:rPr>
        <w:tab/>
        <w:t>Remaining issues on DCI-based power saving adaptation during DRX active time</w:t>
      </w:r>
      <w:r>
        <w:rPr>
          <w:rFonts w:ascii="Times New Roman" w:hAnsi="Times New Roman" w:cs="Times New Roman"/>
          <w:sz w:val="20"/>
          <w:szCs w:val="20"/>
        </w:rPr>
        <w:tab/>
        <w:t>ETRI</w:t>
      </w:r>
    </w:p>
    <w:p w14:paraId="51227ADD"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R1-2201643</w:t>
      </w:r>
      <w:r>
        <w:rPr>
          <w:rFonts w:ascii="Times New Roman" w:hAnsi="Times New Roman" w:cs="Times New Roman"/>
          <w:sz w:val="20"/>
          <w:szCs w:val="20"/>
        </w:rPr>
        <w:tab/>
        <w:t>Remaining issues for extensions to Rel-16 DCI-based power saving adaptation during DRX Active Time</w:t>
      </w:r>
      <w:r>
        <w:rPr>
          <w:rFonts w:ascii="Times New Roman" w:hAnsi="Times New Roman" w:cs="Times New Roman"/>
          <w:sz w:val="20"/>
          <w:szCs w:val="20"/>
        </w:rPr>
        <w:tab/>
        <w:t>Panasonic</w:t>
      </w:r>
    </w:p>
    <w:p w14:paraId="32D046FA"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R1-2201707</w:t>
      </w:r>
      <w:r>
        <w:rPr>
          <w:rFonts w:ascii="Times New Roman" w:hAnsi="Times New Roman" w:cs="Times New Roman"/>
          <w:sz w:val="20"/>
          <w:szCs w:val="20"/>
        </w:rPr>
        <w:tab/>
        <w:t>Discussion on remaining aspects of power saving in active time</w:t>
      </w:r>
      <w:r>
        <w:rPr>
          <w:rFonts w:ascii="Times New Roman" w:hAnsi="Times New Roman" w:cs="Times New Roman"/>
          <w:sz w:val="20"/>
          <w:szCs w:val="20"/>
        </w:rPr>
        <w:tab/>
        <w:t>Intel Corporation</w:t>
      </w:r>
    </w:p>
    <w:p w14:paraId="7B3FC4BA"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R1-2201779</w:t>
      </w:r>
      <w:r>
        <w:rPr>
          <w:rFonts w:ascii="Times New Roman" w:hAnsi="Times New Roman" w:cs="Times New Roman"/>
          <w:sz w:val="20"/>
          <w:szCs w:val="20"/>
        </w:rPr>
        <w:tab/>
        <w:t>Remaining details on enhanced DCI-based power saving adaptation</w:t>
      </w:r>
      <w:r>
        <w:rPr>
          <w:rFonts w:ascii="Times New Roman" w:hAnsi="Times New Roman" w:cs="Times New Roman"/>
          <w:sz w:val="20"/>
          <w:szCs w:val="20"/>
        </w:rPr>
        <w:tab/>
        <w:t>Apple</w:t>
      </w:r>
    </w:p>
    <w:p w14:paraId="586B0097"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R1-2201867</w:t>
      </w:r>
      <w:r>
        <w:rPr>
          <w:rFonts w:ascii="Times New Roman" w:hAnsi="Times New Roman" w:cs="Times New Roman"/>
          <w:sz w:val="20"/>
          <w:szCs w:val="20"/>
        </w:rPr>
        <w:tab/>
        <w:t>Remaining issues on PDCCH monitoring reduction during DRX active time</w:t>
      </w:r>
      <w:r>
        <w:rPr>
          <w:rFonts w:ascii="Times New Roman" w:hAnsi="Times New Roman" w:cs="Times New Roman"/>
          <w:sz w:val="20"/>
          <w:szCs w:val="20"/>
        </w:rPr>
        <w:tab/>
        <w:t>CMCC</w:t>
      </w:r>
    </w:p>
    <w:p w14:paraId="1C0285C9"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R1-2201919</w:t>
      </w:r>
      <w:r>
        <w:rPr>
          <w:rFonts w:ascii="Times New Roman" w:hAnsi="Times New Roman" w:cs="Times New Roman"/>
          <w:sz w:val="20"/>
          <w:szCs w:val="20"/>
        </w:rPr>
        <w:tab/>
        <w:t>Remaining issues on PDCCH monitoring adaptation for power saving</w:t>
      </w:r>
      <w:r>
        <w:rPr>
          <w:rFonts w:ascii="Times New Roman" w:hAnsi="Times New Roman" w:cs="Times New Roman"/>
          <w:sz w:val="20"/>
          <w:szCs w:val="20"/>
        </w:rPr>
        <w:tab/>
        <w:t>Xiaomi</w:t>
      </w:r>
    </w:p>
    <w:p w14:paraId="27D33D33"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R1-2202025</w:t>
      </w:r>
      <w:r>
        <w:rPr>
          <w:rFonts w:ascii="Times New Roman" w:hAnsi="Times New Roman" w:cs="Times New Roman"/>
          <w:sz w:val="20"/>
          <w:szCs w:val="20"/>
        </w:rPr>
        <w:tab/>
        <w:t>Maintenance on DCI-based power saving techniques</w:t>
      </w:r>
      <w:r>
        <w:rPr>
          <w:rFonts w:ascii="Times New Roman" w:hAnsi="Times New Roman" w:cs="Times New Roman"/>
          <w:sz w:val="20"/>
          <w:szCs w:val="20"/>
        </w:rPr>
        <w:tab/>
        <w:t>Samsung</w:t>
      </w:r>
    </w:p>
    <w:p w14:paraId="6DDF8473"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R1-2202070</w:t>
      </w:r>
      <w:r>
        <w:rPr>
          <w:rFonts w:ascii="Times New Roman" w:hAnsi="Times New Roman" w:cs="Times New Roman"/>
          <w:sz w:val="20"/>
          <w:szCs w:val="20"/>
        </w:rPr>
        <w:tab/>
        <w:t>Maintenance on DCI-based PDCCH Monitoring Adaptation</w:t>
      </w:r>
      <w:r>
        <w:rPr>
          <w:rFonts w:ascii="Times New Roman" w:hAnsi="Times New Roman" w:cs="Times New Roman"/>
          <w:sz w:val="20"/>
          <w:szCs w:val="20"/>
        </w:rPr>
        <w:tab/>
        <w:t>MediaTek Inc.</w:t>
      </w:r>
    </w:p>
    <w:p w14:paraId="32E90F16"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R1-2202094</w:t>
      </w:r>
      <w:r>
        <w:rPr>
          <w:rFonts w:ascii="Times New Roman" w:hAnsi="Times New Roman" w:cs="Times New Roman"/>
          <w:sz w:val="20"/>
          <w:szCs w:val="20"/>
        </w:rPr>
        <w:tab/>
        <w:t>Enhanced DCI based power saving adaptation</w:t>
      </w:r>
      <w:r>
        <w:rPr>
          <w:rFonts w:ascii="Times New Roman" w:hAnsi="Times New Roman" w:cs="Times New Roman"/>
          <w:sz w:val="20"/>
          <w:szCs w:val="20"/>
        </w:rPr>
        <w:tab/>
        <w:t>Lenovo</w:t>
      </w:r>
    </w:p>
    <w:p w14:paraId="31F49AA1"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R1-2202150</w:t>
      </w:r>
      <w:r>
        <w:rPr>
          <w:rFonts w:ascii="Times New Roman" w:hAnsi="Times New Roman" w:cs="Times New Roman"/>
          <w:sz w:val="20"/>
          <w:szCs w:val="20"/>
        </w:rPr>
        <w:tab/>
        <w:t>DCI-based power saving adaptation during DRX ActiveTime</w:t>
      </w:r>
      <w:r>
        <w:rPr>
          <w:rFonts w:ascii="Times New Roman" w:hAnsi="Times New Roman" w:cs="Times New Roman"/>
          <w:sz w:val="20"/>
          <w:szCs w:val="20"/>
        </w:rPr>
        <w:tab/>
        <w:t>Qualcomm Incorporated</w:t>
      </w:r>
    </w:p>
    <w:p w14:paraId="0FDCF1F3"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R1-2202219</w:t>
      </w:r>
      <w:r>
        <w:rPr>
          <w:rFonts w:ascii="Times New Roman" w:hAnsi="Times New Roman" w:cs="Times New Roman"/>
          <w:sz w:val="20"/>
          <w:szCs w:val="20"/>
        </w:rPr>
        <w:tab/>
        <w:t>Maintenance for active time power savings mechanisms</w:t>
      </w:r>
      <w:r>
        <w:rPr>
          <w:rFonts w:ascii="Times New Roman" w:hAnsi="Times New Roman" w:cs="Times New Roman"/>
          <w:sz w:val="20"/>
          <w:szCs w:val="20"/>
        </w:rPr>
        <w:tab/>
        <w:t>Ericsson</w:t>
      </w:r>
    </w:p>
    <w:p w14:paraId="2A3ABA7D"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R1-2202249</w:t>
      </w:r>
      <w:r>
        <w:rPr>
          <w:rFonts w:ascii="Times New Roman" w:hAnsi="Times New Roman" w:cs="Times New Roman"/>
          <w:sz w:val="20"/>
          <w:szCs w:val="20"/>
        </w:rPr>
        <w:tab/>
        <w:t>Remaining issues on DCI-based power saving adaptation</w:t>
      </w:r>
      <w:r>
        <w:rPr>
          <w:rFonts w:ascii="Times New Roman" w:hAnsi="Times New Roman" w:cs="Times New Roman"/>
          <w:sz w:val="20"/>
          <w:szCs w:val="20"/>
        </w:rPr>
        <w:tab/>
        <w:t>InterDigital, Inc.</w:t>
      </w:r>
    </w:p>
    <w:p w14:paraId="2A1124A1"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R1-2202330</w:t>
      </w:r>
      <w:r>
        <w:rPr>
          <w:rFonts w:ascii="Times New Roman" w:hAnsi="Times New Roman" w:cs="Times New Roman"/>
          <w:sz w:val="20"/>
          <w:szCs w:val="20"/>
        </w:rPr>
        <w:tab/>
        <w:t>Open issues on PDCCH monitoring adaptation for UE power saving</w:t>
      </w:r>
      <w:r>
        <w:rPr>
          <w:rFonts w:ascii="Times New Roman" w:hAnsi="Times New Roman" w:cs="Times New Roman"/>
          <w:sz w:val="20"/>
          <w:szCs w:val="20"/>
        </w:rPr>
        <w:tab/>
        <w:t>Nokia, Nokia Shanghai Bell</w:t>
      </w:r>
    </w:p>
    <w:p w14:paraId="6EB6F872"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R1-2202348</w:t>
      </w:r>
      <w:r>
        <w:rPr>
          <w:rFonts w:ascii="Times New Roman" w:hAnsi="Times New Roman" w:cs="Times New Roman"/>
          <w:sz w:val="20"/>
          <w:szCs w:val="20"/>
        </w:rPr>
        <w:tab/>
        <w:t>Discussion on DCI-based power saving adaptation during DRX ActiveTime</w:t>
      </w:r>
      <w:r>
        <w:rPr>
          <w:rFonts w:ascii="Times New Roman" w:hAnsi="Times New Roman" w:cs="Times New Roman"/>
          <w:sz w:val="20"/>
          <w:szCs w:val="20"/>
        </w:rPr>
        <w:tab/>
        <w:t>LG Electronics</w:t>
      </w:r>
    </w:p>
    <w:p w14:paraId="7C6623F3"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R1-2202365</w:t>
      </w:r>
      <w:r>
        <w:rPr>
          <w:rFonts w:ascii="Times New Roman" w:hAnsi="Times New Roman" w:cs="Times New Roman"/>
          <w:sz w:val="20"/>
          <w:szCs w:val="20"/>
        </w:rPr>
        <w:tab/>
        <w:t>Remaining issues on DCI-based power saving adaptation</w:t>
      </w:r>
      <w:r>
        <w:rPr>
          <w:rFonts w:ascii="Times New Roman" w:hAnsi="Times New Roman" w:cs="Times New Roman"/>
          <w:sz w:val="20"/>
          <w:szCs w:val="20"/>
        </w:rPr>
        <w:tab/>
        <w:t>NEC</w:t>
      </w:r>
    </w:p>
    <w:p w14:paraId="757E08E6"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R1-2202386</w:t>
      </w:r>
      <w:r>
        <w:rPr>
          <w:rFonts w:ascii="Times New Roman" w:hAnsi="Times New Roman" w:cs="Times New Roman"/>
          <w:sz w:val="20"/>
          <w:szCs w:val="20"/>
        </w:rPr>
        <w:tab/>
        <w:t>On PDCCH monitoring adaptation</w:t>
      </w:r>
      <w:r>
        <w:rPr>
          <w:rFonts w:ascii="Times New Roman" w:hAnsi="Times New Roman" w:cs="Times New Roman"/>
          <w:sz w:val="20"/>
          <w:szCs w:val="20"/>
        </w:rPr>
        <w:tab/>
        <w:t>Nordic Semiconductor ASA</w:t>
      </w:r>
    </w:p>
    <w:p w14:paraId="7F2867D9" w14:textId="77777777" w:rsidR="00904057" w:rsidRDefault="00904057">
      <w:pPr>
        <w:pStyle w:val="ab"/>
        <w:rPr>
          <w:rFonts w:ascii="Times New Roman" w:hAnsi="Times New Roman"/>
          <w:b/>
          <w:szCs w:val="20"/>
          <w:u w:val="single"/>
          <w:lang w:eastAsia="zh-CN"/>
        </w:rPr>
      </w:pPr>
    </w:p>
    <w:p w14:paraId="4C24D941" w14:textId="77777777" w:rsidR="00904057" w:rsidRDefault="00C75A91">
      <w:pPr>
        <w:pStyle w:val="ab"/>
        <w:rPr>
          <w:rFonts w:ascii="Times New Roman" w:hAnsi="Times New Roman"/>
          <w:b/>
          <w:szCs w:val="20"/>
          <w:u w:val="single"/>
          <w:lang w:eastAsia="zh-CN"/>
        </w:rPr>
      </w:pPr>
      <w:r>
        <w:rPr>
          <w:rFonts w:ascii="Times New Roman" w:hAnsi="Times New Roman"/>
          <w:b/>
          <w:szCs w:val="20"/>
          <w:u w:val="single"/>
          <w:lang w:eastAsia="zh-CN"/>
        </w:rPr>
        <w:lastRenderedPageBreak/>
        <w:t>The following contributions are submitted in RAN1#108-E in AI 5</w:t>
      </w:r>
    </w:p>
    <w:p w14:paraId="3CAF8255"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R1-2201047</w:t>
      </w:r>
      <w:r>
        <w:rPr>
          <w:rFonts w:ascii="Times New Roman" w:hAnsi="Times New Roman" w:cs="Times New Roman"/>
          <w:sz w:val="20"/>
          <w:szCs w:val="20"/>
        </w:rPr>
        <w:tab/>
        <w:t>Discussion on PDCCH skipping</w:t>
      </w:r>
      <w:r>
        <w:rPr>
          <w:rFonts w:ascii="Times New Roman" w:hAnsi="Times New Roman" w:cs="Times New Roman"/>
          <w:sz w:val="20"/>
          <w:szCs w:val="20"/>
        </w:rPr>
        <w:tab/>
        <w:t>vivo</w:t>
      </w:r>
    </w:p>
    <w:p w14:paraId="3427CA0D"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R1-2201048</w:t>
      </w:r>
      <w:r>
        <w:rPr>
          <w:rFonts w:ascii="Times New Roman" w:hAnsi="Times New Roman" w:cs="Times New Roman"/>
          <w:sz w:val="20"/>
          <w:szCs w:val="20"/>
        </w:rPr>
        <w:tab/>
        <w:t>Draft LS reply on PDCCH skipping</w:t>
      </w:r>
      <w:r>
        <w:rPr>
          <w:rFonts w:ascii="Times New Roman" w:hAnsi="Times New Roman" w:cs="Times New Roman"/>
          <w:sz w:val="20"/>
          <w:szCs w:val="20"/>
        </w:rPr>
        <w:tab/>
        <w:t>vivo</w:t>
      </w:r>
    </w:p>
    <w:p w14:paraId="757F2006"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R1-2201141</w:t>
      </w:r>
      <w:r>
        <w:rPr>
          <w:rFonts w:ascii="Times New Roman" w:hAnsi="Times New Roman" w:cs="Times New Roman"/>
          <w:sz w:val="20"/>
          <w:szCs w:val="20"/>
        </w:rPr>
        <w:tab/>
        <w:t>Discussion on PDCCH skipping in RRC_CONNECTED</w:t>
      </w:r>
      <w:r>
        <w:rPr>
          <w:rFonts w:ascii="Times New Roman" w:hAnsi="Times New Roman" w:cs="Times New Roman"/>
          <w:sz w:val="20"/>
          <w:szCs w:val="20"/>
        </w:rPr>
        <w:tab/>
        <w:t>ZTE, Sanechips</w:t>
      </w:r>
    </w:p>
    <w:p w14:paraId="28FC7513"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R1-2201142</w:t>
      </w:r>
      <w:r>
        <w:rPr>
          <w:rFonts w:ascii="Times New Roman" w:hAnsi="Times New Roman" w:cs="Times New Roman"/>
          <w:sz w:val="20"/>
          <w:szCs w:val="20"/>
        </w:rPr>
        <w:tab/>
        <w:t>Draft reply LS on PDCCH skipping in RRC_CONNECTED</w:t>
      </w:r>
      <w:r>
        <w:rPr>
          <w:rFonts w:ascii="Times New Roman" w:hAnsi="Times New Roman" w:cs="Times New Roman"/>
          <w:sz w:val="20"/>
          <w:szCs w:val="20"/>
        </w:rPr>
        <w:tab/>
        <w:t>ZTE, Sanechips</w:t>
      </w:r>
    </w:p>
    <w:p w14:paraId="78242D25"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R1-2201321</w:t>
      </w:r>
      <w:r>
        <w:rPr>
          <w:rFonts w:ascii="Times New Roman" w:hAnsi="Times New Roman" w:cs="Times New Roman"/>
          <w:sz w:val="20"/>
          <w:szCs w:val="20"/>
        </w:rPr>
        <w:tab/>
        <w:t>Discussion of RAN2 LS on PDCCH skipping in RRC_CONNECTED</w:t>
      </w:r>
      <w:r>
        <w:rPr>
          <w:rFonts w:ascii="Times New Roman" w:hAnsi="Times New Roman" w:cs="Times New Roman"/>
          <w:sz w:val="20"/>
          <w:szCs w:val="20"/>
        </w:rPr>
        <w:tab/>
        <w:t>CATT</w:t>
      </w:r>
    </w:p>
    <w:p w14:paraId="1EE4DD14"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R1-2201322</w:t>
      </w:r>
      <w:r>
        <w:rPr>
          <w:rFonts w:ascii="Times New Roman" w:hAnsi="Times New Roman" w:cs="Times New Roman"/>
          <w:sz w:val="20"/>
          <w:szCs w:val="20"/>
        </w:rPr>
        <w:tab/>
        <w:t>Draft reply LS on  PDCCH skipping in RRC_CONNECTED</w:t>
      </w:r>
      <w:r>
        <w:rPr>
          <w:rFonts w:ascii="Times New Roman" w:hAnsi="Times New Roman" w:cs="Times New Roman"/>
          <w:sz w:val="20"/>
          <w:szCs w:val="20"/>
        </w:rPr>
        <w:tab/>
        <w:t>CATT</w:t>
      </w:r>
    </w:p>
    <w:p w14:paraId="4D020CD3"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R1-2201625</w:t>
      </w:r>
      <w:r>
        <w:rPr>
          <w:rFonts w:ascii="Times New Roman" w:hAnsi="Times New Roman" w:cs="Times New Roman"/>
          <w:sz w:val="20"/>
          <w:szCs w:val="20"/>
        </w:rPr>
        <w:tab/>
        <w:t>Remaining issues on UL prioritization and UL skipping</w:t>
      </w:r>
      <w:r>
        <w:rPr>
          <w:rFonts w:ascii="Times New Roman" w:hAnsi="Times New Roman" w:cs="Times New Roman"/>
          <w:sz w:val="20"/>
          <w:szCs w:val="20"/>
        </w:rPr>
        <w:tab/>
        <w:t>Huawei, HiSilicon</w:t>
      </w:r>
    </w:p>
    <w:p w14:paraId="62B2DC35"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R1-2201828</w:t>
      </w:r>
      <w:r>
        <w:rPr>
          <w:rFonts w:ascii="Times New Roman" w:hAnsi="Times New Roman" w:cs="Times New Roman"/>
          <w:sz w:val="20"/>
          <w:szCs w:val="20"/>
        </w:rPr>
        <w:tab/>
        <w:t>Discussion on RAN2 LS on PDCCH skipping in RRC_CONNECTED</w:t>
      </w:r>
      <w:r>
        <w:rPr>
          <w:rFonts w:ascii="Times New Roman" w:hAnsi="Times New Roman" w:cs="Times New Roman"/>
          <w:sz w:val="20"/>
          <w:szCs w:val="20"/>
        </w:rPr>
        <w:tab/>
        <w:t>CMCC</w:t>
      </w:r>
    </w:p>
    <w:p w14:paraId="02B6CA21"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R1-2201975</w:t>
      </w:r>
      <w:r>
        <w:rPr>
          <w:rFonts w:ascii="Times New Roman" w:hAnsi="Times New Roman" w:cs="Times New Roman"/>
          <w:sz w:val="20"/>
          <w:szCs w:val="20"/>
        </w:rPr>
        <w:tab/>
        <w:t>Draft Reply to RAN2 LS on PDCCH Skipping in RRC_CONNECTED</w:t>
      </w:r>
      <w:r>
        <w:rPr>
          <w:rFonts w:ascii="Times New Roman" w:hAnsi="Times New Roman" w:cs="Times New Roman"/>
          <w:sz w:val="20"/>
          <w:szCs w:val="20"/>
        </w:rPr>
        <w:tab/>
        <w:t>Samsung</w:t>
      </w:r>
    </w:p>
    <w:p w14:paraId="3975048B"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R1-2202066</w:t>
      </w:r>
      <w:r>
        <w:rPr>
          <w:rFonts w:ascii="Times New Roman" w:hAnsi="Times New Roman" w:cs="Times New Roman"/>
          <w:sz w:val="20"/>
          <w:szCs w:val="20"/>
        </w:rPr>
        <w:tab/>
        <w:t>Discussion on RAN2 LS on PDCCH Skipping in RRC_CONNECTED</w:t>
      </w:r>
      <w:r>
        <w:rPr>
          <w:rFonts w:ascii="Times New Roman" w:hAnsi="Times New Roman" w:cs="Times New Roman"/>
          <w:sz w:val="20"/>
          <w:szCs w:val="20"/>
        </w:rPr>
        <w:tab/>
        <w:t>MediaTek Inc.</w:t>
      </w:r>
    </w:p>
    <w:p w14:paraId="593C16F2"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R1-2202215</w:t>
      </w:r>
      <w:r>
        <w:rPr>
          <w:rFonts w:ascii="Times New Roman" w:hAnsi="Times New Roman" w:cs="Times New Roman"/>
          <w:sz w:val="20"/>
          <w:szCs w:val="20"/>
        </w:rPr>
        <w:tab/>
        <w:t>Discussion on PDCCH skipping</w:t>
      </w:r>
      <w:r>
        <w:rPr>
          <w:rFonts w:ascii="Times New Roman" w:hAnsi="Times New Roman" w:cs="Times New Roman"/>
          <w:sz w:val="20"/>
          <w:szCs w:val="20"/>
        </w:rPr>
        <w:tab/>
        <w:t>Ericsson</w:t>
      </w:r>
    </w:p>
    <w:p w14:paraId="71493992"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R1-2202333</w:t>
      </w:r>
      <w:r>
        <w:rPr>
          <w:rFonts w:ascii="Times New Roman" w:hAnsi="Times New Roman" w:cs="Times New Roman"/>
          <w:sz w:val="20"/>
          <w:szCs w:val="20"/>
        </w:rPr>
        <w:tab/>
        <w:t>Disccusion on LS on PDCCH Skipping in RRC_CONNECTED</w:t>
      </w:r>
      <w:r>
        <w:rPr>
          <w:rFonts w:ascii="Times New Roman" w:hAnsi="Times New Roman" w:cs="Times New Roman"/>
          <w:sz w:val="20"/>
          <w:szCs w:val="20"/>
        </w:rPr>
        <w:tab/>
        <w:t>LG Electronics</w:t>
      </w:r>
    </w:p>
    <w:p w14:paraId="21329951"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t>R1-2202428</w:t>
      </w:r>
      <w:r>
        <w:rPr>
          <w:rFonts w:ascii="Times New Roman" w:hAnsi="Times New Roman" w:cs="Times New Roman"/>
          <w:sz w:val="20"/>
          <w:szCs w:val="20"/>
        </w:rPr>
        <w:tab/>
        <w:t>Discussion on RAN2 LS on PDCCH Skipping in RRC_CONNECTED</w:t>
      </w:r>
      <w:r>
        <w:rPr>
          <w:rFonts w:ascii="Times New Roman" w:hAnsi="Times New Roman" w:cs="Times New Roman"/>
          <w:sz w:val="20"/>
          <w:szCs w:val="20"/>
        </w:rPr>
        <w:tab/>
        <w:t>Huawei, HiSilicon</w:t>
      </w:r>
    </w:p>
    <w:p w14:paraId="2D3074E5" w14:textId="77777777" w:rsidR="00904057" w:rsidRDefault="00904057">
      <w:pPr>
        <w:rPr>
          <w:rFonts w:ascii="Times New Roman" w:hAnsi="Times New Roman" w:cs="Times New Roman"/>
          <w:b/>
          <w:sz w:val="20"/>
          <w:szCs w:val="20"/>
          <w:u w:val="single"/>
          <w:lang w:val="en-GB"/>
        </w:rPr>
      </w:pPr>
    </w:p>
    <w:p w14:paraId="37013F12" w14:textId="77777777" w:rsidR="00904057" w:rsidRDefault="00C75A91">
      <w:pPr>
        <w:rPr>
          <w:rFonts w:ascii="Times New Roman" w:hAnsi="Times New Roman" w:cs="Times New Roman"/>
          <w:b/>
          <w:sz w:val="20"/>
          <w:szCs w:val="20"/>
          <w:u w:val="single"/>
          <w:lang w:val="en-GB"/>
        </w:rPr>
      </w:pPr>
      <w:r>
        <w:rPr>
          <w:rFonts w:ascii="Times New Roman" w:hAnsi="Times New Roman" w:cs="Times New Roman"/>
          <w:b/>
          <w:sz w:val="20"/>
          <w:szCs w:val="20"/>
          <w:u w:val="single"/>
          <w:lang w:val="en-GB"/>
        </w:rPr>
        <w:t>Other references:</w:t>
      </w:r>
    </w:p>
    <w:p w14:paraId="45DD7320" w14:textId="77777777" w:rsidR="00904057" w:rsidRDefault="00C75A91">
      <w:pPr>
        <w:numPr>
          <w:ilvl w:val="0"/>
          <w:numId w:val="116"/>
        </w:numPr>
        <w:spacing w:after="120"/>
        <w:jc w:val="both"/>
        <w:rPr>
          <w:rFonts w:ascii="Times New Roman" w:hAnsi="Times New Roman" w:cs="Times New Roman"/>
          <w:sz w:val="20"/>
          <w:szCs w:val="20"/>
        </w:rPr>
      </w:pPr>
      <w:bookmarkStart w:id="81" w:name="_Ref47770244"/>
      <w:r>
        <w:rPr>
          <w:rFonts w:ascii="Times New Roman" w:hAnsi="Times New Roman" w:cs="Times New Roman"/>
          <w:sz w:val="20"/>
          <w:szCs w:val="20"/>
        </w:rPr>
        <w:t>RP-200938, “Revised WID: UE Power Saving Enhancements for NR”, MediaTek Inc., RAN#88</w:t>
      </w:r>
      <w:bookmarkEnd w:id="81"/>
      <w:r>
        <w:rPr>
          <w:rFonts w:ascii="Times New Roman" w:hAnsi="Times New Roman" w:cs="Times New Roman"/>
          <w:sz w:val="20"/>
          <w:szCs w:val="20"/>
        </w:rPr>
        <w:t xml:space="preserve">-e </w:t>
      </w:r>
    </w:p>
    <w:bookmarkStart w:id="82" w:name="_Ref93047151"/>
    <w:bookmarkStart w:id="83" w:name="_Ref92652453"/>
    <w:bookmarkStart w:id="84" w:name="_Ref68687908"/>
    <w:bookmarkStart w:id="85" w:name="_Ref54385885"/>
    <w:bookmarkStart w:id="86" w:name="_Ref47770235"/>
    <w:p w14:paraId="5B966771"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"https://www.3gpp.org/ftp/tsg_ran/WG1_RL1/TSGR1_107b-e/Docs/R1-2200833.zip" </w:instrText>
      </w:r>
      <w:r>
        <w:rPr>
          <w:rFonts w:ascii="Times New Roman" w:hAnsi="Times New Roman" w:cs="Times New Roman"/>
          <w:sz w:val="20"/>
          <w:szCs w:val="20"/>
        </w:rPr>
        <w:fldChar w:fldCharType="separate"/>
      </w:r>
      <w:r>
        <w:rPr>
          <w:rStyle w:val="aff"/>
          <w:rFonts w:ascii="Times New Roman" w:hAnsi="Times New Roman" w:cs="Times New Roman"/>
          <w:sz w:val="20"/>
          <w:szCs w:val="20"/>
        </w:rPr>
        <w:t>R1-2200833</w:t>
      </w:r>
      <w:r>
        <w:rPr>
          <w:rFonts w:ascii="Times New Roman" w:hAnsi="Times New Roman" w:cs="Times New Roman"/>
          <w:sz w:val="20"/>
          <w:szCs w:val="20"/>
        </w:rPr>
        <w:fldChar w:fldCharType="end"/>
      </w:r>
      <w:r>
        <w:rPr>
          <w:rFonts w:ascii="Times New Roman" w:hAnsi="Times New Roman" w:cs="Times New Roman"/>
          <w:sz w:val="20"/>
          <w:szCs w:val="20"/>
        </w:rPr>
        <w:t>, “38.212 CR - Introduction of Rel-17 UE power saving enhancements”, RAN1#107bis-e</w:t>
      </w:r>
      <w:bookmarkEnd w:id="82"/>
      <w:bookmarkEnd w:id="83"/>
      <w:r>
        <w:rPr>
          <w:rFonts w:ascii="Times New Roman" w:hAnsi="Times New Roman" w:cs="Times New Roman"/>
          <w:sz w:val="20"/>
          <w:szCs w:val="20"/>
        </w:rPr>
        <w:t xml:space="preserve"> </w:t>
      </w:r>
    </w:p>
    <w:bookmarkStart w:id="87" w:name="_Ref92652456"/>
    <w:p w14:paraId="340B4B91"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"https://www.3gpp.org/ftp/tsg_ran/WG1_RL1/TSGR1_107b-e/Docs/R1-2200816.zip" </w:instrText>
      </w:r>
      <w:r>
        <w:rPr>
          <w:rFonts w:ascii="Times New Roman" w:hAnsi="Times New Roman" w:cs="Times New Roman"/>
          <w:sz w:val="20"/>
          <w:szCs w:val="20"/>
        </w:rPr>
        <w:fldChar w:fldCharType="separate"/>
      </w:r>
      <w:r>
        <w:rPr>
          <w:rStyle w:val="aff"/>
          <w:rFonts w:ascii="Times New Roman" w:hAnsi="Times New Roman" w:cs="Times New Roman"/>
          <w:sz w:val="20"/>
          <w:szCs w:val="20"/>
        </w:rPr>
        <w:t>R1-2200816</w:t>
      </w:r>
      <w:r>
        <w:rPr>
          <w:rFonts w:ascii="Times New Roman" w:hAnsi="Times New Roman" w:cs="Times New Roman"/>
          <w:sz w:val="20"/>
          <w:szCs w:val="20"/>
        </w:rPr>
        <w:fldChar w:fldCharType="end"/>
      </w:r>
      <w:r>
        <w:rPr>
          <w:rFonts w:ascii="Times New Roman" w:hAnsi="Times New Roman" w:cs="Times New Roman"/>
          <w:sz w:val="20"/>
          <w:szCs w:val="20"/>
        </w:rPr>
        <w:t>, “38.213 CR - Introduction of Rel-17 UE power saving enhancements for NR”, RAN1#107bis-e</w:t>
      </w:r>
      <w:bookmarkEnd w:id="87"/>
    </w:p>
    <w:bookmarkStart w:id="88" w:name="_Ref92652457"/>
    <w:p w14:paraId="305EDAA2"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"https://www.3gpp.org/ftp/tsg_ran/WG1_RL1/TSGR1_107b-e/Docs/R1-2200828.zip" </w:instrText>
      </w:r>
      <w:r>
        <w:rPr>
          <w:rFonts w:ascii="Times New Roman" w:hAnsi="Times New Roman" w:cs="Times New Roman"/>
          <w:sz w:val="20"/>
          <w:szCs w:val="20"/>
        </w:rPr>
        <w:fldChar w:fldCharType="separate"/>
      </w:r>
      <w:r>
        <w:rPr>
          <w:rStyle w:val="aff"/>
          <w:rFonts w:ascii="Times New Roman" w:hAnsi="Times New Roman" w:cs="Times New Roman"/>
          <w:sz w:val="20"/>
          <w:szCs w:val="20"/>
        </w:rPr>
        <w:t>R1-2200828</w:t>
      </w:r>
      <w:r>
        <w:rPr>
          <w:rFonts w:ascii="Times New Roman" w:hAnsi="Times New Roman" w:cs="Times New Roman"/>
          <w:sz w:val="20"/>
          <w:szCs w:val="20"/>
        </w:rPr>
        <w:fldChar w:fldCharType="end"/>
      </w:r>
      <w:r>
        <w:rPr>
          <w:rFonts w:ascii="Times New Roman" w:hAnsi="Times New Roman" w:cs="Times New Roman"/>
          <w:sz w:val="20"/>
          <w:szCs w:val="20"/>
        </w:rPr>
        <w:t xml:space="preserve">, </w:t>
      </w:r>
      <w:bookmarkStart w:id="89" w:name="_Ref86855266"/>
      <w:bookmarkStart w:id="90" w:name="_Ref81433320"/>
      <w:r>
        <w:rPr>
          <w:rFonts w:ascii="Times New Roman" w:hAnsi="Times New Roman" w:cs="Times New Roman"/>
          <w:sz w:val="20"/>
          <w:szCs w:val="20"/>
        </w:rPr>
        <w:t>“38.214 CR - Introduction of Rel-17 UE power saving enhancements”, RAN1#107bis-e</w:t>
      </w:r>
      <w:bookmarkEnd w:id="88"/>
      <w:r>
        <w:rPr>
          <w:rFonts w:ascii="Times New Roman" w:hAnsi="Times New Roman" w:cs="Times New Roman"/>
          <w:sz w:val="20"/>
          <w:szCs w:val="20"/>
        </w:rPr>
        <w:t xml:space="preserve"> </w:t>
      </w:r>
    </w:p>
    <w:bookmarkStart w:id="91" w:name="_Ref92657911"/>
    <w:bookmarkEnd w:id="84"/>
    <w:bookmarkEnd w:id="85"/>
    <w:bookmarkEnd w:id="86"/>
    <w:bookmarkEnd w:id="89"/>
    <w:bookmarkEnd w:id="90"/>
    <w:p w14:paraId="41F65457" w14:textId="77777777" w:rsidR="00904057" w:rsidRDefault="00C75A91">
      <w:pPr>
        <w:numPr>
          <w:ilvl w:val="0"/>
          <w:numId w:val="116"/>
        </w:numPr>
        <w:spacing w:after="120"/>
        <w:jc w:val="both"/>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"https://www.3gpp.org/ftp/tsg_ran/WG1_RL1/TSGR1_107b-e/Docs/R1-2200700.zip" </w:instrText>
      </w:r>
      <w:r>
        <w:rPr>
          <w:rFonts w:ascii="Times New Roman" w:hAnsi="Times New Roman" w:cs="Times New Roman"/>
          <w:sz w:val="20"/>
          <w:szCs w:val="20"/>
        </w:rPr>
        <w:fldChar w:fldCharType="separate"/>
      </w:r>
      <w:r>
        <w:rPr>
          <w:rStyle w:val="aff"/>
          <w:rFonts w:ascii="Times New Roman" w:hAnsi="Times New Roman" w:cs="Times New Roman"/>
          <w:sz w:val="20"/>
          <w:szCs w:val="20"/>
        </w:rPr>
        <w:t>R1-2200700</w:t>
      </w:r>
      <w:r>
        <w:rPr>
          <w:rFonts w:ascii="Times New Roman" w:hAnsi="Times New Roman" w:cs="Times New Roman"/>
          <w:sz w:val="20"/>
          <w:szCs w:val="20"/>
        </w:rPr>
        <w:fldChar w:fldCharType="end"/>
      </w:r>
      <w:r>
        <w:rPr>
          <w:rFonts w:ascii="Times New Roman" w:hAnsi="Times New Roman" w:cs="Times New Roman"/>
          <w:sz w:val="20"/>
          <w:szCs w:val="20"/>
        </w:rPr>
        <w:t>, “LS on updated Rel-17 NR higher-layers parameter list”, RAN1, RAN1#107bis-e</w:t>
      </w:r>
      <w:bookmarkEnd w:id="91"/>
    </w:p>
    <w:p w14:paraId="220E5F21" w14:textId="77777777" w:rsidR="00904057" w:rsidRDefault="00904057">
      <w:pPr>
        <w:rPr>
          <w:lang w:val="en-GB"/>
        </w:rPr>
      </w:pPr>
    </w:p>
    <w:p w14:paraId="1C644072" w14:textId="77777777" w:rsidR="00904057" w:rsidRDefault="00C75A91">
      <w:pPr>
        <w:pStyle w:val="1"/>
        <w:rPr>
          <w:sz w:val="44"/>
        </w:rPr>
      </w:pPr>
      <w:bookmarkStart w:id="92" w:name="_Toc529948049"/>
      <w:r>
        <w:rPr>
          <w:sz w:val="44"/>
        </w:rPr>
        <w:t>History</w:t>
      </w:r>
      <w:bookmarkEnd w:id="92"/>
    </w:p>
    <w:p w14:paraId="4D090584" w14:textId="77777777" w:rsidR="00904057" w:rsidRDefault="00C75A91">
      <w:pPr>
        <w:pStyle w:val="aff2"/>
        <w:numPr>
          <w:ilvl w:val="0"/>
          <w:numId w:val="117"/>
        </w:numPr>
        <w:rPr>
          <w:bCs/>
          <w:szCs w:val="20"/>
        </w:rPr>
      </w:pPr>
      <w:r>
        <w:rPr>
          <w:bCs/>
          <w:szCs w:val="20"/>
        </w:rPr>
        <w:t>R1-2007065</w:t>
      </w:r>
      <w:r>
        <w:rPr>
          <w:bCs/>
          <w:szCs w:val="20"/>
        </w:rPr>
        <w:tab/>
        <w:t>FL summary of potential extension(s) to Rel-16 DCI-based power saving adaptation during DRX ActiveTime RAN1#102-E</w:t>
      </w:r>
      <w:r>
        <w:rPr>
          <w:bCs/>
          <w:szCs w:val="20"/>
        </w:rPr>
        <w:tab/>
      </w:r>
      <w:r>
        <w:rPr>
          <w:bCs/>
          <w:szCs w:val="20"/>
        </w:rPr>
        <w:tab/>
      </w:r>
      <w:r>
        <w:rPr>
          <w:bCs/>
          <w:szCs w:val="20"/>
        </w:rPr>
        <w:tab/>
        <w:t>Moderator (vivo)</w:t>
      </w:r>
    </w:p>
    <w:p w14:paraId="6E258A51" w14:textId="77777777" w:rsidR="00904057" w:rsidRDefault="00C75A91">
      <w:pPr>
        <w:pStyle w:val="aff2"/>
        <w:numPr>
          <w:ilvl w:val="0"/>
          <w:numId w:val="117"/>
        </w:numPr>
        <w:rPr>
          <w:bCs/>
          <w:szCs w:val="20"/>
        </w:rPr>
      </w:pPr>
      <w:r>
        <w:rPr>
          <w:bCs/>
          <w:szCs w:val="20"/>
        </w:rPr>
        <w:t>R1-2007117</w:t>
      </w:r>
      <w:r>
        <w:rPr>
          <w:bCs/>
          <w:szCs w:val="20"/>
        </w:rPr>
        <w:tab/>
        <w:t>FL summary#2 of potential extension(s) to Rel-16 DCI-based power saving adaptation during DRX ActiveTime</w:t>
      </w:r>
      <w:r>
        <w:rPr>
          <w:bCs/>
          <w:szCs w:val="20"/>
        </w:rPr>
        <w:tab/>
        <w:t>RAN1#102-E</w:t>
      </w:r>
      <w:r>
        <w:rPr>
          <w:bCs/>
          <w:szCs w:val="20"/>
        </w:rPr>
        <w:tab/>
      </w:r>
      <w:r>
        <w:rPr>
          <w:bCs/>
          <w:szCs w:val="20"/>
        </w:rPr>
        <w:tab/>
        <w:t>Moderator (vivo)</w:t>
      </w:r>
    </w:p>
    <w:p w14:paraId="31383ED0" w14:textId="77777777" w:rsidR="00904057" w:rsidRDefault="00C75A91">
      <w:pPr>
        <w:pStyle w:val="aff2"/>
        <w:numPr>
          <w:ilvl w:val="0"/>
          <w:numId w:val="117"/>
        </w:numPr>
        <w:rPr>
          <w:szCs w:val="20"/>
        </w:rPr>
      </w:pPr>
      <w:r>
        <w:rPr>
          <w:bCs/>
          <w:szCs w:val="20"/>
        </w:rPr>
        <w:t>R1-2007225</w:t>
      </w:r>
      <w:r>
        <w:rPr>
          <w:bCs/>
          <w:szCs w:val="20"/>
        </w:rPr>
        <w:tab/>
        <w:t>FL summary#3 of potential extension(s) to Rel-16 DCI-based power saving adaptation during DRX ActiveTime</w:t>
      </w:r>
      <w:r>
        <w:rPr>
          <w:bCs/>
          <w:szCs w:val="20"/>
        </w:rPr>
        <w:tab/>
        <w:t>RAN1#102-E</w:t>
      </w:r>
      <w:r>
        <w:rPr>
          <w:bCs/>
          <w:szCs w:val="20"/>
        </w:rPr>
        <w:tab/>
      </w:r>
      <w:r>
        <w:rPr>
          <w:bCs/>
          <w:szCs w:val="20"/>
        </w:rPr>
        <w:tab/>
        <w:t>Moderator (vivo)</w:t>
      </w:r>
    </w:p>
    <w:p w14:paraId="55CE6EEE" w14:textId="77777777" w:rsidR="00904057" w:rsidRDefault="00C75A91">
      <w:pPr>
        <w:pStyle w:val="aff2"/>
        <w:numPr>
          <w:ilvl w:val="0"/>
          <w:numId w:val="117"/>
        </w:numPr>
        <w:rPr>
          <w:bCs/>
          <w:szCs w:val="20"/>
        </w:rPr>
      </w:pPr>
      <w:r>
        <w:rPr>
          <w:bCs/>
          <w:szCs w:val="20"/>
        </w:rPr>
        <w:t>R1-2007400</w:t>
      </w:r>
      <w:r>
        <w:rPr>
          <w:bCs/>
          <w:szCs w:val="20"/>
        </w:rPr>
        <w:tab/>
        <w:t>FL summary#4 of potential extension(s) to Rel-16 DCI-based power saving adaptation during DRX ActiveTime</w:t>
      </w:r>
      <w:r>
        <w:rPr>
          <w:bCs/>
          <w:szCs w:val="20"/>
        </w:rPr>
        <w:tab/>
        <w:t>RAN1#102-E</w:t>
      </w:r>
      <w:r>
        <w:rPr>
          <w:bCs/>
          <w:szCs w:val="20"/>
        </w:rPr>
        <w:tab/>
      </w:r>
      <w:r>
        <w:rPr>
          <w:bCs/>
          <w:szCs w:val="20"/>
        </w:rPr>
        <w:tab/>
        <w:t>Moderator (vivo)</w:t>
      </w:r>
    </w:p>
    <w:p w14:paraId="6B82713B" w14:textId="77777777" w:rsidR="00904057" w:rsidRDefault="00C75A91">
      <w:pPr>
        <w:pStyle w:val="aff2"/>
        <w:numPr>
          <w:ilvl w:val="0"/>
          <w:numId w:val="117"/>
        </w:numPr>
        <w:rPr>
          <w:bCs/>
          <w:szCs w:val="20"/>
        </w:rPr>
      </w:pPr>
      <w:r>
        <w:rPr>
          <w:bCs/>
          <w:szCs w:val="20"/>
        </w:rPr>
        <w:t>R1-2009501</w:t>
      </w:r>
      <w:r>
        <w:rPr>
          <w:bCs/>
          <w:szCs w:val="20"/>
        </w:rPr>
        <w:tab/>
        <w:t>FL summary#1 of power saving for Active Time RAN1#103-E</w:t>
      </w:r>
      <w:r>
        <w:rPr>
          <w:bCs/>
          <w:szCs w:val="20"/>
        </w:rPr>
        <w:tab/>
      </w:r>
      <w:r>
        <w:rPr>
          <w:bCs/>
          <w:szCs w:val="20"/>
        </w:rPr>
        <w:tab/>
      </w:r>
      <w:r>
        <w:rPr>
          <w:bCs/>
          <w:szCs w:val="20"/>
        </w:rPr>
        <w:tab/>
        <w:t>Moderator (vivo)</w:t>
      </w:r>
    </w:p>
    <w:p w14:paraId="063EDD4C" w14:textId="77777777" w:rsidR="00904057" w:rsidRDefault="00C75A91">
      <w:pPr>
        <w:pStyle w:val="aff2"/>
        <w:numPr>
          <w:ilvl w:val="0"/>
          <w:numId w:val="117"/>
        </w:numPr>
        <w:rPr>
          <w:bCs/>
          <w:szCs w:val="20"/>
        </w:rPr>
      </w:pPr>
      <w:r>
        <w:rPr>
          <w:bCs/>
          <w:szCs w:val="20"/>
        </w:rPr>
        <w:t>R1-2009655</w:t>
      </w:r>
      <w:r>
        <w:rPr>
          <w:bCs/>
          <w:szCs w:val="20"/>
        </w:rPr>
        <w:tab/>
        <w:t>FL summary#2 of power saving for Active Time</w:t>
      </w:r>
      <w:r>
        <w:rPr>
          <w:bCs/>
          <w:szCs w:val="20"/>
        </w:rPr>
        <w:tab/>
        <w:t>RAN1#103-E</w:t>
      </w:r>
      <w:r>
        <w:rPr>
          <w:bCs/>
          <w:szCs w:val="20"/>
        </w:rPr>
        <w:tab/>
      </w:r>
      <w:r>
        <w:rPr>
          <w:bCs/>
          <w:szCs w:val="20"/>
        </w:rPr>
        <w:tab/>
      </w:r>
      <w:r>
        <w:rPr>
          <w:bCs/>
          <w:szCs w:val="20"/>
        </w:rPr>
        <w:tab/>
        <w:t>Moderator (vivo)</w:t>
      </w:r>
    </w:p>
    <w:p w14:paraId="34BC5FA3" w14:textId="77777777" w:rsidR="00904057" w:rsidRDefault="00C75A91">
      <w:pPr>
        <w:pStyle w:val="aff2"/>
        <w:numPr>
          <w:ilvl w:val="0"/>
          <w:numId w:val="117"/>
        </w:numPr>
        <w:rPr>
          <w:bCs/>
          <w:szCs w:val="20"/>
        </w:rPr>
      </w:pPr>
      <w:r>
        <w:rPr>
          <w:bCs/>
          <w:szCs w:val="20"/>
        </w:rPr>
        <w:t>R1-2009656</w:t>
      </w:r>
      <w:r>
        <w:rPr>
          <w:bCs/>
          <w:szCs w:val="20"/>
        </w:rPr>
        <w:tab/>
        <w:t>FL summary#3 of power saving for Active Time</w:t>
      </w:r>
      <w:r>
        <w:rPr>
          <w:bCs/>
          <w:szCs w:val="20"/>
        </w:rPr>
        <w:tab/>
        <w:t>RAN1#103-E</w:t>
      </w:r>
      <w:r>
        <w:rPr>
          <w:bCs/>
          <w:szCs w:val="20"/>
        </w:rPr>
        <w:tab/>
      </w:r>
      <w:r>
        <w:rPr>
          <w:bCs/>
          <w:szCs w:val="20"/>
        </w:rPr>
        <w:tab/>
      </w:r>
      <w:r>
        <w:rPr>
          <w:bCs/>
          <w:szCs w:val="20"/>
        </w:rPr>
        <w:tab/>
        <w:t>Moderator (vivo)</w:t>
      </w:r>
    </w:p>
    <w:p w14:paraId="39ADBE71" w14:textId="77777777" w:rsidR="00904057" w:rsidRDefault="00C75A91">
      <w:pPr>
        <w:pStyle w:val="aff2"/>
        <w:numPr>
          <w:ilvl w:val="0"/>
          <w:numId w:val="117"/>
        </w:numPr>
        <w:rPr>
          <w:bCs/>
          <w:szCs w:val="20"/>
        </w:rPr>
      </w:pPr>
      <w:r>
        <w:rPr>
          <w:bCs/>
          <w:szCs w:val="20"/>
        </w:rPr>
        <w:lastRenderedPageBreak/>
        <w:t>R1-2009804</w:t>
      </w:r>
      <w:r>
        <w:rPr>
          <w:bCs/>
          <w:szCs w:val="20"/>
        </w:rPr>
        <w:tab/>
        <w:t>FL summary#4 of power saving for Active Time</w:t>
      </w:r>
      <w:r>
        <w:rPr>
          <w:bCs/>
          <w:szCs w:val="20"/>
        </w:rPr>
        <w:tab/>
        <w:t xml:space="preserve">RAN1#103-E </w:t>
      </w:r>
      <w:r>
        <w:rPr>
          <w:bCs/>
          <w:szCs w:val="20"/>
        </w:rPr>
        <w:tab/>
      </w:r>
      <w:r>
        <w:rPr>
          <w:bCs/>
          <w:szCs w:val="20"/>
        </w:rPr>
        <w:tab/>
        <w:t>Moderator (vivo)</w:t>
      </w:r>
    </w:p>
    <w:p w14:paraId="596FC0CD" w14:textId="77777777" w:rsidR="00904057" w:rsidRDefault="00C75A91">
      <w:pPr>
        <w:pStyle w:val="aff2"/>
        <w:numPr>
          <w:ilvl w:val="0"/>
          <w:numId w:val="117"/>
        </w:numPr>
        <w:rPr>
          <w:bCs/>
          <w:szCs w:val="20"/>
        </w:rPr>
      </w:pPr>
      <w:r>
        <w:rPr>
          <w:bCs/>
          <w:szCs w:val="20"/>
        </w:rPr>
        <w:t>R1-2101893</w:t>
      </w:r>
      <w:r>
        <w:rPr>
          <w:bCs/>
          <w:szCs w:val="20"/>
        </w:rPr>
        <w:tab/>
        <w:t>FL summary#1 of power saving for Active Time</w:t>
      </w:r>
      <w:r>
        <w:rPr>
          <w:bCs/>
          <w:szCs w:val="20"/>
        </w:rPr>
        <w:tab/>
        <w:t xml:space="preserve">RAN1#104-E </w:t>
      </w:r>
      <w:r>
        <w:rPr>
          <w:bCs/>
          <w:szCs w:val="20"/>
        </w:rPr>
        <w:tab/>
      </w:r>
      <w:r>
        <w:rPr>
          <w:bCs/>
          <w:szCs w:val="20"/>
        </w:rPr>
        <w:tab/>
        <w:t>Moderator (vivo)</w:t>
      </w:r>
    </w:p>
    <w:p w14:paraId="2F446AD1" w14:textId="77777777" w:rsidR="00904057" w:rsidRDefault="00C75A91">
      <w:pPr>
        <w:pStyle w:val="aff2"/>
        <w:numPr>
          <w:ilvl w:val="0"/>
          <w:numId w:val="117"/>
        </w:numPr>
        <w:rPr>
          <w:bCs/>
          <w:szCs w:val="20"/>
        </w:rPr>
      </w:pPr>
      <w:r>
        <w:rPr>
          <w:bCs/>
          <w:szCs w:val="20"/>
        </w:rPr>
        <w:t>R1-2101894 FL summary#2 of power saving for Active Time</w:t>
      </w:r>
      <w:r>
        <w:rPr>
          <w:bCs/>
          <w:szCs w:val="20"/>
        </w:rPr>
        <w:tab/>
        <w:t xml:space="preserve">RAN1#104-E </w:t>
      </w:r>
      <w:r>
        <w:rPr>
          <w:bCs/>
          <w:szCs w:val="20"/>
        </w:rPr>
        <w:tab/>
      </w:r>
      <w:r>
        <w:rPr>
          <w:bCs/>
          <w:szCs w:val="20"/>
        </w:rPr>
        <w:tab/>
        <w:t>Moderator (vivo)</w:t>
      </w:r>
    </w:p>
    <w:p w14:paraId="6EC28E71" w14:textId="77777777" w:rsidR="00904057" w:rsidRDefault="00C75A91">
      <w:pPr>
        <w:pStyle w:val="aff2"/>
        <w:numPr>
          <w:ilvl w:val="0"/>
          <w:numId w:val="117"/>
        </w:numPr>
        <w:rPr>
          <w:bCs/>
          <w:szCs w:val="20"/>
        </w:rPr>
      </w:pPr>
      <w:r>
        <w:rPr>
          <w:bCs/>
          <w:szCs w:val="20"/>
        </w:rPr>
        <w:t>R1-2106040 FL summary#1 of power saving for Active Time</w:t>
      </w:r>
      <w:r>
        <w:rPr>
          <w:bCs/>
          <w:szCs w:val="20"/>
        </w:rPr>
        <w:tab/>
        <w:t xml:space="preserve">RAN1#105-E </w:t>
      </w:r>
      <w:r>
        <w:rPr>
          <w:bCs/>
          <w:szCs w:val="20"/>
        </w:rPr>
        <w:tab/>
      </w:r>
      <w:r>
        <w:rPr>
          <w:bCs/>
          <w:szCs w:val="20"/>
        </w:rPr>
        <w:tab/>
        <w:t>Moderator (vivo)</w:t>
      </w:r>
    </w:p>
    <w:p w14:paraId="38DF7FEF" w14:textId="77777777" w:rsidR="00904057" w:rsidRDefault="00C75A91">
      <w:pPr>
        <w:pStyle w:val="aff2"/>
        <w:numPr>
          <w:ilvl w:val="0"/>
          <w:numId w:val="117"/>
        </w:numPr>
        <w:rPr>
          <w:bCs/>
          <w:szCs w:val="20"/>
        </w:rPr>
      </w:pPr>
      <w:r>
        <w:rPr>
          <w:bCs/>
          <w:szCs w:val="20"/>
        </w:rPr>
        <w:t>R1-2106041 FL summary#2 of power saving for Active Time</w:t>
      </w:r>
      <w:r>
        <w:rPr>
          <w:bCs/>
          <w:szCs w:val="20"/>
        </w:rPr>
        <w:tab/>
        <w:t xml:space="preserve">RAN1#105-E </w:t>
      </w:r>
      <w:r>
        <w:rPr>
          <w:bCs/>
          <w:szCs w:val="20"/>
        </w:rPr>
        <w:tab/>
      </w:r>
      <w:r>
        <w:rPr>
          <w:bCs/>
          <w:szCs w:val="20"/>
        </w:rPr>
        <w:tab/>
        <w:t>Moderator (vivo)</w:t>
      </w:r>
    </w:p>
    <w:p w14:paraId="713BC977" w14:textId="77777777" w:rsidR="00904057" w:rsidRDefault="00C75A91">
      <w:pPr>
        <w:pStyle w:val="aff2"/>
        <w:numPr>
          <w:ilvl w:val="0"/>
          <w:numId w:val="117"/>
        </w:numPr>
        <w:rPr>
          <w:bCs/>
          <w:szCs w:val="20"/>
        </w:rPr>
      </w:pPr>
      <w:r>
        <w:rPr>
          <w:bCs/>
          <w:szCs w:val="20"/>
        </w:rPr>
        <w:t>R1-2108224 FL summary#1 of power saving for Active Time</w:t>
      </w:r>
      <w:r>
        <w:rPr>
          <w:bCs/>
          <w:szCs w:val="20"/>
        </w:rPr>
        <w:tab/>
        <w:t xml:space="preserve">RAN1#106-E </w:t>
      </w:r>
      <w:r>
        <w:rPr>
          <w:bCs/>
          <w:szCs w:val="20"/>
        </w:rPr>
        <w:tab/>
      </w:r>
      <w:r>
        <w:rPr>
          <w:bCs/>
          <w:szCs w:val="20"/>
        </w:rPr>
        <w:tab/>
        <w:t>Moderator (vivo)</w:t>
      </w:r>
    </w:p>
    <w:p w14:paraId="1DACCBAD" w14:textId="77777777" w:rsidR="00904057" w:rsidRDefault="00C75A91">
      <w:pPr>
        <w:pStyle w:val="aff2"/>
        <w:numPr>
          <w:ilvl w:val="0"/>
          <w:numId w:val="117"/>
        </w:numPr>
        <w:rPr>
          <w:bCs/>
          <w:szCs w:val="20"/>
        </w:rPr>
      </w:pPr>
      <w:r>
        <w:rPr>
          <w:bCs/>
          <w:szCs w:val="20"/>
        </w:rPr>
        <w:t>R1-2108225 FL summary#2 of power saving for Active Time</w:t>
      </w:r>
      <w:r>
        <w:rPr>
          <w:bCs/>
          <w:szCs w:val="20"/>
        </w:rPr>
        <w:tab/>
        <w:t xml:space="preserve">RAN1#106-E </w:t>
      </w:r>
      <w:r>
        <w:rPr>
          <w:bCs/>
          <w:szCs w:val="20"/>
        </w:rPr>
        <w:tab/>
      </w:r>
      <w:r>
        <w:rPr>
          <w:bCs/>
          <w:szCs w:val="20"/>
        </w:rPr>
        <w:tab/>
        <w:t>Moderator (vivo)</w:t>
      </w:r>
    </w:p>
    <w:p w14:paraId="090E5FA0" w14:textId="77777777" w:rsidR="00904057" w:rsidRDefault="00C75A91">
      <w:pPr>
        <w:pStyle w:val="aff2"/>
        <w:numPr>
          <w:ilvl w:val="0"/>
          <w:numId w:val="117"/>
        </w:numPr>
        <w:rPr>
          <w:bCs/>
          <w:szCs w:val="20"/>
        </w:rPr>
      </w:pPr>
      <w:r>
        <w:rPr>
          <w:bCs/>
          <w:szCs w:val="20"/>
        </w:rPr>
        <w:t>R1-2108386 FL summary#3 of power saving for Active Time</w:t>
      </w:r>
      <w:r>
        <w:rPr>
          <w:bCs/>
          <w:szCs w:val="20"/>
        </w:rPr>
        <w:tab/>
        <w:t xml:space="preserve">RAN1#106-E </w:t>
      </w:r>
      <w:r>
        <w:rPr>
          <w:bCs/>
          <w:szCs w:val="20"/>
        </w:rPr>
        <w:tab/>
      </w:r>
      <w:r>
        <w:rPr>
          <w:bCs/>
          <w:szCs w:val="20"/>
        </w:rPr>
        <w:tab/>
        <w:t>Moderator (vivo)</w:t>
      </w:r>
    </w:p>
    <w:p w14:paraId="07774450" w14:textId="77777777" w:rsidR="00904057" w:rsidRDefault="00C75A91">
      <w:pPr>
        <w:pStyle w:val="aff2"/>
        <w:numPr>
          <w:ilvl w:val="0"/>
          <w:numId w:val="117"/>
        </w:numPr>
        <w:rPr>
          <w:bCs/>
          <w:szCs w:val="20"/>
        </w:rPr>
      </w:pPr>
      <w:r>
        <w:rPr>
          <w:bCs/>
          <w:szCs w:val="20"/>
        </w:rPr>
        <w:t>R1-2108387 FL summary#4 of power saving for Active Time</w:t>
      </w:r>
      <w:r>
        <w:rPr>
          <w:bCs/>
          <w:szCs w:val="20"/>
        </w:rPr>
        <w:tab/>
        <w:t xml:space="preserve">RAN1#106-E </w:t>
      </w:r>
      <w:r>
        <w:rPr>
          <w:bCs/>
          <w:szCs w:val="20"/>
        </w:rPr>
        <w:tab/>
      </w:r>
      <w:r>
        <w:rPr>
          <w:bCs/>
          <w:szCs w:val="20"/>
        </w:rPr>
        <w:tab/>
        <w:t>Moderator (vivo)</w:t>
      </w:r>
    </w:p>
    <w:p w14:paraId="0584539C" w14:textId="77777777" w:rsidR="00904057" w:rsidRDefault="00C75A91">
      <w:pPr>
        <w:pStyle w:val="aff2"/>
        <w:numPr>
          <w:ilvl w:val="0"/>
          <w:numId w:val="117"/>
        </w:numPr>
        <w:rPr>
          <w:bCs/>
          <w:szCs w:val="20"/>
        </w:rPr>
      </w:pPr>
      <w:r>
        <w:rPr>
          <w:bCs/>
          <w:szCs w:val="20"/>
        </w:rPr>
        <w:t>R1-2108620 FL summary#5 of power saving for Active Time</w:t>
      </w:r>
      <w:r>
        <w:rPr>
          <w:bCs/>
          <w:szCs w:val="20"/>
        </w:rPr>
        <w:tab/>
        <w:t xml:space="preserve">RAN1#106-E </w:t>
      </w:r>
      <w:r>
        <w:rPr>
          <w:bCs/>
          <w:szCs w:val="20"/>
        </w:rPr>
        <w:tab/>
      </w:r>
      <w:r>
        <w:rPr>
          <w:bCs/>
          <w:szCs w:val="20"/>
        </w:rPr>
        <w:tab/>
        <w:t>Moderator (vivo)</w:t>
      </w:r>
    </w:p>
    <w:p w14:paraId="40883108" w14:textId="77777777" w:rsidR="00904057" w:rsidRDefault="00C75A91">
      <w:pPr>
        <w:pStyle w:val="aff2"/>
        <w:numPr>
          <w:ilvl w:val="0"/>
          <w:numId w:val="117"/>
        </w:numPr>
        <w:rPr>
          <w:bCs/>
          <w:szCs w:val="20"/>
        </w:rPr>
      </w:pPr>
      <w:r>
        <w:rPr>
          <w:bCs/>
          <w:szCs w:val="20"/>
        </w:rPr>
        <w:t>R1-2110406 FL summary#1 of power saving for Active Time</w:t>
      </w:r>
      <w:r>
        <w:rPr>
          <w:bCs/>
          <w:szCs w:val="20"/>
        </w:rPr>
        <w:tab/>
        <w:t xml:space="preserve">RAN1#106bis-E </w:t>
      </w:r>
      <w:r>
        <w:rPr>
          <w:bCs/>
          <w:szCs w:val="20"/>
        </w:rPr>
        <w:tab/>
      </w:r>
      <w:r>
        <w:rPr>
          <w:bCs/>
          <w:szCs w:val="20"/>
        </w:rPr>
        <w:tab/>
        <w:t>Moderator (vivo)</w:t>
      </w:r>
    </w:p>
    <w:p w14:paraId="43CDE3F0" w14:textId="77777777" w:rsidR="00904057" w:rsidRDefault="00C75A91">
      <w:pPr>
        <w:pStyle w:val="aff2"/>
        <w:numPr>
          <w:ilvl w:val="0"/>
          <w:numId w:val="117"/>
        </w:numPr>
        <w:rPr>
          <w:bCs/>
          <w:szCs w:val="20"/>
        </w:rPr>
      </w:pPr>
      <w:r>
        <w:rPr>
          <w:bCs/>
          <w:szCs w:val="20"/>
        </w:rPr>
        <w:t>R1-2110407 FL summary#2 of power saving for Active Time</w:t>
      </w:r>
      <w:r>
        <w:rPr>
          <w:bCs/>
          <w:szCs w:val="20"/>
        </w:rPr>
        <w:tab/>
        <w:t xml:space="preserve">RAN1#106bis-E </w:t>
      </w:r>
      <w:r>
        <w:rPr>
          <w:bCs/>
          <w:szCs w:val="20"/>
        </w:rPr>
        <w:tab/>
      </w:r>
      <w:r>
        <w:rPr>
          <w:bCs/>
          <w:szCs w:val="20"/>
        </w:rPr>
        <w:tab/>
        <w:t>Moderator (vivo)</w:t>
      </w:r>
    </w:p>
    <w:p w14:paraId="4CAE3478" w14:textId="77777777" w:rsidR="00904057" w:rsidRDefault="00C75A91">
      <w:pPr>
        <w:pStyle w:val="aff2"/>
        <w:numPr>
          <w:ilvl w:val="0"/>
          <w:numId w:val="117"/>
        </w:numPr>
        <w:rPr>
          <w:bCs/>
          <w:szCs w:val="20"/>
        </w:rPr>
      </w:pPr>
      <w:r>
        <w:rPr>
          <w:bCs/>
          <w:szCs w:val="20"/>
        </w:rPr>
        <w:t>R1-2110517 FL summary#3 of power saving for Active Time</w:t>
      </w:r>
      <w:r>
        <w:rPr>
          <w:bCs/>
          <w:szCs w:val="20"/>
        </w:rPr>
        <w:tab/>
        <w:t xml:space="preserve">RAN1#106bis-E </w:t>
      </w:r>
      <w:r>
        <w:rPr>
          <w:bCs/>
          <w:szCs w:val="20"/>
        </w:rPr>
        <w:tab/>
      </w:r>
      <w:r>
        <w:rPr>
          <w:bCs/>
          <w:szCs w:val="20"/>
        </w:rPr>
        <w:tab/>
        <w:t>Moderator (vivo)</w:t>
      </w:r>
    </w:p>
    <w:p w14:paraId="521FC7F8" w14:textId="77777777" w:rsidR="00904057" w:rsidRDefault="00C75A91">
      <w:pPr>
        <w:pStyle w:val="aff2"/>
        <w:numPr>
          <w:ilvl w:val="0"/>
          <w:numId w:val="117"/>
        </w:numPr>
        <w:rPr>
          <w:bCs/>
          <w:szCs w:val="20"/>
        </w:rPr>
      </w:pPr>
      <w:r>
        <w:rPr>
          <w:bCs/>
          <w:szCs w:val="20"/>
        </w:rPr>
        <w:t>R1-2110518 FL summary#4 of power saving for Active Time</w:t>
      </w:r>
      <w:r>
        <w:rPr>
          <w:bCs/>
          <w:szCs w:val="20"/>
        </w:rPr>
        <w:tab/>
        <w:t xml:space="preserve">RAN1#106bis-E </w:t>
      </w:r>
      <w:r>
        <w:rPr>
          <w:bCs/>
          <w:szCs w:val="20"/>
        </w:rPr>
        <w:tab/>
      </w:r>
      <w:r>
        <w:rPr>
          <w:bCs/>
          <w:szCs w:val="20"/>
        </w:rPr>
        <w:tab/>
        <w:t>Moderator (vivo)</w:t>
      </w:r>
    </w:p>
    <w:p w14:paraId="28474FE9" w14:textId="77777777" w:rsidR="00904057" w:rsidRDefault="00C75A91">
      <w:pPr>
        <w:pStyle w:val="aff2"/>
        <w:numPr>
          <w:ilvl w:val="0"/>
          <w:numId w:val="117"/>
        </w:numPr>
        <w:rPr>
          <w:bCs/>
          <w:szCs w:val="20"/>
        </w:rPr>
      </w:pPr>
      <w:r>
        <w:rPr>
          <w:bCs/>
          <w:szCs w:val="20"/>
        </w:rPr>
        <w:t>R1-2112578 FL summary#1 of DCI-based power saving adaptation</w:t>
      </w:r>
      <w:r>
        <w:rPr>
          <w:bCs/>
          <w:szCs w:val="20"/>
        </w:rPr>
        <w:tab/>
        <w:t xml:space="preserve">RAN1#107-E </w:t>
      </w:r>
      <w:r>
        <w:rPr>
          <w:bCs/>
          <w:szCs w:val="20"/>
        </w:rPr>
        <w:tab/>
      </w:r>
      <w:r>
        <w:rPr>
          <w:bCs/>
          <w:szCs w:val="20"/>
        </w:rPr>
        <w:tab/>
        <w:t>Moderator (vivo)</w:t>
      </w:r>
    </w:p>
    <w:p w14:paraId="52D156D0" w14:textId="77777777" w:rsidR="00904057" w:rsidRDefault="00C75A91">
      <w:pPr>
        <w:pStyle w:val="aff2"/>
        <w:numPr>
          <w:ilvl w:val="0"/>
          <w:numId w:val="117"/>
        </w:numPr>
        <w:rPr>
          <w:bCs/>
          <w:szCs w:val="20"/>
        </w:rPr>
      </w:pPr>
      <w:r>
        <w:rPr>
          <w:bCs/>
          <w:szCs w:val="20"/>
        </w:rPr>
        <w:t>R1-2112579 FL summary#2 of DCI-based power saving adaptation</w:t>
      </w:r>
      <w:r>
        <w:rPr>
          <w:bCs/>
          <w:szCs w:val="20"/>
        </w:rPr>
        <w:tab/>
        <w:t xml:space="preserve">RAN1#107-E </w:t>
      </w:r>
      <w:r>
        <w:rPr>
          <w:bCs/>
          <w:szCs w:val="20"/>
        </w:rPr>
        <w:tab/>
      </w:r>
      <w:r>
        <w:rPr>
          <w:bCs/>
          <w:szCs w:val="20"/>
        </w:rPr>
        <w:tab/>
        <w:t>Moderator (vivo)</w:t>
      </w:r>
    </w:p>
    <w:p w14:paraId="43FC5A1B" w14:textId="77777777" w:rsidR="00904057" w:rsidRDefault="00C75A91">
      <w:pPr>
        <w:pStyle w:val="aff2"/>
        <w:numPr>
          <w:ilvl w:val="0"/>
          <w:numId w:val="117"/>
        </w:numPr>
        <w:rPr>
          <w:bCs/>
          <w:szCs w:val="20"/>
        </w:rPr>
      </w:pPr>
      <w:r>
        <w:rPr>
          <w:bCs/>
          <w:szCs w:val="20"/>
        </w:rPr>
        <w:t>R1-2112769 FL summary#3 of DCI-based power saving adaptation</w:t>
      </w:r>
      <w:r>
        <w:rPr>
          <w:bCs/>
          <w:szCs w:val="20"/>
        </w:rPr>
        <w:tab/>
        <w:t xml:space="preserve">RAN1#107-E </w:t>
      </w:r>
      <w:r>
        <w:rPr>
          <w:bCs/>
          <w:szCs w:val="20"/>
        </w:rPr>
        <w:tab/>
      </w:r>
      <w:r>
        <w:rPr>
          <w:bCs/>
          <w:szCs w:val="20"/>
        </w:rPr>
        <w:tab/>
        <w:t>Moderator (vivo)</w:t>
      </w:r>
    </w:p>
    <w:p w14:paraId="431990E7" w14:textId="77777777" w:rsidR="00904057" w:rsidRDefault="00C75A91">
      <w:pPr>
        <w:pStyle w:val="aff2"/>
        <w:numPr>
          <w:ilvl w:val="0"/>
          <w:numId w:val="117"/>
        </w:numPr>
        <w:rPr>
          <w:bCs/>
          <w:szCs w:val="20"/>
        </w:rPr>
      </w:pPr>
      <w:r>
        <w:rPr>
          <w:rFonts w:hint="eastAsia"/>
          <w:bCs/>
          <w:szCs w:val="20"/>
        </w:rPr>
        <w:t>R1-2112878</w:t>
      </w:r>
      <w:r>
        <w:rPr>
          <w:bCs/>
          <w:szCs w:val="20"/>
        </w:rPr>
        <w:t xml:space="preserve"> </w:t>
      </w:r>
      <w:r>
        <w:rPr>
          <w:rFonts w:hint="eastAsia"/>
          <w:bCs/>
          <w:szCs w:val="20"/>
        </w:rPr>
        <w:t>Final FL summary of DCI-based power saving adaptation</w:t>
      </w:r>
      <w:r>
        <w:rPr>
          <w:bCs/>
          <w:szCs w:val="20"/>
        </w:rPr>
        <w:tab/>
        <w:t xml:space="preserve">RAN1#107-E </w:t>
      </w:r>
      <w:r>
        <w:rPr>
          <w:bCs/>
          <w:szCs w:val="20"/>
        </w:rPr>
        <w:tab/>
      </w:r>
      <w:r>
        <w:rPr>
          <w:bCs/>
          <w:szCs w:val="20"/>
        </w:rPr>
        <w:tab/>
        <w:t>Moderator (vivo)</w:t>
      </w:r>
    </w:p>
    <w:p w14:paraId="46D8D89E" w14:textId="77777777" w:rsidR="00904057" w:rsidRDefault="00C75A91">
      <w:pPr>
        <w:pStyle w:val="aff2"/>
        <w:numPr>
          <w:ilvl w:val="0"/>
          <w:numId w:val="117"/>
        </w:numPr>
        <w:rPr>
          <w:bCs/>
          <w:szCs w:val="20"/>
        </w:rPr>
      </w:pPr>
      <w:r>
        <w:rPr>
          <w:rFonts w:hint="eastAsia"/>
          <w:bCs/>
          <w:szCs w:val="20"/>
        </w:rPr>
        <w:t>R1-220069</w:t>
      </w:r>
      <w:r>
        <w:rPr>
          <w:rFonts w:eastAsia="宋体" w:hint="eastAsia"/>
          <w:bCs/>
          <w:szCs w:val="20"/>
          <w:lang w:eastAsia="zh-CN"/>
        </w:rPr>
        <w:t>6</w:t>
      </w:r>
      <w:r>
        <w:rPr>
          <w:rFonts w:eastAsia="宋体" w:hint="eastAsia"/>
          <w:bCs/>
          <w:szCs w:val="20"/>
          <w:lang w:eastAsia="zh-CN"/>
        </w:rPr>
        <w:tab/>
        <w:t>FL summary#1 of DCI-based power saving adaptation</w:t>
      </w:r>
      <w:r>
        <w:rPr>
          <w:bCs/>
          <w:szCs w:val="20"/>
        </w:rPr>
        <w:tab/>
        <w:t>RAN1#107</w:t>
      </w:r>
      <w:r>
        <w:rPr>
          <w:rFonts w:eastAsia="宋体" w:hint="eastAsia"/>
          <w:bCs/>
          <w:szCs w:val="20"/>
          <w:lang w:eastAsia="zh-CN"/>
        </w:rPr>
        <w:t>bis</w:t>
      </w:r>
      <w:r>
        <w:rPr>
          <w:bCs/>
          <w:szCs w:val="20"/>
        </w:rPr>
        <w:t xml:space="preserve">-E </w:t>
      </w:r>
      <w:r>
        <w:rPr>
          <w:bCs/>
          <w:szCs w:val="20"/>
        </w:rPr>
        <w:tab/>
      </w:r>
      <w:r>
        <w:rPr>
          <w:bCs/>
          <w:szCs w:val="20"/>
        </w:rPr>
        <w:tab/>
        <w:t>Moderator (vivo)</w:t>
      </w:r>
    </w:p>
    <w:p w14:paraId="07FAF20E" w14:textId="77777777" w:rsidR="00904057" w:rsidRDefault="00C75A91">
      <w:pPr>
        <w:pStyle w:val="aff2"/>
        <w:numPr>
          <w:ilvl w:val="0"/>
          <w:numId w:val="117"/>
        </w:numPr>
        <w:rPr>
          <w:bCs/>
          <w:szCs w:val="20"/>
        </w:rPr>
      </w:pPr>
      <w:r>
        <w:rPr>
          <w:rFonts w:hint="eastAsia"/>
          <w:bCs/>
          <w:szCs w:val="20"/>
        </w:rPr>
        <w:t>R1-2200697</w:t>
      </w:r>
      <w:r>
        <w:rPr>
          <w:rFonts w:eastAsia="宋体" w:hint="eastAsia"/>
          <w:bCs/>
          <w:szCs w:val="20"/>
          <w:lang w:eastAsia="zh-CN"/>
        </w:rPr>
        <w:tab/>
        <w:t>FL summary#2 of DCI-based power saving adaptation</w:t>
      </w:r>
      <w:r>
        <w:rPr>
          <w:bCs/>
          <w:szCs w:val="20"/>
        </w:rPr>
        <w:tab/>
        <w:t>RAN1#107</w:t>
      </w:r>
      <w:r>
        <w:rPr>
          <w:rFonts w:eastAsia="宋体" w:hint="eastAsia"/>
          <w:bCs/>
          <w:szCs w:val="20"/>
          <w:lang w:eastAsia="zh-CN"/>
        </w:rPr>
        <w:t>bis</w:t>
      </w:r>
      <w:r>
        <w:rPr>
          <w:bCs/>
          <w:szCs w:val="20"/>
        </w:rPr>
        <w:t xml:space="preserve">-E </w:t>
      </w:r>
      <w:r>
        <w:rPr>
          <w:bCs/>
          <w:szCs w:val="20"/>
        </w:rPr>
        <w:tab/>
      </w:r>
      <w:r>
        <w:rPr>
          <w:bCs/>
          <w:szCs w:val="20"/>
        </w:rPr>
        <w:tab/>
        <w:t>Moderator (vivo)</w:t>
      </w:r>
    </w:p>
    <w:p w14:paraId="4124AF98" w14:textId="77777777" w:rsidR="00904057" w:rsidRDefault="00C75A91">
      <w:pPr>
        <w:pStyle w:val="aff2"/>
        <w:numPr>
          <w:ilvl w:val="0"/>
          <w:numId w:val="117"/>
        </w:numPr>
        <w:rPr>
          <w:bCs/>
          <w:szCs w:val="20"/>
        </w:rPr>
      </w:pPr>
      <w:r>
        <w:rPr>
          <w:rFonts w:hint="eastAsia"/>
          <w:bCs/>
          <w:szCs w:val="20"/>
        </w:rPr>
        <w:t>R1-2200758</w:t>
      </w:r>
      <w:r>
        <w:rPr>
          <w:rFonts w:eastAsia="宋体" w:hint="eastAsia"/>
          <w:bCs/>
          <w:szCs w:val="20"/>
          <w:lang w:eastAsia="zh-CN"/>
        </w:rPr>
        <w:tab/>
        <w:t>FL summary#3 of DCI-based power saving adaptation</w:t>
      </w:r>
      <w:r>
        <w:rPr>
          <w:bCs/>
          <w:szCs w:val="20"/>
        </w:rPr>
        <w:tab/>
        <w:t>RAN1#107</w:t>
      </w:r>
      <w:r>
        <w:rPr>
          <w:rFonts w:eastAsia="宋体" w:hint="eastAsia"/>
          <w:bCs/>
          <w:szCs w:val="20"/>
          <w:lang w:eastAsia="zh-CN"/>
        </w:rPr>
        <w:t>bis</w:t>
      </w:r>
      <w:r>
        <w:rPr>
          <w:bCs/>
          <w:szCs w:val="20"/>
        </w:rPr>
        <w:t xml:space="preserve">-E </w:t>
      </w:r>
      <w:r>
        <w:rPr>
          <w:bCs/>
          <w:szCs w:val="20"/>
        </w:rPr>
        <w:tab/>
      </w:r>
      <w:r>
        <w:rPr>
          <w:bCs/>
          <w:szCs w:val="20"/>
        </w:rPr>
        <w:tab/>
        <w:t>Moderator (vivo)</w:t>
      </w:r>
    </w:p>
    <w:p w14:paraId="37713003" w14:textId="77777777" w:rsidR="00904057" w:rsidRDefault="00C75A91">
      <w:pPr>
        <w:pStyle w:val="aff2"/>
        <w:numPr>
          <w:ilvl w:val="0"/>
          <w:numId w:val="117"/>
        </w:numPr>
        <w:rPr>
          <w:bCs/>
          <w:szCs w:val="20"/>
        </w:rPr>
      </w:pPr>
      <w:r>
        <w:rPr>
          <w:rFonts w:hint="eastAsia"/>
          <w:bCs/>
          <w:szCs w:val="20"/>
        </w:rPr>
        <w:t>R1-2202573</w:t>
      </w:r>
      <w:r>
        <w:rPr>
          <w:rFonts w:eastAsia="宋体" w:hint="eastAsia"/>
          <w:bCs/>
          <w:szCs w:val="20"/>
          <w:lang w:eastAsia="zh-CN"/>
        </w:rPr>
        <w:tab/>
        <w:t>FL summary#1 of DCI-based power saving adaptation</w:t>
      </w:r>
      <w:r>
        <w:rPr>
          <w:bCs/>
          <w:szCs w:val="20"/>
        </w:rPr>
        <w:tab/>
        <w:t>RAN1#10</w:t>
      </w:r>
      <w:r>
        <w:rPr>
          <w:rFonts w:eastAsia="宋体" w:hint="eastAsia"/>
          <w:bCs/>
          <w:szCs w:val="20"/>
          <w:lang w:eastAsia="zh-CN"/>
        </w:rPr>
        <w:t>8</w:t>
      </w:r>
      <w:r>
        <w:rPr>
          <w:bCs/>
          <w:szCs w:val="20"/>
        </w:rPr>
        <w:t xml:space="preserve">-E </w:t>
      </w:r>
      <w:r>
        <w:rPr>
          <w:bCs/>
          <w:szCs w:val="20"/>
        </w:rPr>
        <w:tab/>
      </w:r>
      <w:r>
        <w:rPr>
          <w:bCs/>
          <w:szCs w:val="20"/>
        </w:rPr>
        <w:tab/>
        <w:t>Moderator (vivo)</w:t>
      </w:r>
    </w:p>
    <w:sectPr w:rsidR="00904057">
      <w:footerReference w:type="default" r:id="rId27"/>
      <w:footnotePr>
        <w:numRestart w:val="eachSect"/>
      </w:footnotePr>
      <w:pgSz w:w="12240" w:h="15840"/>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sh晓冬(xiaodong)" w:date="2022-02-21T01:09:00Z" w:initials="">
    <w:p w14:paraId="4F9136BB" w14:textId="77777777" w:rsidR="00A93340" w:rsidRDefault="00A93340">
      <w:pPr>
        <w:pStyle w:val="a9"/>
      </w:pPr>
      <w:r>
        <w:rPr>
          <w:rFonts w:hint="eastAsia"/>
        </w:rPr>
        <w:t>Similar to Rel-16 SSSG switching. Huawei Proposed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F9136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9136BB" w16cid:durableId="25C7181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95E30" w14:textId="77777777" w:rsidR="00BE1E50" w:rsidRDefault="00BE1E50">
      <w:pPr>
        <w:spacing w:after="0" w:line="240" w:lineRule="auto"/>
      </w:pPr>
      <w:r>
        <w:separator/>
      </w:r>
    </w:p>
  </w:endnote>
  <w:endnote w:type="continuationSeparator" w:id="0">
    <w:p w14:paraId="2F74EC6D" w14:textId="77777777" w:rsidR="00BE1E50" w:rsidRDefault="00BE1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Gulim">
    <w:altName w:val="Malgun Gothic Semilight"/>
    <w:panose1 w:val="020B0600000101010101"/>
    <w:charset w:val="81"/>
    <w:family w:val="swiss"/>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NewRomanPS-Italic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BatangChe">
    <w:altName w:val="Malgun Gothic"/>
    <w:charset w:val="81"/>
    <w:family w:val="modern"/>
    <w:pitch w:val="fixed"/>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NewRomanPSMT">
    <w:altName w:val="Times New Roman"/>
    <w:charset w:val="00"/>
    <w:family w:val="roman"/>
    <w:pitch w:val="default"/>
  </w:font>
  <w:font w:name="宋 体">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Abadi">
    <w:altName w:val="Segoe Print"/>
    <w:charset w:val="00"/>
    <w:family w:val="swiss"/>
    <w:pitch w:val="variable"/>
    <w:sig w:usb0="8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973EC" w14:textId="27894345" w:rsidR="00A93340" w:rsidRDefault="00A93340">
    <w:pPr>
      <w:pStyle w:val="af0"/>
      <w:ind w:right="360"/>
    </w:pPr>
    <w:r>
      <w:rPr>
        <w:rStyle w:val="afd"/>
      </w:rPr>
      <w:fldChar w:fldCharType="begin"/>
    </w:r>
    <w:r>
      <w:rPr>
        <w:rStyle w:val="afd"/>
      </w:rPr>
      <w:instrText xml:space="preserve"> PAGE </w:instrText>
    </w:r>
    <w:r>
      <w:rPr>
        <w:rStyle w:val="afd"/>
      </w:rPr>
      <w:fldChar w:fldCharType="separate"/>
    </w:r>
    <w:r w:rsidR="007D6B8A">
      <w:rPr>
        <w:rStyle w:val="afd"/>
        <w:noProof/>
      </w:rPr>
      <w:t>95</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sidR="007D6B8A">
      <w:rPr>
        <w:rStyle w:val="afd"/>
        <w:noProof/>
      </w:rPr>
      <w:t>171</w:t>
    </w:r>
    <w:r>
      <w:rPr>
        <w:rStyle w:val="af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A88B5" w14:textId="77777777" w:rsidR="00BE1E50" w:rsidRDefault="00BE1E50">
      <w:pPr>
        <w:spacing w:after="0" w:line="240" w:lineRule="auto"/>
      </w:pPr>
      <w:r>
        <w:separator/>
      </w:r>
    </w:p>
  </w:footnote>
  <w:footnote w:type="continuationSeparator" w:id="0">
    <w:p w14:paraId="6DC7D7E7" w14:textId="77777777" w:rsidR="00BE1E50" w:rsidRDefault="00BE1E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E7FBFC"/>
    <w:multiLevelType w:val="singleLevel"/>
    <w:tmpl w:val="95E7FBFC"/>
    <w:lvl w:ilvl="0">
      <w:start w:val="1"/>
      <w:numFmt w:val="decimal"/>
      <w:suff w:val="space"/>
      <w:lvlText w:val="(%1)"/>
      <w:lvlJc w:val="left"/>
    </w:lvl>
  </w:abstractNum>
  <w:abstractNum w:abstractNumId="1" w15:restartNumberingAfterBreak="0">
    <w:nsid w:val="A8E8500E"/>
    <w:multiLevelType w:val="singleLevel"/>
    <w:tmpl w:val="A8E8500E"/>
    <w:lvl w:ilvl="0">
      <w:start w:val="1"/>
      <w:numFmt w:val="bullet"/>
      <w:lvlText w:val=""/>
      <w:lvlJc w:val="left"/>
      <w:pPr>
        <w:ind w:left="420" w:hanging="420"/>
      </w:pPr>
      <w:rPr>
        <w:rFonts w:ascii="Wingdings" w:hAnsi="Wingdings" w:hint="default"/>
      </w:rPr>
    </w:lvl>
  </w:abstractNum>
  <w:abstractNum w:abstractNumId="2" w15:restartNumberingAfterBreak="0">
    <w:nsid w:val="B4A91CBA"/>
    <w:multiLevelType w:val="multilevel"/>
    <w:tmpl w:val="B4A91CBA"/>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Yu Gothic Medium" w:hint="default"/>
      </w:rPr>
    </w:lvl>
    <w:lvl w:ilvl="2">
      <w:start w:val="1"/>
      <w:numFmt w:val="bullet"/>
      <w:lvlText w:val="o"/>
      <w:lvlJc w:val="left"/>
      <w:pPr>
        <w:ind w:left="1260" w:hanging="420"/>
      </w:pPr>
      <w:rPr>
        <w:rFonts w:ascii="Courier New" w:hAnsi="Courier New" w:cs="Yu Gothic Medium"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BC9394A3"/>
    <w:multiLevelType w:val="multilevel"/>
    <w:tmpl w:val="BC9394A3"/>
    <w:lvl w:ilvl="0">
      <w:numFmt w:val="bullet"/>
      <w:lvlText w:val="-"/>
      <w:lvlJc w:val="left"/>
      <w:pPr>
        <w:ind w:left="420" w:hanging="420"/>
      </w:pPr>
      <w:rPr>
        <w:rFonts w:ascii="Arial" w:eastAsia="MS Mincho" w:hAnsi="Arial" w:cs="Malgun Gothic" w:hint="default"/>
      </w:rPr>
    </w:lvl>
    <w:lvl w:ilvl="1">
      <w:start w:val="1"/>
      <w:numFmt w:val="bullet"/>
      <w:lvlText w:val="o"/>
      <w:lvlJc w:val="left"/>
      <w:pPr>
        <w:ind w:left="840" w:hanging="420"/>
      </w:pPr>
      <w:rPr>
        <w:rFonts w:ascii="Courier New" w:hAnsi="Courier New" w:cs="MS Mincho"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D2932531"/>
    <w:multiLevelType w:val="multilevel"/>
    <w:tmpl w:val="D2932531"/>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D7CDEEE0"/>
    <w:multiLevelType w:val="multilevel"/>
    <w:tmpl w:val="D7CDEEE0"/>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Yu Gothic Medium" w:hint="default"/>
      </w:rPr>
    </w:lvl>
    <w:lvl w:ilvl="2">
      <w:start w:val="1"/>
      <w:numFmt w:val="bullet"/>
      <w:lvlText w:val="o"/>
      <w:lvlJc w:val="left"/>
      <w:pPr>
        <w:ind w:left="1260" w:hanging="420"/>
      </w:pPr>
      <w:rPr>
        <w:rFonts w:ascii="Courier New" w:hAnsi="Courier New" w:cs="Yu Gothic Medium"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DED81198"/>
    <w:multiLevelType w:val="multilevel"/>
    <w:tmpl w:val="DED81198"/>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Yu Gothic Medium" w:hint="default"/>
      </w:rPr>
    </w:lvl>
    <w:lvl w:ilvl="2">
      <w:start w:val="1"/>
      <w:numFmt w:val="bullet"/>
      <w:lvlText w:val="o"/>
      <w:lvlJc w:val="left"/>
      <w:pPr>
        <w:ind w:left="1260" w:hanging="420"/>
      </w:pPr>
      <w:rPr>
        <w:rFonts w:ascii="Courier New" w:hAnsi="Courier New" w:cs="Yu Gothic Medium"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F2DDBD4A"/>
    <w:multiLevelType w:val="singleLevel"/>
    <w:tmpl w:val="F2DDBD4A"/>
    <w:lvl w:ilvl="0">
      <w:start w:val="1"/>
      <w:numFmt w:val="bullet"/>
      <w:lvlText w:val=""/>
      <w:lvlJc w:val="left"/>
      <w:pPr>
        <w:ind w:left="420" w:hanging="420"/>
      </w:pPr>
      <w:rPr>
        <w:rFonts w:ascii="Wingdings" w:hAnsi="Wingdings" w:hint="default"/>
      </w:rPr>
    </w:lvl>
  </w:abstractNum>
  <w:abstractNum w:abstractNumId="9" w15:restartNumberingAfterBreak="0">
    <w:nsid w:val="F4074862"/>
    <w:multiLevelType w:val="multilevel"/>
    <w:tmpl w:val="F4074862"/>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1710BFC"/>
    <w:multiLevelType w:val="multilevel"/>
    <w:tmpl w:val="01710B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1C2163F"/>
    <w:multiLevelType w:val="multilevel"/>
    <w:tmpl w:val="01C216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2F4779F"/>
    <w:multiLevelType w:val="multilevel"/>
    <w:tmpl w:val="02F4779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539165F"/>
    <w:multiLevelType w:val="multilevel"/>
    <w:tmpl w:val="0539165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3A02ED"/>
    <w:multiLevelType w:val="multilevel"/>
    <w:tmpl w:val="063A02E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08B23BE1"/>
    <w:multiLevelType w:val="multilevel"/>
    <w:tmpl w:val="08B23BE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9356C01"/>
    <w:multiLevelType w:val="multilevel"/>
    <w:tmpl w:val="09356C01"/>
    <w:lvl w:ilvl="0">
      <w:start w:val="7"/>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9912E11"/>
    <w:multiLevelType w:val="multilevel"/>
    <w:tmpl w:val="09912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06B1E3A"/>
    <w:multiLevelType w:val="multilevel"/>
    <w:tmpl w:val="106B1E3A"/>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Yu Gothic Medium" w:hint="default"/>
      </w:rPr>
    </w:lvl>
    <w:lvl w:ilvl="2">
      <w:start w:val="1"/>
      <w:numFmt w:val="bullet"/>
      <w:lvlText w:val="o"/>
      <w:lvlJc w:val="left"/>
      <w:pPr>
        <w:ind w:left="1260" w:hanging="420"/>
      </w:pPr>
      <w:rPr>
        <w:rFonts w:ascii="Courier New" w:hAnsi="Courier New" w:cs="Yu Gothic Medium"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0AD7F91"/>
    <w:multiLevelType w:val="multilevel"/>
    <w:tmpl w:val="10AD7F91"/>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5C848B2"/>
    <w:multiLevelType w:val="multilevel"/>
    <w:tmpl w:val="15C848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4155A0"/>
    <w:multiLevelType w:val="multilevel"/>
    <w:tmpl w:val="174155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0D4E6F"/>
    <w:multiLevelType w:val="multilevel"/>
    <w:tmpl w:val="190D4E6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1A0C6FA2"/>
    <w:multiLevelType w:val="multilevel"/>
    <w:tmpl w:val="1A0C6FA2"/>
    <w:lvl w:ilvl="0">
      <w:start w:val="1"/>
      <w:numFmt w:val="bullet"/>
      <w:lvlText w:val="o"/>
      <w:lvlJc w:val="left"/>
      <w:pPr>
        <w:ind w:left="820" w:hanging="420"/>
      </w:pPr>
      <w:rPr>
        <w:rFonts w:ascii="Courier New" w:hAnsi="Courier New" w:cs="Courier New"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5" w15:restartNumberingAfterBreak="0">
    <w:nsid w:val="1A927E46"/>
    <w:multiLevelType w:val="multilevel"/>
    <w:tmpl w:val="1A927E4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1E067205"/>
    <w:multiLevelType w:val="multilevel"/>
    <w:tmpl w:val="1E06720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15:restartNumberingAfterBreak="0">
    <w:nsid w:val="1E2C30EB"/>
    <w:multiLevelType w:val="multilevel"/>
    <w:tmpl w:val="1E2C30EB"/>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30"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F4F3FD1"/>
    <w:multiLevelType w:val="multilevel"/>
    <w:tmpl w:val="1F4F3F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05A5DD2"/>
    <w:multiLevelType w:val="multilevel"/>
    <w:tmpl w:val="205A5D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10566B0"/>
    <w:multiLevelType w:val="multilevel"/>
    <w:tmpl w:val="210566B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2133671D"/>
    <w:multiLevelType w:val="multilevel"/>
    <w:tmpl w:val="213367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22B53A26"/>
    <w:multiLevelType w:val="multilevel"/>
    <w:tmpl w:val="22B53A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2FBE0EE"/>
    <w:multiLevelType w:val="multilevel"/>
    <w:tmpl w:val="22FBE0EE"/>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Yu Gothic Medium" w:hint="default"/>
      </w:rPr>
    </w:lvl>
    <w:lvl w:ilvl="2">
      <w:start w:val="1"/>
      <w:numFmt w:val="bullet"/>
      <w:lvlText w:val="o"/>
      <w:lvlJc w:val="left"/>
      <w:pPr>
        <w:ind w:left="1260" w:hanging="420"/>
      </w:pPr>
      <w:rPr>
        <w:rFonts w:ascii="Courier New" w:hAnsi="Courier New" w:cs="Yu Gothic Medium"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4BF6A4D"/>
    <w:multiLevelType w:val="multilevel"/>
    <w:tmpl w:val="24BF6A4D"/>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8046B9A"/>
    <w:multiLevelType w:val="multilevel"/>
    <w:tmpl w:val="28046B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2" w15:restartNumberingAfterBreak="0">
    <w:nsid w:val="2D3F03AF"/>
    <w:multiLevelType w:val="multilevel"/>
    <w:tmpl w:val="2D3F03AF"/>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DCD4054"/>
    <w:multiLevelType w:val="multilevel"/>
    <w:tmpl w:val="2DCD4054"/>
    <w:lvl w:ilvl="0">
      <w:start w:val="2"/>
      <w:numFmt w:val="bullet"/>
      <w:lvlText w:val="-"/>
      <w:lvlJc w:val="left"/>
      <w:pPr>
        <w:ind w:left="480" w:hanging="480"/>
      </w:pPr>
      <w:rPr>
        <w:rFonts w:ascii="Times New Roman" w:eastAsia="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2F157E60"/>
    <w:multiLevelType w:val="multilevel"/>
    <w:tmpl w:val="2F157E60"/>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Calibri" w:hAnsi="Calibri" w:hint="default"/>
      </w:rPr>
    </w:lvl>
    <w:lvl w:ilvl="2">
      <w:start w:val="1"/>
      <w:numFmt w:val="bullet"/>
      <w:lvlText w:val=""/>
      <w:lvlJc w:val="left"/>
      <w:pPr>
        <w:ind w:left="1200" w:hanging="400"/>
      </w:pPr>
      <w:rPr>
        <w:rFonts w:ascii="Symbol" w:hAnsi="Symbol" w:hint="default"/>
      </w:rPr>
    </w:lvl>
    <w:lvl w:ilvl="3">
      <w:start w:val="4"/>
      <w:numFmt w:val="bullet"/>
      <w:lvlText w:val="-"/>
      <w:lvlJc w:val="left"/>
      <w:pPr>
        <w:ind w:left="1600" w:hanging="400"/>
      </w:pPr>
      <w:rPr>
        <w:rFonts w:ascii="Times New Roman" w:eastAsia="Times New Roman"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5" w15:restartNumberingAfterBreak="0">
    <w:nsid w:val="2F7A0B22"/>
    <w:multiLevelType w:val="multilevel"/>
    <w:tmpl w:val="2F7A0B2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3C431AC"/>
    <w:multiLevelType w:val="multilevel"/>
    <w:tmpl w:val="33C431AC"/>
    <w:lvl w:ilvl="0">
      <w:numFmt w:val="bullet"/>
      <w:lvlText w:val="-"/>
      <w:lvlJc w:val="left"/>
      <w:pPr>
        <w:ind w:left="420" w:hanging="420"/>
      </w:pPr>
      <w:rPr>
        <w:rFonts w:ascii="Arial" w:eastAsia="MS Mincho" w:hAnsi="Arial" w:cs="Aria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4F67594"/>
    <w:multiLevelType w:val="multilevel"/>
    <w:tmpl w:val="34F675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350011FB"/>
    <w:multiLevelType w:val="multilevel"/>
    <w:tmpl w:val="350011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92238BF"/>
    <w:multiLevelType w:val="multilevel"/>
    <w:tmpl w:val="392238BF"/>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1"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3ACA1E5A"/>
    <w:multiLevelType w:val="multilevel"/>
    <w:tmpl w:val="3ACA1E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CA129EF"/>
    <w:multiLevelType w:val="multilevel"/>
    <w:tmpl w:val="3CA129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3DD846CC"/>
    <w:multiLevelType w:val="multilevel"/>
    <w:tmpl w:val="3DD846C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DE11645"/>
    <w:multiLevelType w:val="multilevel"/>
    <w:tmpl w:val="3DE11645"/>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EC54C9A"/>
    <w:multiLevelType w:val="multilevel"/>
    <w:tmpl w:val="3EC54C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09542B1"/>
    <w:multiLevelType w:val="multilevel"/>
    <w:tmpl w:val="409542B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34F7CF5"/>
    <w:multiLevelType w:val="multilevel"/>
    <w:tmpl w:val="434F7CF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41D564E"/>
    <w:multiLevelType w:val="multilevel"/>
    <w:tmpl w:val="441D564E"/>
    <w:lvl w:ilvl="0">
      <w:start w:val="1"/>
      <w:numFmt w:val="bullet"/>
      <w:lvlText w:val="o"/>
      <w:lvlJc w:val="left"/>
      <w:pPr>
        <w:ind w:left="840" w:hanging="420"/>
      </w:pPr>
      <w:rPr>
        <w:rFonts w:ascii="Courier New" w:hAnsi="Courier New" w:cs="Courier New"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1" w15:restartNumberingAfterBreak="0">
    <w:nsid w:val="44D020FC"/>
    <w:multiLevelType w:val="multilevel"/>
    <w:tmpl w:val="44D020FC"/>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5771E0B"/>
    <w:multiLevelType w:val="multilevel"/>
    <w:tmpl w:val="45771E0B"/>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3" w15:restartNumberingAfterBreak="0">
    <w:nsid w:val="46DF2B36"/>
    <w:multiLevelType w:val="multilevel"/>
    <w:tmpl w:val="46DF2B36"/>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7DA3556"/>
    <w:multiLevelType w:val="singleLevel"/>
    <w:tmpl w:val="47DA3556"/>
    <w:lvl w:ilvl="0">
      <w:start w:val="1"/>
      <w:numFmt w:val="decimal"/>
      <w:suff w:val="space"/>
      <w:lvlText w:val="%1."/>
      <w:lvlJc w:val="left"/>
    </w:lvl>
  </w:abstractNum>
  <w:abstractNum w:abstractNumId="65" w15:restartNumberingAfterBreak="0">
    <w:nsid w:val="49FE66B7"/>
    <w:multiLevelType w:val="multilevel"/>
    <w:tmpl w:val="49FE66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4A8B74AE"/>
    <w:multiLevelType w:val="multilevel"/>
    <w:tmpl w:val="4A8B74AE"/>
    <w:lvl w:ilvl="0">
      <w:start w:val="1"/>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8" w15:restartNumberingAfterBreak="0">
    <w:nsid w:val="4BB77B61"/>
    <w:multiLevelType w:val="multilevel"/>
    <w:tmpl w:val="4BB77B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BD16342"/>
    <w:multiLevelType w:val="multilevel"/>
    <w:tmpl w:val="4BD163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4EAE1D88"/>
    <w:multiLevelType w:val="multilevel"/>
    <w:tmpl w:val="4EA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2" w15:restartNumberingAfterBreak="0">
    <w:nsid w:val="50AA521C"/>
    <w:multiLevelType w:val="multilevel"/>
    <w:tmpl w:val="50AA521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15B4C0E"/>
    <w:multiLevelType w:val="multilevel"/>
    <w:tmpl w:val="515B4C0E"/>
    <w:lvl w:ilvl="0">
      <w:start w:val="1"/>
      <w:numFmt w:val="bullet"/>
      <w:lvlText w:val="o"/>
      <w:lvlJc w:val="left"/>
      <w:pPr>
        <w:ind w:left="420" w:hanging="420"/>
      </w:pPr>
      <w:rPr>
        <w:rFonts w:ascii="Courier New" w:hAnsi="Courier New" w:cs="Courier New" w:hint="default"/>
      </w:rPr>
    </w:lvl>
    <w:lvl w:ilvl="1">
      <w:numFmt w:val="bullet"/>
      <w:lvlText w:val=""/>
      <w:lvlJc w:val="left"/>
      <w:pPr>
        <w:ind w:left="780" w:hanging="360"/>
      </w:pPr>
      <w:rPr>
        <w:rFonts w:ascii="Wingdings" w:eastAsia="宋体" w:hAnsi="Wingdings" w:cs="Arial" w:hint="default"/>
        <w:color w:val="00000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520DFD67"/>
    <w:multiLevelType w:val="multilevel"/>
    <w:tmpl w:val="520DFD67"/>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Yu Gothic Medium" w:hint="default"/>
      </w:rPr>
    </w:lvl>
    <w:lvl w:ilvl="2">
      <w:start w:val="1"/>
      <w:numFmt w:val="bullet"/>
      <w:lvlText w:val="o"/>
      <w:lvlJc w:val="left"/>
      <w:pPr>
        <w:ind w:left="1260" w:hanging="420"/>
      </w:pPr>
      <w:rPr>
        <w:rFonts w:ascii="Courier New" w:hAnsi="Courier New" w:cs="Yu Gothic Medium"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7BA477B"/>
    <w:multiLevelType w:val="multilevel"/>
    <w:tmpl w:val="57BA477B"/>
    <w:lvl w:ilvl="0">
      <w:start w:val="5"/>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58587551"/>
    <w:multiLevelType w:val="multilevel"/>
    <w:tmpl w:val="5858755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5AB360E8"/>
    <w:multiLevelType w:val="multilevel"/>
    <w:tmpl w:val="5AB360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9" w15:restartNumberingAfterBreak="0">
    <w:nsid w:val="5BFB7794"/>
    <w:multiLevelType w:val="multilevel"/>
    <w:tmpl w:val="5BFB779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5CE92907"/>
    <w:multiLevelType w:val="multilevel"/>
    <w:tmpl w:val="5CE9290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5F04620A"/>
    <w:multiLevelType w:val="multilevel"/>
    <w:tmpl w:val="5F04620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15:restartNumberingAfterBreak="0">
    <w:nsid w:val="60B96814"/>
    <w:multiLevelType w:val="multilevel"/>
    <w:tmpl w:val="60B96814"/>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1D85B33"/>
    <w:multiLevelType w:val="singleLevel"/>
    <w:tmpl w:val="61D85B33"/>
    <w:lvl w:ilvl="0">
      <w:start w:val="1"/>
      <w:numFmt w:val="bullet"/>
      <w:lvlText w:val=""/>
      <w:lvlJc w:val="left"/>
      <w:pPr>
        <w:ind w:left="420" w:hanging="420"/>
      </w:pPr>
      <w:rPr>
        <w:rFonts w:ascii="Wingdings" w:hAnsi="Wingdings" w:hint="default"/>
      </w:rPr>
    </w:lvl>
  </w:abstractNum>
  <w:abstractNum w:abstractNumId="84" w15:restartNumberingAfterBreak="0">
    <w:nsid w:val="651E039C"/>
    <w:multiLevelType w:val="multilevel"/>
    <w:tmpl w:val="651E039C"/>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5" w15:restartNumberingAfterBreak="0">
    <w:nsid w:val="656E669C"/>
    <w:multiLevelType w:val="multilevel"/>
    <w:tmpl w:val="656E66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69061D6"/>
    <w:multiLevelType w:val="multilevel"/>
    <w:tmpl w:val="669061D6"/>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678E7089"/>
    <w:multiLevelType w:val="multilevel"/>
    <w:tmpl w:val="678E708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9" w15:restartNumberingAfterBreak="0">
    <w:nsid w:val="6913578B"/>
    <w:multiLevelType w:val="multilevel"/>
    <w:tmpl w:val="6913578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69361B4D"/>
    <w:multiLevelType w:val="multilevel"/>
    <w:tmpl w:val="69361B4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1" w15:restartNumberingAfterBreak="0">
    <w:nsid w:val="69C15D55"/>
    <w:multiLevelType w:val="multilevel"/>
    <w:tmpl w:val="69C15D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6B393C60"/>
    <w:multiLevelType w:val="multilevel"/>
    <w:tmpl w:val="6B393C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D342DF2"/>
    <w:multiLevelType w:val="multilevel"/>
    <w:tmpl w:val="6D342DF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6D82B1D8"/>
    <w:multiLevelType w:val="multilevel"/>
    <w:tmpl w:val="6D82B1D8"/>
    <w:lvl w:ilvl="0">
      <w:start w:val="1"/>
      <w:numFmt w:val="bullet"/>
      <w:lvlText w:val=""/>
      <w:lvlJc w:val="left"/>
      <w:pPr>
        <w:ind w:left="470" w:hanging="420"/>
      </w:pPr>
      <w:rPr>
        <w:rFonts w:ascii="Symbol" w:hAnsi="Symbol" w:cs="Symbol"/>
      </w:rPr>
    </w:lvl>
    <w:lvl w:ilvl="1">
      <w:start w:val="1"/>
      <w:numFmt w:val="bullet"/>
      <w:lvlText w:val=""/>
      <w:lvlJc w:val="left"/>
      <w:pPr>
        <w:ind w:left="890" w:hanging="420"/>
      </w:pPr>
      <w:rPr>
        <w:rFonts w:ascii="Wingdings" w:hAnsi="Wingdings" w:cs="Wingdings" w:hint="default"/>
      </w:rPr>
    </w:lvl>
    <w:lvl w:ilvl="2">
      <w:start w:val="1"/>
      <w:numFmt w:val="bullet"/>
      <w:lvlText w:val=""/>
      <w:lvlJc w:val="left"/>
      <w:pPr>
        <w:ind w:left="1310" w:hanging="420"/>
      </w:pPr>
      <w:rPr>
        <w:rFonts w:ascii="Wingdings" w:hAnsi="Wingdings" w:cs="Wingdings" w:hint="default"/>
      </w:rPr>
    </w:lvl>
    <w:lvl w:ilvl="3">
      <w:start w:val="1"/>
      <w:numFmt w:val="bullet"/>
      <w:lvlText w:val=""/>
      <w:lvlJc w:val="left"/>
      <w:pPr>
        <w:ind w:left="1730" w:hanging="420"/>
      </w:pPr>
      <w:rPr>
        <w:rFonts w:ascii="Wingdings" w:hAnsi="Wingdings" w:cs="Wingdings" w:hint="default"/>
      </w:rPr>
    </w:lvl>
    <w:lvl w:ilvl="4">
      <w:start w:val="1"/>
      <w:numFmt w:val="bullet"/>
      <w:lvlText w:val=""/>
      <w:lvlJc w:val="left"/>
      <w:pPr>
        <w:ind w:left="2150" w:hanging="420"/>
      </w:pPr>
      <w:rPr>
        <w:rFonts w:ascii="Wingdings" w:hAnsi="Wingdings" w:cs="Wingdings" w:hint="default"/>
      </w:rPr>
    </w:lvl>
    <w:lvl w:ilvl="5">
      <w:start w:val="1"/>
      <w:numFmt w:val="bullet"/>
      <w:lvlText w:val=""/>
      <w:lvlJc w:val="left"/>
      <w:pPr>
        <w:ind w:left="2570" w:hanging="420"/>
      </w:pPr>
      <w:rPr>
        <w:rFonts w:ascii="Wingdings" w:hAnsi="Wingdings" w:cs="Wingdings" w:hint="default"/>
      </w:rPr>
    </w:lvl>
    <w:lvl w:ilvl="6">
      <w:start w:val="1"/>
      <w:numFmt w:val="bullet"/>
      <w:lvlText w:val=""/>
      <w:lvlJc w:val="left"/>
      <w:pPr>
        <w:ind w:left="2990" w:hanging="420"/>
      </w:pPr>
      <w:rPr>
        <w:rFonts w:ascii="Wingdings" w:hAnsi="Wingdings" w:cs="Wingdings" w:hint="default"/>
      </w:rPr>
    </w:lvl>
    <w:lvl w:ilvl="7">
      <w:start w:val="1"/>
      <w:numFmt w:val="bullet"/>
      <w:lvlText w:val=""/>
      <w:lvlJc w:val="left"/>
      <w:pPr>
        <w:ind w:left="3410" w:hanging="420"/>
      </w:pPr>
      <w:rPr>
        <w:rFonts w:ascii="Wingdings" w:hAnsi="Wingdings" w:cs="Wingdings" w:hint="default"/>
      </w:rPr>
    </w:lvl>
    <w:lvl w:ilvl="8">
      <w:start w:val="1"/>
      <w:numFmt w:val="bullet"/>
      <w:lvlText w:val=""/>
      <w:lvlJc w:val="left"/>
      <w:pPr>
        <w:ind w:left="3830" w:hanging="420"/>
      </w:pPr>
      <w:rPr>
        <w:rFonts w:ascii="Wingdings" w:hAnsi="Wingdings" w:cs="Wingdings" w:hint="default"/>
      </w:rPr>
    </w:lvl>
  </w:abstractNum>
  <w:abstractNum w:abstractNumId="95" w15:restartNumberingAfterBreak="0">
    <w:nsid w:val="70426F7C"/>
    <w:multiLevelType w:val="multilevel"/>
    <w:tmpl w:val="70426F7C"/>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o"/>
      <w:lvlJc w:val="left"/>
      <w:pPr>
        <w:ind w:left="2100" w:hanging="420"/>
      </w:pPr>
      <w:rPr>
        <w:rFonts w:ascii="Courier New" w:hAnsi="Courier New" w:cs="Courier New"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6" w15:restartNumberingAfterBreak="0">
    <w:nsid w:val="704E3557"/>
    <w:multiLevelType w:val="multilevel"/>
    <w:tmpl w:val="704E3557"/>
    <w:lvl w:ilvl="0">
      <w:start w:val="1"/>
      <w:numFmt w:val="bullet"/>
      <w:lvlText w:val="−"/>
      <w:lvlJc w:val="left"/>
      <w:pPr>
        <w:ind w:left="800" w:hanging="400"/>
      </w:pPr>
      <w:rPr>
        <w:rFonts w:ascii="Calibri" w:hAnsi="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7" w15:restartNumberingAfterBreak="0">
    <w:nsid w:val="70D654E9"/>
    <w:multiLevelType w:val="singleLevel"/>
    <w:tmpl w:val="70D654E9"/>
    <w:lvl w:ilvl="0">
      <w:start w:val="1"/>
      <w:numFmt w:val="bullet"/>
      <w:lvlText w:val=""/>
      <w:lvlJc w:val="left"/>
      <w:pPr>
        <w:ind w:left="420" w:hanging="420"/>
      </w:pPr>
      <w:rPr>
        <w:rFonts w:ascii="Wingdings" w:hAnsi="Wingdings" w:hint="default"/>
      </w:rPr>
    </w:lvl>
  </w:abstractNum>
  <w:abstractNum w:abstractNumId="98" w15:restartNumberingAfterBreak="0">
    <w:nsid w:val="71B868CC"/>
    <w:multiLevelType w:val="multilevel"/>
    <w:tmpl w:val="71B868C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747B628F"/>
    <w:multiLevelType w:val="multilevel"/>
    <w:tmpl w:val="747B628F"/>
    <w:lvl w:ilvl="0">
      <w:start w:val="2021"/>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73D2E6D"/>
    <w:multiLevelType w:val="multilevel"/>
    <w:tmpl w:val="773D2E6D"/>
    <w:lvl w:ilvl="0">
      <w:numFmt w:val="bullet"/>
      <w:lvlText w:val="-"/>
      <w:lvlJc w:val="left"/>
      <w:pPr>
        <w:ind w:left="708" w:hanging="420"/>
      </w:pPr>
      <w:rPr>
        <w:rFonts w:ascii="Times New Roman" w:eastAsia="MS Mincho" w:hAnsi="Times New Roman" w:cs="Times New Roman" w:hint="default"/>
      </w:rPr>
    </w:lvl>
    <w:lvl w:ilvl="1">
      <w:start w:val="1"/>
      <w:numFmt w:val="bullet"/>
      <w:lvlText w:val="o"/>
      <w:lvlJc w:val="left"/>
      <w:pPr>
        <w:ind w:left="1128" w:hanging="420"/>
      </w:pPr>
      <w:rPr>
        <w:rFonts w:ascii="Courier New" w:hAnsi="Courier New" w:cs="Courier New" w:hint="default"/>
      </w:rPr>
    </w:lvl>
    <w:lvl w:ilvl="2">
      <w:start w:val="1"/>
      <w:numFmt w:val="bullet"/>
      <w:lvlText w:val="o"/>
      <w:lvlJc w:val="left"/>
      <w:pPr>
        <w:ind w:left="1548" w:hanging="420"/>
      </w:pPr>
      <w:rPr>
        <w:rFonts w:ascii="Courier New" w:hAnsi="Courier New" w:cs="Courier New" w:hint="default"/>
      </w:rPr>
    </w:lvl>
    <w:lvl w:ilvl="3">
      <w:start w:val="1"/>
      <w:numFmt w:val="bullet"/>
      <w:lvlText w:val="o"/>
      <w:lvlJc w:val="left"/>
      <w:pPr>
        <w:ind w:left="1968" w:hanging="420"/>
      </w:pPr>
      <w:rPr>
        <w:rFonts w:ascii="Courier New" w:hAnsi="Courier New" w:hint="default"/>
      </w:rPr>
    </w:lvl>
    <w:lvl w:ilvl="4">
      <w:start w:val="1"/>
      <w:numFmt w:val="bullet"/>
      <w:lvlText w:val="o"/>
      <w:lvlJc w:val="left"/>
      <w:pPr>
        <w:ind w:left="2388" w:hanging="420"/>
      </w:pPr>
      <w:rPr>
        <w:rFonts w:ascii="Courier New" w:hAnsi="Courier New"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4" w15:restartNumberingAfterBreak="0">
    <w:nsid w:val="782D1971"/>
    <w:multiLevelType w:val="multilevel"/>
    <w:tmpl w:val="782D1971"/>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79090F30"/>
    <w:multiLevelType w:val="multilevel"/>
    <w:tmpl w:val="79090F30"/>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6" w15:restartNumberingAfterBreak="0">
    <w:nsid w:val="79135997"/>
    <w:multiLevelType w:val="multilevel"/>
    <w:tmpl w:val="7913599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7" w15:restartNumberingAfterBreak="0">
    <w:nsid w:val="79161C52"/>
    <w:multiLevelType w:val="multilevel"/>
    <w:tmpl w:val="79161C52"/>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8" w15:restartNumberingAfterBreak="0">
    <w:nsid w:val="79213D06"/>
    <w:multiLevelType w:val="multilevel"/>
    <w:tmpl w:val="79213D0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9" w15:restartNumberingAfterBreak="0">
    <w:nsid w:val="79CF3D84"/>
    <w:multiLevelType w:val="multilevel"/>
    <w:tmpl w:val="79CF3D84"/>
    <w:lvl w:ilvl="0">
      <w:numFmt w:val="bullet"/>
      <w:lvlText w:val="-"/>
      <w:lvlJc w:val="left"/>
      <w:pPr>
        <w:ind w:left="480" w:hanging="480"/>
      </w:pPr>
      <w:rPr>
        <w:rFonts w:ascii="Times" w:eastAsia="Times"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0" w15:restartNumberingAfterBreak="0">
    <w:nsid w:val="7A9C7825"/>
    <w:multiLevelType w:val="multilevel"/>
    <w:tmpl w:val="7A9C78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B0E20AE"/>
    <w:multiLevelType w:val="multilevel"/>
    <w:tmpl w:val="7B0E20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numFmt w:val="bullet"/>
      <w:lvlText w:val="·"/>
      <w:lvlJc w:val="left"/>
      <w:pPr>
        <w:ind w:left="3660" w:hanging="420"/>
      </w:pPr>
      <w:rPr>
        <w:rFonts w:ascii="Times" w:eastAsia="宋体" w:hAnsi="Times" w:cs="Times" w:hint="default"/>
        <w:color w:val="FF000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2" w15:restartNumberingAfterBreak="0">
    <w:nsid w:val="7D767778"/>
    <w:multiLevelType w:val="multilevel"/>
    <w:tmpl w:val="7D767778"/>
    <w:lvl w:ilvl="0">
      <w:start w:val="5"/>
      <w:numFmt w:val="bullet"/>
      <w:lvlText w:val="-"/>
      <w:lvlJc w:val="left"/>
      <w:pPr>
        <w:ind w:left="704" w:hanging="420"/>
      </w:pPr>
      <w:rPr>
        <w:rFonts w:ascii="Times New Roman" w:eastAsia="宋体" w:hAnsi="Times New Roman" w:cs="Times New Roman" w:hint="default"/>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4" w15:restartNumberingAfterBreak="0">
    <w:nsid w:val="7E1E1D5A"/>
    <w:multiLevelType w:val="multilevel"/>
    <w:tmpl w:val="7E1E1D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F077781"/>
    <w:multiLevelType w:val="multilevel"/>
    <w:tmpl w:val="7F0777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F4C49AA"/>
    <w:multiLevelType w:val="multilevel"/>
    <w:tmpl w:val="7F4C49A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5"/>
  </w:num>
  <w:num w:numId="2">
    <w:abstractNumId w:val="41"/>
  </w:num>
  <w:num w:numId="3">
    <w:abstractNumId w:val="50"/>
  </w:num>
  <w:num w:numId="4">
    <w:abstractNumId w:val="88"/>
  </w:num>
  <w:num w:numId="5">
    <w:abstractNumId w:val="102"/>
  </w:num>
  <w:num w:numId="6">
    <w:abstractNumId w:val="67"/>
  </w:num>
  <w:num w:numId="7">
    <w:abstractNumId w:val="101"/>
  </w:num>
  <w:num w:numId="8">
    <w:abstractNumId w:val="58"/>
  </w:num>
  <w:num w:numId="9">
    <w:abstractNumId w:val="29"/>
  </w:num>
  <w:num w:numId="10">
    <w:abstractNumId w:val="51"/>
  </w:num>
  <w:num w:numId="11">
    <w:abstractNumId w:val="113"/>
  </w:num>
  <w:num w:numId="12">
    <w:abstractNumId w:val="4"/>
  </w:num>
  <w:num w:numId="13">
    <w:abstractNumId w:val="63"/>
  </w:num>
  <w:num w:numId="14">
    <w:abstractNumId w:val="27"/>
  </w:num>
  <w:num w:numId="15">
    <w:abstractNumId w:val="17"/>
  </w:num>
  <w:num w:numId="16">
    <w:abstractNumId w:val="20"/>
  </w:num>
  <w:num w:numId="17">
    <w:abstractNumId w:val="34"/>
  </w:num>
  <w:num w:numId="18">
    <w:abstractNumId w:val="0"/>
  </w:num>
  <w:num w:numId="19">
    <w:abstractNumId w:val="6"/>
  </w:num>
  <w:num w:numId="20">
    <w:abstractNumId w:val="110"/>
  </w:num>
  <w:num w:numId="21">
    <w:abstractNumId w:val="10"/>
  </w:num>
  <w:num w:numId="22">
    <w:abstractNumId w:val="74"/>
  </w:num>
  <w:num w:numId="23">
    <w:abstractNumId w:val="59"/>
  </w:num>
  <w:num w:numId="24">
    <w:abstractNumId w:val="83"/>
  </w:num>
  <w:num w:numId="25">
    <w:abstractNumId w:val="40"/>
  </w:num>
  <w:num w:numId="26">
    <w:abstractNumId w:val="32"/>
  </w:num>
  <w:num w:numId="27">
    <w:abstractNumId w:val="65"/>
  </w:num>
  <w:num w:numId="28">
    <w:abstractNumId w:val="69"/>
  </w:num>
  <w:num w:numId="29">
    <w:abstractNumId w:val="114"/>
  </w:num>
  <w:num w:numId="30">
    <w:abstractNumId w:val="30"/>
  </w:num>
  <w:num w:numId="31">
    <w:abstractNumId w:val="86"/>
  </w:num>
  <w:num w:numId="32">
    <w:abstractNumId w:val="106"/>
  </w:num>
  <w:num w:numId="33">
    <w:abstractNumId w:val="37"/>
  </w:num>
  <w:num w:numId="34">
    <w:abstractNumId w:val="9"/>
  </w:num>
  <w:num w:numId="35">
    <w:abstractNumId w:val="97"/>
  </w:num>
  <w:num w:numId="36">
    <w:abstractNumId w:val="107"/>
  </w:num>
  <w:num w:numId="37">
    <w:abstractNumId w:val="2"/>
  </w:num>
  <w:num w:numId="38">
    <w:abstractNumId w:val="64"/>
  </w:num>
  <w:num w:numId="39">
    <w:abstractNumId w:val="77"/>
  </w:num>
  <w:num w:numId="40">
    <w:abstractNumId w:val="16"/>
  </w:num>
  <w:num w:numId="41">
    <w:abstractNumId w:val="38"/>
  </w:num>
  <w:num w:numId="42">
    <w:abstractNumId w:val="104"/>
  </w:num>
  <w:num w:numId="43">
    <w:abstractNumId w:val="48"/>
  </w:num>
  <w:num w:numId="44">
    <w:abstractNumId w:val="108"/>
  </w:num>
  <w:num w:numId="45">
    <w:abstractNumId w:val="8"/>
  </w:num>
  <w:num w:numId="46">
    <w:abstractNumId w:val="56"/>
  </w:num>
  <w:num w:numId="47">
    <w:abstractNumId w:val="13"/>
  </w:num>
  <w:num w:numId="48">
    <w:abstractNumId w:val="3"/>
  </w:num>
  <w:num w:numId="49">
    <w:abstractNumId w:val="44"/>
  </w:num>
  <w:num w:numId="50">
    <w:abstractNumId w:val="82"/>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num>
  <w:num w:numId="53">
    <w:abstractNumId w:val="7"/>
  </w:num>
  <w:num w:numId="54">
    <w:abstractNumId w:val="1"/>
  </w:num>
  <w:num w:numId="55">
    <w:abstractNumId w:val="89"/>
  </w:num>
  <w:num w:numId="56">
    <w:abstractNumId w:val="19"/>
  </w:num>
  <w:num w:numId="57">
    <w:abstractNumId w:val="78"/>
  </w:num>
  <w:num w:numId="58">
    <w:abstractNumId w:val="70"/>
  </w:num>
  <w:num w:numId="59">
    <w:abstractNumId w:val="55"/>
  </w:num>
  <w:num w:numId="60">
    <w:abstractNumId w:val="33"/>
  </w:num>
  <w:num w:numId="61">
    <w:abstractNumId w:val="47"/>
  </w:num>
  <w:num w:numId="62">
    <w:abstractNumId w:val="98"/>
  </w:num>
  <w:num w:numId="63">
    <w:abstractNumId w:val="72"/>
  </w:num>
  <w:num w:numId="64">
    <w:abstractNumId w:val="75"/>
  </w:num>
  <w:num w:numId="65">
    <w:abstractNumId w:val="35"/>
  </w:num>
  <w:num w:numId="66">
    <w:abstractNumId w:val="84"/>
  </w:num>
  <w:num w:numId="67">
    <w:abstractNumId w:val="12"/>
  </w:num>
  <w:num w:numId="68">
    <w:abstractNumId w:val="42"/>
  </w:num>
  <w:num w:numId="69">
    <w:abstractNumId w:val="28"/>
  </w:num>
  <w:num w:numId="70">
    <w:abstractNumId w:val="73"/>
  </w:num>
  <w:num w:numId="71">
    <w:abstractNumId w:val="105"/>
  </w:num>
  <w:num w:numId="72">
    <w:abstractNumId w:val="60"/>
  </w:num>
  <w:num w:numId="73">
    <w:abstractNumId w:val="39"/>
  </w:num>
  <w:num w:numId="74">
    <w:abstractNumId w:val="45"/>
  </w:num>
  <w:num w:numId="75">
    <w:abstractNumId w:val="57"/>
  </w:num>
  <w:num w:numId="76">
    <w:abstractNumId w:val="111"/>
  </w:num>
  <w:num w:numId="77">
    <w:abstractNumId w:val="53"/>
  </w:num>
  <w:num w:numId="78">
    <w:abstractNumId w:val="116"/>
  </w:num>
  <w:num w:numId="79">
    <w:abstractNumId w:val="90"/>
  </w:num>
  <w:num w:numId="80">
    <w:abstractNumId w:val="25"/>
  </w:num>
  <w:num w:numId="81">
    <w:abstractNumId w:val="36"/>
  </w:num>
  <w:num w:numId="82">
    <w:abstractNumId w:val="76"/>
  </w:num>
  <w:num w:numId="83">
    <w:abstractNumId w:val="95"/>
  </w:num>
  <w:num w:numId="84">
    <w:abstractNumId w:val="66"/>
  </w:num>
  <w:num w:numId="85">
    <w:abstractNumId w:val="5"/>
  </w:num>
  <w:num w:numId="86">
    <w:abstractNumId w:val="49"/>
  </w:num>
  <w:num w:numId="87">
    <w:abstractNumId w:val="81"/>
  </w:num>
  <w:num w:numId="88">
    <w:abstractNumId w:val="79"/>
  </w:num>
  <w:num w:numId="89">
    <w:abstractNumId w:val="91"/>
  </w:num>
  <w:num w:numId="90">
    <w:abstractNumId w:val="93"/>
  </w:num>
  <w:num w:numId="91">
    <w:abstractNumId w:val="24"/>
  </w:num>
  <w:num w:numId="92">
    <w:abstractNumId w:val="112"/>
  </w:num>
  <w:num w:numId="93">
    <w:abstractNumId w:val="46"/>
  </w:num>
  <w:num w:numId="94">
    <w:abstractNumId w:val="100"/>
  </w:num>
  <w:num w:numId="95">
    <w:abstractNumId w:val="92"/>
  </w:num>
  <w:num w:numId="96">
    <w:abstractNumId w:val="62"/>
  </w:num>
  <w:num w:numId="97">
    <w:abstractNumId w:val="54"/>
  </w:num>
  <w:num w:numId="98">
    <w:abstractNumId w:val="14"/>
  </w:num>
  <w:num w:numId="99">
    <w:abstractNumId w:val="61"/>
  </w:num>
  <w:num w:numId="100">
    <w:abstractNumId w:val="94"/>
  </w:num>
  <w:num w:numId="101">
    <w:abstractNumId w:val="52"/>
  </w:num>
  <w:num w:numId="102">
    <w:abstractNumId w:val="21"/>
  </w:num>
  <w:num w:numId="103">
    <w:abstractNumId w:val="85"/>
  </w:num>
  <w:num w:numId="104">
    <w:abstractNumId w:val="109"/>
  </w:num>
  <w:num w:numId="105">
    <w:abstractNumId w:val="43"/>
  </w:num>
  <w:num w:numId="106">
    <w:abstractNumId w:val="31"/>
  </w:num>
  <w:num w:numId="107">
    <w:abstractNumId w:val="11"/>
  </w:num>
  <w:num w:numId="108">
    <w:abstractNumId w:val="22"/>
  </w:num>
  <w:num w:numId="109">
    <w:abstractNumId w:val="18"/>
  </w:num>
  <w:num w:numId="110">
    <w:abstractNumId w:val="103"/>
  </w:num>
  <w:num w:numId="111">
    <w:abstractNumId w:val="115"/>
  </w:num>
  <w:num w:numId="112">
    <w:abstractNumId w:val="68"/>
  </w:num>
  <w:num w:numId="113">
    <w:abstractNumId w:val="96"/>
  </w:num>
  <w:num w:numId="114">
    <w:abstractNumId w:val="87"/>
  </w:num>
  <w:num w:numId="115">
    <w:abstractNumId w:val="71"/>
  </w:num>
  <w:num w:numId="116">
    <w:abstractNumId w:val="99"/>
  </w:num>
  <w:num w:numId="117">
    <w:abstractNumId w:val="80"/>
  </w:num>
  <w:numIdMacAtCleanup w:val="1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晓冬(xiaodong)">
    <w15:presenceInfo w15:providerId="None" w15:userId="sh晓冬(xiaodong)"/>
  </w15:person>
  <w15:person w15:author="ZTE">
    <w15:presenceInfo w15:providerId="None" w15:userId="ZTE"/>
  </w15:person>
  <w15:person w15:author="CMCC">
    <w15:presenceInfo w15:providerId="None" w15:userId="CMCC"/>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52F"/>
    <w:rsid w:val="0000083F"/>
    <w:rsid w:val="0000088E"/>
    <w:rsid w:val="000009BE"/>
    <w:rsid w:val="00000ECA"/>
    <w:rsid w:val="00000F7F"/>
    <w:rsid w:val="00001145"/>
    <w:rsid w:val="000012C4"/>
    <w:rsid w:val="00001375"/>
    <w:rsid w:val="000018E1"/>
    <w:rsid w:val="000018FC"/>
    <w:rsid w:val="00001B29"/>
    <w:rsid w:val="00001BF0"/>
    <w:rsid w:val="00001CFF"/>
    <w:rsid w:val="00001ED0"/>
    <w:rsid w:val="00001F79"/>
    <w:rsid w:val="00001FC3"/>
    <w:rsid w:val="00002058"/>
    <w:rsid w:val="00002375"/>
    <w:rsid w:val="0000270A"/>
    <w:rsid w:val="00002A8E"/>
    <w:rsid w:val="00002B56"/>
    <w:rsid w:val="00002BC6"/>
    <w:rsid w:val="00002CCB"/>
    <w:rsid w:val="00002ED7"/>
    <w:rsid w:val="0000303D"/>
    <w:rsid w:val="000030F5"/>
    <w:rsid w:val="00003131"/>
    <w:rsid w:val="00003227"/>
    <w:rsid w:val="000037FB"/>
    <w:rsid w:val="00003AC8"/>
    <w:rsid w:val="00003EF4"/>
    <w:rsid w:val="0000403F"/>
    <w:rsid w:val="00004258"/>
    <w:rsid w:val="000046EA"/>
    <w:rsid w:val="00004843"/>
    <w:rsid w:val="00004885"/>
    <w:rsid w:val="00004BA2"/>
    <w:rsid w:val="00004D83"/>
    <w:rsid w:val="00004D8C"/>
    <w:rsid w:val="00004DCB"/>
    <w:rsid w:val="000051F0"/>
    <w:rsid w:val="00005269"/>
    <w:rsid w:val="0000553B"/>
    <w:rsid w:val="00005822"/>
    <w:rsid w:val="00005E8F"/>
    <w:rsid w:val="00005F6C"/>
    <w:rsid w:val="00005F97"/>
    <w:rsid w:val="000062D2"/>
    <w:rsid w:val="00006352"/>
    <w:rsid w:val="000063BC"/>
    <w:rsid w:val="00006780"/>
    <w:rsid w:val="00006ADF"/>
    <w:rsid w:val="00006C7A"/>
    <w:rsid w:val="00006D9A"/>
    <w:rsid w:val="000070AC"/>
    <w:rsid w:val="00007495"/>
    <w:rsid w:val="000078A0"/>
    <w:rsid w:val="0000792C"/>
    <w:rsid w:val="00007A88"/>
    <w:rsid w:val="00007B4B"/>
    <w:rsid w:val="00007D2E"/>
    <w:rsid w:val="00010177"/>
    <w:rsid w:val="000101EF"/>
    <w:rsid w:val="000103F0"/>
    <w:rsid w:val="00010460"/>
    <w:rsid w:val="000104A6"/>
    <w:rsid w:val="0001082D"/>
    <w:rsid w:val="0001083C"/>
    <w:rsid w:val="0001091E"/>
    <w:rsid w:val="00010E97"/>
    <w:rsid w:val="00010FD1"/>
    <w:rsid w:val="0001117C"/>
    <w:rsid w:val="00011185"/>
    <w:rsid w:val="0001123D"/>
    <w:rsid w:val="00011629"/>
    <w:rsid w:val="000116BF"/>
    <w:rsid w:val="00011DAC"/>
    <w:rsid w:val="00011DB7"/>
    <w:rsid w:val="00012296"/>
    <w:rsid w:val="000124D1"/>
    <w:rsid w:val="00012B4E"/>
    <w:rsid w:val="00012D57"/>
    <w:rsid w:val="00012F10"/>
    <w:rsid w:val="0001321B"/>
    <w:rsid w:val="0001327E"/>
    <w:rsid w:val="00013353"/>
    <w:rsid w:val="000135F3"/>
    <w:rsid w:val="00013602"/>
    <w:rsid w:val="000137BA"/>
    <w:rsid w:val="000138B3"/>
    <w:rsid w:val="00013934"/>
    <w:rsid w:val="00013B63"/>
    <w:rsid w:val="00013F64"/>
    <w:rsid w:val="000141F0"/>
    <w:rsid w:val="0001442E"/>
    <w:rsid w:val="00014540"/>
    <w:rsid w:val="00014835"/>
    <w:rsid w:val="00014D29"/>
    <w:rsid w:val="00014E0E"/>
    <w:rsid w:val="00014F5C"/>
    <w:rsid w:val="000159C4"/>
    <w:rsid w:val="00015A7E"/>
    <w:rsid w:val="00015BCB"/>
    <w:rsid w:val="00015CED"/>
    <w:rsid w:val="00015E9E"/>
    <w:rsid w:val="00015F44"/>
    <w:rsid w:val="00015F7A"/>
    <w:rsid w:val="00016054"/>
    <w:rsid w:val="000161C8"/>
    <w:rsid w:val="000162B2"/>
    <w:rsid w:val="0001645D"/>
    <w:rsid w:val="000164BB"/>
    <w:rsid w:val="00016698"/>
    <w:rsid w:val="000167A6"/>
    <w:rsid w:val="00016835"/>
    <w:rsid w:val="00016D46"/>
    <w:rsid w:val="00016DCE"/>
    <w:rsid w:val="00017309"/>
    <w:rsid w:val="00017764"/>
    <w:rsid w:val="00017928"/>
    <w:rsid w:val="00017AFB"/>
    <w:rsid w:val="00017D0E"/>
    <w:rsid w:val="00017DAB"/>
    <w:rsid w:val="0002002A"/>
    <w:rsid w:val="0002011B"/>
    <w:rsid w:val="000201BF"/>
    <w:rsid w:val="000201C1"/>
    <w:rsid w:val="000205C1"/>
    <w:rsid w:val="000206F4"/>
    <w:rsid w:val="0002085F"/>
    <w:rsid w:val="000209D8"/>
    <w:rsid w:val="00020A0D"/>
    <w:rsid w:val="00020A73"/>
    <w:rsid w:val="00020B86"/>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09E"/>
    <w:rsid w:val="000233B0"/>
    <w:rsid w:val="000233F4"/>
    <w:rsid w:val="000234F4"/>
    <w:rsid w:val="00023861"/>
    <w:rsid w:val="00023C29"/>
    <w:rsid w:val="00023DD2"/>
    <w:rsid w:val="000240FD"/>
    <w:rsid w:val="00024472"/>
    <w:rsid w:val="000245ED"/>
    <w:rsid w:val="00024794"/>
    <w:rsid w:val="000249B3"/>
    <w:rsid w:val="00024D64"/>
    <w:rsid w:val="00024E37"/>
    <w:rsid w:val="00024FC4"/>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333"/>
    <w:rsid w:val="000273C5"/>
    <w:rsid w:val="000273DF"/>
    <w:rsid w:val="000275CB"/>
    <w:rsid w:val="00027A5E"/>
    <w:rsid w:val="000300FE"/>
    <w:rsid w:val="00030619"/>
    <w:rsid w:val="00030692"/>
    <w:rsid w:val="000307C6"/>
    <w:rsid w:val="000309EF"/>
    <w:rsid w:val="00030A5C"/>
    <w:rsid w:val="00030F74"/>
    <w:rsid w:val="00030F82"/>
    <w:rsid w:val="00030F85"/>
    <w:rsid w:val="000312B4"/>
    <w:rsid w:val="0003134F"/>
    <w:rsid w:val="00031477"/>
    <w:rsid w:val="000316FC"/>
    <w:rsid w:val="000317B2"/>
    <w:rsid w:val="0003186A"/>
    <w:rsid w:val="00031D58"/>
    <w:rsid w:val="00031EDD"/>
    <w:rsid w:val="00031FC2"/>
    <w:rsid w:val="000321DC"/>
    <w:rsid w:val="0003258F"/>
    <w:rsid w:val="000325EF"/>
    <w:rsid w:val="00032A0C"/>
    <w:rsid w:val="00032D8A"/>
    <w:rsid w:val="00032F26"/>
    <w:rsid w:val="00032F8C"/>
    <w:rsid w:val="00033883"/>
    <w:rsid w:val="00034468"/>
    <w:rsid w:val="00034882"/>
    <w:rsid w:val="000349B7"/>
    <w:rsid w:val="00034DF3"/>
    <w:rsid w:val="000352CF"/>
    <w:rsid w:val="0003540B"/>
    <w:rsid w:val="00035574"/>
    <w:rsid w:val="0003570E"/>
    <w:rsid w:val="0003579F"/>
    <w:rsid w:val="00035920"/>
    <w:rsid w:val="00035A4E"/>
    <w:rsid w:val="00036199"/>
    <w:rsid w:val="0003623F"/>
    <w:rsid w:val="00036477"/>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54A"/>
    <w:rsid w:val="00040626"/>
    <w:rsid w:val="00040AAD"/>
    <w:rsid w:val="00040C15"/>
    <w:rsid w:val="00040ED9"/>
    <w:rsid w:val="000413B8"/>
    <w:rsid w:val="000416DE"/>
    <w:rsid w:val="00041778"/>
    <w:rsid w:val="0004182E"/>
    <w:rsid w:val="000418C8"/>
    <w:rsid w:val="000418EC"/>
    <w:rsid w:val="0004198E"/>
    <w:rsid w:val="00041CD8"/>
    <w:rsid w:val="00041D52"/>
    <w:rsid w:val="00041EC3"/>
    <w:rsid w:val="0004218E"/>
    <w:rsid w:val="00042326"/>
    <w:rsid w:val="000423F8"/>
    <w:rsid w:val="00042BFC"/>
    <w:rsid w:val="00042EA0"/>
    <w:rsid w:val="00042ED8"/>
    <w:rsid w:val="000430CF"/>
    <w:rsid w:val="00043407"/>
    <w:rsid w:val="000436AB"/>
    <w:rsid w:val="00043703"/>
    <w:rsid w:val="00043F94"/>
    <w:rsid w:val="0004416B"/>
    <w:rsid w:val="00044187"/>
    <w:rsid w:val="00044225"/>
    <w:rsid w:val="00044576"/>
    <w:rsid w:val="00044872"/>
    <w:rsid w:val="00044A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271"/>
    <w:rsid w:val="0005241E"/>
    <w:rsid w:val="000525B8"/>
    <w:rsid w:val="0005291A"/>
    <w:rsid w:val="00052AE3"/>
    <w:rsid w:val="00052B3E"/>
    <w:rsid w:val="00052ECE"/>
    <w:rsid w:val="00052F39"/>
    <w:rsid w:val="00053084"/>
    <w:rsid w:val="0005309A"/>
    <w:rsid w:val="000531A8"/>
    <w:rsid w:val="000531F5"/>
    <w:rsid w:val="0005322D"/>
    <w:rsid w:val="00053288"/>
    <w:rsid w:val="000532C1"/>
    <w:rsid w:val="00053849"/>
    <w:rsid w:val="00053A47"/>
    <w:rsid w:val="00053E53"/>
    <w:rsid w:val="00054544"/>
    <w:rsid w:val="0005456E"/>
    <w:rsid w:val="00054649"/>
    <w:rsid w:val="0005487A"/>
    <w:rsid w:val="00054ACE"/>
    <w:rsid w:val="00054AE4"/>
    <w:rsid w:val="00054B6B"/>
    <w:rsid w:val="00054DAB"/>
    <w:rsid w:val="00054EC9"/>
    <w:rsid w:val="0005504C"/>
    <w:rsid w:val="00055873"/>
    <w:rsid w:val="000558F3"/>
    <w:rsid w:val="00055B3A"/>
    <w:rsid w:val="00055B8E"/>
    <w:rsid w:val="00055BDB"/>
    <w:rsid w:val="00055C1F"/>
    <w:rsid w:val="00055D71"/>
    <w:rsid w:val="00055EE2"/>
    <w:rsid w:val="0005602E"/>
    <w:rsid w:val="00056057"/>
    <w:rsid w:val="0005657F"/>
    <w:rsid w:val="00056673"/>
    <w:rsid w:val="00056A6A"/>
    <w:rsid w:val="0005728B"/>
    <w:rsid w:val="000572A7"/>
    <w:rsid w:val="00057388"/>
    <w:rsid w:val="000574BE"/>
    <w:rsid w:val="0005787D"/>
    <w:rsid w:val="00057DF9"/>
    <w:rsid w:val="00057F68"/>
    <w:rsid w:val="00057F6C"/>
    <w:rsid w:val="000600AA"/>
    <w:rsid w:val="000602B9"/>
    <w:rsid w:val="0006031E"/>
    <w:rsid w:val="00060586"/>
    <w:rsid w:val="000606D5"/>
    <w:rsid w:val="0006090A"/>
    <w:rsid w:val="00060A85"/>
    <w:rsid w:val="00060B9E"/>
    <w:rsid w:val="00060FDB"/>
    <w:rsid w:val="000612C5"/>
    <w:rsid w:val="00061359"/>
    <w:rsid w:val="000613C1"/>
    <w:rsid w:val="000616E1"/>
    <w:rsid w:val="000617E2"/>
    <w:rsid w:val="00061A59"/>
    <w:rsid w:val="00061BC2"/>
    <w:rsid w:val="00061BDC"/>
    <w:rsid w:val="00061D2A"/>
    <w:rsid w:val="00061D30"/>
    <w:rsid w:val="00061D31"/>
    <w:rsid w:val="00061DC4"/>
    <w:rsid w:val="0006210A"/>
    <w:rsid w:val="000621A9"/>
    <w:rsid w:val="000624E3"/>
    <w:rsid w:val="0006263A"/>
    <w:rsid w:val="0006289E"/>
    <w:rsid w:val="000628EF"/>
    <w:rsid w:val="00062A1B"/>
    <w:rsid w:val="00062BDD"/>
    <w:rsid w:val="00062CE3"/>
    <w:rsid w:val="00062D94"/>
    <w:rsid w:val="00062D9A"/>
    <w:rsid w:val="00063156"/>
    <w:rsid w:val="000631CE"/>
    <w:rsid w:val="00063485"/>
    <w:rsid w:val="00063837"/>
    <w:rsid w:val="00063B6B"/>
    <w:rsid w:val="00063D2C"/>
    <w:rsid w:val="00063DFD"/>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3EE"/>
    <w:rsid w:val="000667D1"/>
    <w:rsid w:val="00066E2A"/>
    <w:rsid w:val="0006703F"/>
    <w:rsid w:val="00067087"/>
    <w:rsid w:val="000671B2"/>
    <w:rsid w:val="0006739D"/>
    <w:rsid w:val="00067729"/>
    <w:rsid w:val="0006777C"/>
    <w:rsid w:val="00067FE2"/>
    <w:rsid w:val="00070157"/>
    <w:rsid w:val="00070192"/>
    <w:rsid w:val="00070519"/>
    <w:rsid w:val="000707BF"/>
    <w:rsid w:val="00070B18"/>
    <w:rsid w:val="00070DE7"/>
    <w:rsid w:val="0007118F"/>
    <w:rsid w:val="000711C1"/>
    <w:rsid w:val="0007162A"/>
    <w:rsid w:val="000716FB"/>
    <w:rsid w:val="00071740"/>
    <w:rsid w:val="00071CA8"/>
    <w:rsid w:val="000721EC"/>
    <w:rsid w:val="00072E75"/>
    <w:rsid w:val="00072EFA"/>
    <w:rsid w:val="00072FF7"/>
    <w:rsid w:val="00073235"/>
    <w:rsid w:val="0007337F"/>
    <w:rsid w:val="0007368E"/>
    <w:rsid w:val="00073785"/>
    <w:rsid w:val="00073974"/>
    <w:rsid w:val="000739E5"/>
    <w:rsid w:val="00073AEF"/>
    <w:rsid w:val="00073CCA"/>
    <w:rsid w:val="00073E1A"/>
    <w:rsid w:val="000741B3"/>
    <w:rsid w:val="000741C2"/>
    <w:rsid w:val="00074213"/>
    <w:rsid w:val="00074257"/>
    <w:rsid w:val="00074300"/>
    <w:rsid w:val="00074375"/>
    <w:rsid w:val="000743A0"/>
    <w:rsid w:val="0007462A"/>
    <w:rsid w:val="00074A9E"/>
    <w:rsid w:val="00074BF5"/>
    <w:rsid w:val="000752CD"/>
    <w:rsid w:val="00075381"/>
    <w:rsid w:val="0007561F"/>
    <w:rsid w:val="00075680"/>
    <w:rsid w:val="00075999"/>
    <w:rsid w:val="00075AB6"/>
    <w:rsid w:val="00076348"/>
    <w:rsid w:val="00076408"/>
    <w:rsid w:val="0007661E"/>
    <w:rsid w:val="0007677C"/>
    <w:rsid w:val="00076880"/>
    <w:rsid w:val="00076B98"/>
    <w:rsid w:val="00076D3D"/>
    <w:rsid w:val="00076FD1"/>
    <w:rsid w:val="00077073"/>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6FE"/>
    <w:rsid w:val="00081753"/>
    <w:rsid w:val="00081B61"/>
    <w:rsid w:val="000823D8"/>
    <w:rsid w:val="000826FF"/>
    <w:rsid w:val="00082768"/>
    <w:rsid w:val="0008284C"/>
    <w:rsid w:val="00082990"/>
    <w:rsid w:val="00082A49"/>
    <w:rsid w:val="00082BEF"/>
    <w:rsid w:val="00082C90"/>
    <w:rsid w:val="00082D6D"/>
    <w:rsid w:val="00082F2A"/>
    <w:rsid w:val="000832D0"/>
    <w:rsid w:val="00083322"/>
    <w:rsid w:val="000833DE"/>
    <w:rsid w:val="00083663"/>
    <w:rsid w:val="000837DC"/>
    <w:rsid w:val="000838E5"/>
    <w:rsid w:val="0008399B"/>
    <w:rsid w:val="00083ABE"/>
    <w:rsid w:val="000840F5"/>
    <w:rsid w:val="000841C1"/>
    <w:rsid w:val="00084255"/>
    <w:rsid w:val="000843CC"/>
    <w:rsid w:val="0008473D"/>
    <w:rsid w:val="000851F0"/>
    <w:rsid w:val="00085239"/>
    <w:rsid w:val="00085451"/>
    <w:rsid w:val="00085AD7"/>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06A"/>
    <w:rsid w:val="0009037D"/>
    <w:rsid w:val="00090394"/>
    <w:rsid w:val="00090573"/>
    <w:rsid w:val="00090779"/>
    <w:rsid w:val="0009088F"/>
    <w:rsid w:val="00090C13"/>
    <w:rsid w:val="0009168D"/>
    <w:rsid w:val="00091798"/>
    <w:rsid w:val="000919DD"/>
    <w:rsid w:val="000921E3"/>
    <w:rsid w:val="00092987"/>
    <w:rsid w:val="00092A3D"/>
    <w:rsid w:val="00092C52"/>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9AF"/>
    <w:rsid w:val="00095EBD"/>
    <w:rsid w:val="00095F53"/>
    <w:rsid w:val="000960C2"/>
    <w:rsid w:val="000960C6"/>
    <w:rsid w:val="00096146"/>
    <w:rsid w:val="0009653B"/>
    <w:rsid w:val="000968D8"/>
    <w:rsid w:val="00096BF0"/>
    <w:rsid w:val="00096D47"/>
    <w:rsid w:val="0009709B"/>
    <w:rsid w:val="000970D0"/>
    <w:rsid w:val="00097163"/>
    <w:rsid w:val="0009720E"/>
    <w:rsid w:val="000979F0"/>
    <w:rsid w:val="00097AE8"/>
    <w:rsid w:val="00097D8D"/>
    <w:rsid w:val="000A02DC"/>
    <w:rsid w:val="000A05AC"/>
    <w:rsid w:val="000A07EB"/>
    <w:rsid w:val="000A09A2"/>
    <w:rsid w:val="000A0CA1"/>
    <w:rsid w:val="000A0CCF"/>
    <w:rsid w:val="000A0D16"/>
    <w:rsid w:val="000A0D70"/>
    <w:rsid w:val="000A0E99"/>
    <w:rsid w:val="000A105A"/>
    <w:rsid w:val="000A1692"/>
    <w:rsid w:val="000A1878"/>
    <w:rsid w:val="000A18E3"/>
    <w:rsid w:val="000A1982"/>
    <w:rsid w:val="000A19C1"/>
    <w:rsid w:val="000A1A4F"/>
    <w:rsid w:val="000A1AD3"/>
    <w:rsid w:val="000A1B63"/>
    <w:rsid w:val="000A1D49"/>
    <w:rsid w:val="000A23E5"/>
    <w:rsid w:val="000A245A"/>
    <w:rsid w:val="000A249B"/>
    <w:rsid w:val="000A26E4"/>
    <w:rsid w:val="000A2987"/>
    <w:rsid w:val="000A2D48"/>
    <w:rsid w:val="000A2D70"/>
    <w:rsid w:val="000A2DE1"/>
    <w:rsid w:val="000A31F7"/>
    <w:rsid w:val="000A3945"/>
    <w:rsid w:val="000A39F2"/>
    <w:rsid w:val="000A3ACB"/>
    <w:rsid w:val="000A3B70"/>
    <w:rsid w:val="000A4486"/>
    <w:rsid w:val="000A4776"/>
    <w:rsid w:val="000A49D4"/>
    <w:rsid w:val="000A49DE"/>
    <w:rsid w:val="000A4A23"/>
    <w:rsid w:val="000A4A68"/>
    <w:rsid w:val="000A4B74"/>
    <w:rsid w:val="000A4C6C"/>
    <w:rsid w:val="000A4FEA"/>
    <w:rsid w:val="000A52F5"/>
    <w:rsid w:val="000A54DF"/>
    <w:rsid w:val="000A578C"/>
    <w:rsid w:val="000A5796"/>
    <w:rsid w:val="000A61CB"/>
    <w:rsid w:val="000A6243"/>
    <w:rsid w:val="000A6252"/>
    <w:rsid w:val="000A641C"/>
    <w:rsid w:val="000A64D8"/>
    <w:rsid w:val="000A6723"/>
    <w:rsid w:val="000A6788"/>
    <w:rsid w:val="000A68A9"/>
    <w:rsid w:val="000A6AC6"/>
    <w:rsid w:val="000A6CFE"/>
    <w:rsid w:val="000A6DB0"/>
    <w:rsid w:val="000A6E7F"/>
    <w:rsid w:val="000A6F12"/>
    <w:rsid w:val="000A7675"/>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A25"/>
    <w:rsid w:val="000B3F37"/>
    <w:rsid w:val="000B4498"/>
    <w:rsid w:val="000B4788"/>
    <w:rsid w:val="000B47DA"/>
    <w:rsid w:val="000B49D7"/>
    <w:rsid w:val="000B4AE0"/>
    <w:rsid w:val="000B546F"/>
    <w:rsid w:val="000B565B"/>
    <w:rsid w:val="000B56C5"/>
    <w:rsid w:val="000B58E8"/>
    <w:rsid w:val="000B6030"/>
    <w:rsid w:val="000B65BB"/>
    <w:rsid w:val="000B65BE"/>
    <w:rsid w:val="000B6A9D"/>
    <w:rsid w:val="000B6BDF"/>
    <w:rsid w:val="000B71B6"/>
    <w:rsid w:val="000B740F"/>
    <w:rsid w:val="000B7424"/>
    <w:rsid w:val="000B748E"/>
    <w:rsid w:val="000B74DB"/>
    <w:rsid w:val="000B757F"/>
    <w:rsid w:val="000B76DD"/>
    <w:rsid w:val="000B7859"/>
    <w:rsid w:val="000B7AF5"/>
    <w:rsid w:val="000B7B2B"/>
    <w:rsid w:val="000B7C95"/>
    <w:rsid w:val="000B7D5E"/>
    <w:rsid w:val="000C028F"/>
    <w:rsid w:val="000C0370"/>
    <w:rsid w:val="000C08CD"/>
    <w:rsid w:val="000C091B"/>
    <w:rsid w:val="000C0A0A"/>
    <w:rsid w:val="000C0EBD"/>
    <w:rsid w:val="000C1196"/>
    <w:rsid w:val="000C133A"/>
    <w:rsid w:val="000C1545"/>
    <w:rsid w:val="000C16D2"/>
    <w:rsid w:val="000C17DB"/>
    <w:rsid w:val="000C180E"/>
    <w:rsid w:val="000C1A39"/>
    <w:rsid w:val="000C1A3D"/>
    <w:rsid w:val="000C1DBD"/>
    <w:rsid w:val="000C240A"/>
    <w:rsid w:val="000C24A6"/>
    <w:rsid w:val="000C257E"/>
    <w:rsid w:val="000C27D4"/>
    <w:rsid w:val="000C2D14"/>
    <w:rsid w:val="000C2DE1"/>
    <w:rsid w:val="000C2E7E"/>
    <w:rsid w:val="000C3686"/>
    <w:rsid w:val="000C37B2"/>
    <w:rsid w:val="000C393F"/>
    <w:rsid w:val="000C3A7D"/>
    <w:rsid w:val="000C4065"/>
    <w:rsid w:val="000C4137"/>
    <w:rsid w:val="000C4538"/>
    <w:rsid w:val="000C4763"/>
    <w:rsid w:val="000C47F1"/>
    <w:rsid w:val="000C4828"/>
    <w:rsid w:val="000C487F"/>
    <w:rsid w:val="000C4C76"/>
    <w:rsid w:val="000C505B"/>
    <w:rsid w:val="000C5092"/>
    <w:rsid w:val="000C530D"/>
    <w:rsid w:val="000C568D"/>
    <w:rsid w:val="000C5759"/>
    <w:rsid w:val="000C577A"/>
    <w:rsid w:val="000C5957"/>
    <w:rsid w:val="000C597D"/>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22"/>
    <w:rsid w:val="000D0BCC"/>
    <w:rsid w:val="000D0F9A"/>
    <w:rsid w:val="000D10A8"/>
    <w:rsid w:val="000D1190"/>
    <w:rsid w:val="000D1393"/>
    <w:rsid w:val="000D13D7"/>
    <w:rsid w:val="000D148D"/>
    <w:rsid w:val="000D14EB"/>
    <w:rsid w:val="000D1610"/>
    <w:rsid w:val="000D1B60"/>
    <w:rsid w:val="000D2016"/>
    <w:rsid w:val="000D206C"/>
    <w:rsid w:val="000D2185"/>
    <w:rsid w:val="000D21B3"/>
    <w:rsid w:val="000D2808"/>
    <w:rsid w:val="000D2AE0"/>
    <w:rsid w:val="000D2CDA"/>
    <w:rsid w:val="000D2FA7"/>
    <w:rsid w:val="000D362A"/>
    <w:rsid w:val="000D37ED"/>
    <w:rsid w:val="000D37FA"/>
    <w:rsid w:val="000D389E"/>
    <w:rsid w:val="000D3A98"/>
    <w:rsid w:val="000D3B38"/>
    <w:rsid w:val="000D3E92"/>
    <w:rsid w:val="000D3F8F"/>
    <w:rsid w:val="000D4324"/>
    <w:rsid w:val="000D46D6"/>
    <w:rsid w:val="000D46EE"/>
    <w:rsid w:val="000D4896"/>
    <w:rsid w:val="000D4909"/>
    <w:rsid w:val="000D4BB6"/>
    <w:rsid w:val="000D4CB2"/>
    <w:rsid w:val="000D4D7E"/>
    <w:rsid w:val="000D4DE6"/>
    <w:rsid w:val="000D4E7B"/>
    <w:rsid w:val="000D5158"/>
    <w:rsid w:val="000D52BC"/>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2DD"/>
    <w:rsid w:val="000E331F"/>
    <w:rsid w:val="000E3358"/>
    <w:rsid w:val="000E38ED"/>
    <w:rsid w:val="000E39E1"/>
    <w:rsid w:val="000E3C08"/>
    <w:rsid w:val="000E3CC8"/>
    <w:rsid w:val="000E3F84"/>
    <w:rsid w:val="000E40C3"/>
    <w:rsid w:val="000E453D"/>
    <w:rsid w:val="000E4675"/>
    <w:rsid w:val="000E473F"/>
    <w:rsid w:val="000E4C9B"/>
    <w:rsid w:val="000E4D01"/>
    <w:rsid w:val="000E4DF9"/>
    <w:rsid w:val="000E5086"/>
    <w:rsid w:val="000E5346"/>
    <w:rsid w:val="000E5429"/>
    <w:rsid w:val="000E5830"/>
    <w:rsid w:val="000E5A27"/>
    <w:rsid w:val="000E5B39"/>
    <w:rsid w:val="000E5C4E"/>
    <w:rsid w:val="000E5CA5"/>
    <w:rsid w:val="000E5E3A"/>
    <w:rsid w:val="000E60F8"/>
    <w:rsid w:val="000E6188"/>
    <w:rsid w:val="000E6576"/>
    <w:rsid w:val="000E65A7"/>
    <w:rsid w:val="000E6635"/>
    <w:rsid w:val="000E6BAF"/>
    <w:rsid w:val="000E6C6D"/>
    <w:rsid w:val="000E6EED"/>
    <w:rsid w:val="000E6F62"/>
    <w:rsid w:val="000E74AA"/>
    <w:rsid w:val="000E74B2"/>
    <w:rsid w:val="000E7C3A"/>
    <w:rsid w:val="000E7F51"/>
    <w:rsid w:val="000E7FD5"/>
    <w:rsid w:val="000F00D8"/>
    <w:rsid w:val="000F0175"/>
    <w:rsid w:val="000F095B"/>
    <w:rsid w:val="000F0DC3"/>
    <w:rsid w:val="000F13C4"/>
    <w:rsid w:val="000F13D7"/>
    <w:rsid w:val="000F17E4"/>
    <w:rsid w:val="000F1878"/>
    <w:rsid w:val="000F187A"/>
    <w:rsid w:val="000F19F6"/>
    <w:rsid w:val="000F1B4F"/>
    <w:rsid w:val="000F1CF3"/>
    <w:rsid w:val="000F1DC4"/>
    <w:rsid w:val="000F1E17"/>
    <w:rsid w:val="000F1F98"/>
    <w:rsid w:val="000F20CD"/>
    <w:rsid w:val="000F2965"/>
    <w:rsid w:val="000F2E0B"/>
    <w:rsid w:val="000F34C7"/>
    <w:rsid w:val="000F3A1B"/>
    <w:rsid w:val="000F3B40"/>
    <w:rsid w:val="000F3E52"/>
    <w:rsid w:val="000F3F2F"/>
    <w:rsid w:val="000F3F3F"/>
    <w:rsid w:val="000F3FE5"/>
    <w:rsid w:val="000F4132"/>
    <w:rsid w:val="000F42EA"/>
    <w:rsid w:val="000F444C"/>
    <w:rsid w:val="000F47DF"/>
    <w:rsid w:val="000F4A84"/>
    <w:rsid w:val="000F4B2B"/>
    <w:rsid w:val="000F4CAF"/>
    <w:rsid w:val="000F4D2F"/>
    <w:rsid w:val="000F4E96"/>
    <w:rsid w:val="000F4F44"/>
    <w:rsid w:val="000F4FA3"/>
    <w:rsid w:val="000F5205"/>
    <w:rsid w:val="000F53CB"/>
    <w:rsid w:val="000F5B32"/>
    <w:rsid w:val="000F5BA2"/>
    <w:rsid w:val="000F6099"/>
    <w:rsid w:val="000F63C6"/>
    <w:rsid w:val="000F6799"/>
    <w:rsid w:val="000F6881"/>
    <w:rsid w:val="000F6C32"/>
    <w:rsid w:val="000F6C5F"/>
    <w:rsid w:val="000F6D86"/>
    <w:rsid w:val="000F6E0B"/>
    <w:rsid w:val="000F6E66"/>
    <w:rsid w:val="000F6F01"/>
    <w:rsid w:val="000F7CAD"/>
    <w:rsid w:val="000F7EF4"/>
    <w:rsid w:val="000F7FEE"/>
    <w:rsid w:val="00100097"/>
    <w:rsid w:val="001000E9"/>
    <w:rsid w:val="00100161"/>
    <w:rsid w:val="00100169"/>
    <w:rsid w:val="001002D5"/>
    <w:rsid w:val="001005CE"/>
    <w:rsid w:val="0010067A"/>
    <w:rsid w:val="00100D9B"/>
    <w:rsid w:val="00100E1A"/>
    <w:rsid w:val="00101081"/>
    <w:rsid w:val="001010D7"/>
    <w:rsid w:val="00101489"/>
    <w:rsid w:val="001017C8"/>
    <w:rsid w:val="0010180C"/>
    <w:rsid w:val="00101A0E"/>
    <w:rsid w:val="00101A52"/>
    <w:rsid w:val="00101ACE"/>
    <w:rsid w:val="00101C11"/>
    <w:rsid w:val="00101D6C"/>
    <w:rsid w:val="00101D81"/>
    <w:rsid w:val="00102147"/>
    <w:rsid w:val="001021DD"/>
    <w:rsid w:val="001021F1"/>
    <w:rsid w:val="0010229C"/>
    <w:rsid w:val="00102366"/>
    <w:rsid w:val="001025E4"/>
    <w:rsid w:val="00102898"/>
    <w:rsid w:val="00102926"/>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2A3"/>
    <w:rsid w:val="00104340"/>
    <w:rsid w:val="00104419"/>
    <w:rsid w:val="00104754"/>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04A"/>
    <w:rsid w:val="001063D2"/>
    <w:rsid w:val="00106491"/>
    <w:rsid w:val="0010660E"/>
    <w:rsid w:val="001068E1"/>
    <w:rsid w:val="00106A6D"/>
    <w:rsid w:val="00106A95"/>
    <w:rsid w:val="00106CC3"/>
    <w:rsid w:val="00106E7E"/>
    <w:rsid w:val="00106FF1"/>
    <w:rsid w:val="001070FD"/>
    <w:rsid w:val="001073D7"/>
    <w:rsid w:val="00107532"/>
    <w:rsid w:val="001078A6"/>
    <w:rsid w:val="0010795D"/>
    <w:rsid w:val="00107BCF"/>
    <w:rsid w:val="00110165"/>
    <w:rsid w:val="0011034F"/>
    <w:rsid w:val="001105A2"/>
    <w:rsid w:val="00110851"/>
    <w:rsid w:val="001108AC"/>
    <w:rsid w:val="0011096E"/>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5E8"/>
    <w:rsid w:val="0011372B"/>
    <w:rsid w:val="001139E7"/>
    <w:rsid w:val="00113D8F"/>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126"/>
    <w:rsid w:val="001175EF"/>
    <w:rsid w:val="00117677"/>
    <w:rsid w:val="00117957"/>
    <w:rsid w:val="00117C78"/>
    <w:rsid w:val="001201EA"/>
    <w:rsid w:val="00120295"/>
    <w:rsid w:val="001203DB"/>
    <w:rsid w:val="001203DC"/>
    <w:rsid w:val="001204C5"/>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BB7"/>
    <w:rsid w:val="00122BFC"/>
    <w:rsid w:val="00122C42"/>
    <w:rsid w:val="00122D3F"/>
    <w:rsid w:val="00122EE8"/>
    <w:rsid w:val="001232D2"/>
    <w:rsid w:val="0012345C"/>
    <w:rsid w:val="001235DB"/>
    <w:rsid w:val="001238D7"/>
    <w:rsid w:val="00123975"/>
    <w:rsid w:val="00123C39"/>
    <w:rsid w:val="00123DED"/>
    <w:rsid w:val="0012444F"/>
    <w:rsid w:val="0012467D"/>
    <w:rsid w:val="001246EC"/>
    <w:rsid w:val="0012495F"/>
    <w:rsid w:val="001249D7"/>
    <w:rsid w:val="001249FC"/>
    <w:rsid w:val="00124CE8"/>
    <w:rsid w:val="00124DF2"/>
    <w:rsid w:val="00124E10"/>
    <w:rsid w:val="00124FF5"/>
    <w:rsid w:val="00125078"/>
    <w:rsid w:val="001252FE"/>
    <w:rsid w:val="001254F2"/>
    <w:rsid w:val="001255A6"/>
    <w:rsid w:val="001255C4"/>
    <w:rsid w:val="001257EF"/>
    <w:rsid w:val="00125A09"/>
    <w:rsid w:val="00125BCA"/>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963"/>
    <w:rsid w:val="00130BBD"/>
    <w:rsid w:val="001314B1"/>
    <w:rsid w:val="001314C0"/>
    <w:rsid w:val="00131683"/>
    <w:rsid w:val="001317CA"/>
    <w:rsid w:val="0013187F"/>
    <w:rsid w:val="001319C3"/>
    <w:rsid w:val="00131AB7"/>
    <w:rsid w:val="00131AC6"/>
    <w:rsid w:val="00131BDE"/>
    <w:rsid w:val="00131DF2"/>
    <w:rsid w:val="001321CE"/>
    <w:rsid w:val="001322B0"/>
    <w:rsid w:val="001322CE"/>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362"/>
    <w:rsid w:val="001347BB"/>
    <w:rsid w:val="00134822"/>
    <w:rsid w:val="00134BD9"/>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ABA"/>
    <w:rsid w:val="00137EA0"/>
    <w:rsid w:val="0014018D"/>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A81"/>
    <w:rsid w:val="00143DF3"/>
    <w:rsid w:val="00143E74"/>
    <w:rsid w:val="00143EFE"/>
    <w:rsid w:val="00143F3A"/>
    <w:rsid w:val="00143FFE"/>
    <w:rsid w:val="00144349"/>
    <w:rsid w:val="00144439"/>
    <w:rsid w:val="00144674"/>
    <w:rsid w:val="0014471E"/>
    <w:rsid w:val="001447A6"/>
    <w:rsid w:val="00144826"/>
    <w:rsid w:val="0014491B"/>
    <w:rsid w:val="00144B3F"/>
    <w:rsid w:val="00144CB2"/>
    <w:rsid w:val="00144D67"/>
    <w:rsid w:val="00144D91"/>
    <w:rsid w:val="00144E04"/>
    <w:rsid w:val="001454C4"/>
    <w:rsid w:val="00145B83"/>
    <w:rsid w:val="00145F1B"/>
    <w:rsid w:val="00146050"/>
    <w:rsid w:val="001462D7"/>
    <w:rsid w:val="00146577"/>
    <w:rsid w:val="00146773"/>
    <w:rsid w:val="001469FE"/>
    <w:rsid w:val="00146A21"/>
    <w:rsid w:val="00146AE1"/>
    <w:rsid w:val="00146E03"/>
    <w:rsid w:val="00147033"/>
    <w:rsid w:val="0014703E"/>
    <w:rsid w:val="00147053"/>
    <w:rsid w:val="00147923"/>
    <w:rsid w:val="0014796E"/>
    <w:rsid w:val="00147D65"/>
    <w:rsid w:val="00147D91"/>
    <w:rsid w:val="00150041"/>
    <w:rsid w:val="001500CA"/>
    <w:rsid w:val="00150662"/>
    <w:rsid w:val="001508E1"/>
    <w:rsid w:val="00150B02"/>
    <w:rsid w:val="00150E73"/>
    <w:rsid w:val="001510C2"/>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4AB"/>
    <w:rsid w:val="00154BEF"/>
    <w:rsid w:val="00154F0D"/>
    <w:rsid w:val="00154F95"/>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2E"/>
    <w:rsid w:val="00156DD1"/>
    <w:rsid w:val="00156F79"/>
    <w:rsid w:val="00157248"/>
    <w:rsid w:val="00157375"/>
    <w:rsid w:val="00157ED2"/>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2B"/>
    <w:rsid w:val="00162CF1"/>
    <w:rsid w:val="00162EB6"/>
    <w:rsid w:val="00162F82"/>
    <w:rsid w:val="001630E4"/>
    <w:rsid w:val="001633AC"/>
    <w:rsid w:val="00163408"/>
    <w:rsid w:val="001634E9"/>
    <w:rsid w:val="0016368F"/>
    <w:rsid w:val="001636EF"/>
    <w:rsid w:val="00163774"/>
    <w:rsid w:val="001638A8"/>
    <w:rsid w:val="00163933"/>
    <w:rsid w:val="001639BC"/>
    <w:rsid w:val="00163AFC"/>
    <w:rsid w:val="00163C9A"/>
    <w:rsid w:val="00163DA0"/>
    <w:rsid w:val="00164646"/>
    <w:rsid w:val="001647FA"/>
    <w:rsid w:val="00164B55"/>
    <w:rsid w:val="00164BB1"/>
    <w:rsid w:val="00164D25"/>
    <w:rsid w:val="00165137"/>
    <w:rsid w:val="001652DD"/>
    <w:rsid w:val="00165331"/>
    <w:rsid w:val="00165574"/>
    <w:rsid w:val="00165987"/>
    <w:rsid w:val="00165B2B"/>
    <w:rsid w:val="00165B79"/>
    <w:rsid w:val="00165D9A"/>
    <w:rsid w:val="00166036"/>
    <w:rsid w:val="00166119"/>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8"/>
    <w:rsid w:val="001731B6"/>
    <w:rsid w:val="001732A9"/>
    <w:rsid w:val="001738A5"/>
    <w:rsid w:val="00173A00"/>
    <w:rsid w:val="00173BF1"/>
    <w:rsid w:val="00173D38"/>
    <w:rsid w:val="00174555"/>
    <w:rsid w:val="0017455A"/>
    <w:rsid w:val="0017467F"/>
    <w:rsid w:val="00174DDB"/>
    <w:rsid w:val="00175009"/>
    <w:rsid w:val="001752EC"/>
    <w:rsid w:val="001754E4"/>
    <w:rsid w:val="00175A6E"/>
    <w:rsid w:val="00175B5A"/>
    <w:rsid w:val="00175CE7"/>
    <w:rsid w:val="00175EF2"/>
    <w:rsid w:val="00176090"/>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3AE"/>
    <w:rsid w:val="001806A9"/>
    <w:rsid w:val="00180860"/>
    <w:rsid w:val="00180A66"/>
    <w:rsid w:val="00180B9D"/>
    <w:rsid w:val="00180BA4"/>
    <w:rsid w:val="00180D96"/>
    <w:rsid w:val="00180E5F"/>
    <w:rsid w:val="00180E60"/>
    <w:rsid w:val="00180F86"/>
    <w:rsid w:val="001810FB"/>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24"/>
    <w:rsid w:val="0018497C"/>
    <w:rsid w:val="00184A29"/>
    <w:rsid w:val="00184B5A"/>
    <w:rsid w:val="00184DAB"/>
    <w:rsid w:val="00184F51"/>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73D"/>
    <w:rsid w:val="0019005D"/>
    <w:rsid w:val="001907C8"/>
    <w:rsid w:val="001908C5"/>
    <w:rsid w:val="00190927"/>
    <w:rsid w:val="00190A9D"/>
    <w:rsid w:val="00190BD5"/>
    <w:rsid w:val="00190C5A"/>
    <w:rsid w:val="00190D28"/>
    <w:rsid w:val="001912C3"/>
    <w:rsid w:val="0019153B"/>
    <w:rsid w:val="00191727"/>
    <w:rsid w:val="0019172D"/>
    <w:rsid w:val="00191856"/>
    <w:rsid w:val="00191CD3"/>
    <w:rsid w:val="00191EBF"/>
    <w:rsid w:val="00192338"/>
    <w:rsid w:val="00192484"/>
    <w:rsid w:val="00192589"/>
    <w:rsid w:val="001925E5"/>
    <w:rsid w:val="00192624"/>
    <w:rsid w:val="001926D0"/>
    <w:rsid w:val="001929F7"/>
    <w:rsid w:val="00192AC6"/>
    <w:rsid w:val="00192BB2"/>
    <w:rsid w:val="00192EF0"/>
    <w:rsid w:val="00192F92"/>
    <w:rsid w:val="00193105"/>
    <w:rsid w:val="0019328E"/>
    <w:rsid w:val="001932F2"/>
    <w:rsid w:val="00193760"/>
    <w:rsid w:val="00193987"/>
    <w:rsid w:val="00193A69"/>
    <w:rsid w:val="00193AD4"/>
    <w:rsid w:val="00193E2E"/>
    <w:rsid w:val="00193FA2"/>
    <w:rsid w:val="001941AA"/>
    <w:rsid w:val="001943B3"/>
    <w:rsid w:val="0019443E"/>
    <w:rsid w:val="00194536"/>
    <w:rsid w:val="00194777"/>
    <w:rsid w:val="00194955"/>
    <w:rsid w:val="00194C5C"/>
    <w:rsid w:val="00195097"/>
    <w:rsid w:val="001953D5"/>
    <w:rsid w:val="00195430"/>
    <w:rsid w:val="00195517"/>
    <w:rsid w:val="00195657"/>
    <w:rsid w:val="0019573B"/>
    <w:rsid w:val="0019592C"/>
    <w:rsid w:val="00195ABA"/>
    <w:rsid w:val="00195D6B"/>
    <w:rsid w:val="00196085"/>
    <w:rsid w:val="00196183"/>
    <w:rsid w:val="00196247"/>
    <w:rsid w:val="001965AE"/>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F4A"/>
    <w:rsid w:val="001A1285"/>
    <w:rsid w:val="001A1337"/>
    <w:rsid w:val="001A161E"/>
    <w:rsid w:val="001A16A2"/>
    <w:rsid w:val="001A1CB4"/>
    <w:rsid w:val="001A1CC6"/>
    <w:rsid w:val="001A1F22"/>
    <w:rsid w:val="001A2254"/>
    <w:rsid w:val="001A22E6"/>
    <w:rsid w:val="001A26F9"/>
    <w:rsid w:val="001A2939"/>
    <w:rsid w:val="001A2BC8"/>
    <w:rsid w:val="001A2C08"/>
    <w:rsid w:val="001A2EB3"/>
    <w:rsid w:val="001A2F31"/>
    <w:rsid w:val="001A2FD5"/>
    <w:rsid w:val="001A302F"/>
    <w:rsid w:val="001A3037"/>
    <w:rsid w:val="001A30FB"/>
    <w:rsid w:val="001A36CF"/>
    <w:rsid w:val="001A3961"/>
    <w:rsid w:val="001A3974"/>
    <w:rsid w:val="001A3BBA"/>
    <w:rsid w:val="001A3E3C"/>
    <w:rsid w:val="001A3E8F"/>
    <w:rsid w:val="001A3F0F"/>
    <w:rsid w:val="001A3FA5"/>
    <w:rsid w:val="001A438D"/>
    <w:rsid w:val="001A44F6"/>
    <w:rsid w:val="001A452F"/>
    <w:rsid w:val="001A462D"/>
    <w:rsid w:val="001A47F4"/>
    <w:rsid w:val="001A4857"/>
    <w:rsid w:val="001A4AD4"/>
    <w:rsid w:val="001A4EDF"/>
    <w:rsid w:val="001A5308"/>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A7EC5"/>
    <w:rsid w:val="001B00B2"/>
    <w:rsid w:val="001B0149"/>
    <w:rsid w:val="001B0251"/>
    <w:rsid w:val="001B0A59"/>
    <w:rsid w:val="001B0BF8"/>
    <w:rsid w:val="001B0D7F"/>
    <w:rsid w:val="001B0E78"/>
    <w:rsid w:val="001B0FE6"/>
    <w:rsid w:val="001B113B"/>
    <w:rsid w:val="001B1242"/>
    <w:rsid w:val="001B1565"/>
    <w:rsid w:val="001B158B"/>
    <w:rsid w:val="001B17A5"/>
    <w:rsid w:val="001B19F5"/>
    <w:rsid w:val="001B1B00"/>
    <w:rsid w:val="001B1C23"/>
    <w:rsid w:val="001B2145"/>
    <w:rsid w:val="001B222F"/>
    <w:rsid w:val="001B2312"/>
    <w:rsid w:val="001B24D4"/>
    <w:rsid w:val="001B25C8"/>
    <w:rsid w:val="001B278E"/>
    <w:rsid w:val="001B2993"/>
    <w:rsid w:val="001B2C18"/>
    <w:rsid w:val="001B346A"/>
    <w:rsid w:val="001B35A8"/>
    <w:rsid w:val="001B35C1"/>
    <w:rsid w:val="001B3706"/>
    <w:rsid w:val="001B3754"/>
    <w:rsid w:val="001B3A10"/>
    <w:rsid w:val="001B3F20"/>
    <w:rsid w:val="001B3F67"/>
    <w:rsid w:val="001B4094"/>
    <w:rsid w:val="001B4196"/>
    <w:rsid w:val="001B41E4"/>
    <w:rsid w:val="001B4371"/>
    <w:rsid w:val="001B4452"/>
    <w:rsid w:val="001B49EB"/>
    <w:rsid w:val="001B4C37"/>
    <w:rsid w:val="001B4DF6"/>
    <w:rsid w:val="001B510D"/>
    <w:rsid w:val="001B5332"/>
    <w:rsid w:val="001B54E9"/>
    <w:rsid w:val="001B55DE"/>
    <w:rsid w:val="001B571F"/>
    <w:rsid w:val="001B60E3"/>
    <w:rsid w:val="001B62D0"/>
    <w:rsid w:val="001B6740"/>
    <w:rsid w:val="001B6FB2"/>
    <w:rsid w:val="001B7066"/>
    <w:rsid w:val="001B70CF"/>
    <w:rsid w:val="001B7341"/>
    <w:rsid w:val="001B748B"/>
    <w:rsid w:val="001B7695"/>
    <w:rsid w:val="001B7905"/>
    <w:rsid w:val="001B7B86"/>
    <w:rsid w:val="001B7F65"/>
    <w:rsid w:val="001B7FA0"/>
    <w:rsid w:val="001C0085"/>
    <w:rsid w:val="001C02C2"/>
    <w:rsid w:val="001C063F"/>
    <w:rsid w:val="001C06AF"/>
    <w:rsid w:val="001C0874"/>
    <w:rsid w:val="001C0883"/>
    <w:rsid w:val="001C0B6F"/>
    <w:rsid w:val="001C12A0"/>
    <w:rsid w:val="001C16A9"/>
    <w:rsid w:val="001C1729"/>
    <w:rsid w:val="001C17B8"/>
    <w:rsid w:val="001C19EB"/>
    <w:rsid w:val="001C1ABC"/>
    <w:rsid w:val="001C1E53"/>
    <w:rsid w:val="001C211D"/>
    <w:rsid w:val="001C2255"/>
    <w:rsid w:val="001C22FD"/>
    <w:rsid w:val="001C23CD"/>
    <w:rsid w:val="001C2834"/>
    <w:rsid w:val="001C2865"/>
    <w:rsid w:val="001C2A8B"/>
    <w:rsid w:val="001C2D40"/>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F5F"/>
    <w:rsid w:val="001C54B8"/>
    <w:rsid w:val="001C589B"/>
    <w:rsid w:val="001C58A6"/>
    <w:rsid w:val="001C5AC4"/>
    <w:rsid w:val="001C5BC8"/>
    <w:rsid w:val="001C5C5E"/>
    <w:rsid w:val="001C5DBB"/>
    <w:rsid w:val="001C5F88"/>
    <w:rsid w:val="001C6182"/>
    <w:rsid w:val="001C619C"/>
    <w:rsid w:val="001C6269"/>
    <w:rsid w:val="001C66D2"/>
    <w:rsid w:val="001C6895"/>
    <w:rsid w:val="001C6928"/>
    <w:rsid w:val="001C6A8D"/>
    <w:rsid w:val="001C6B1E"/>
    <w:rsid w:val="001C6C2E"/>
    <w:rsid w:val="001C7031"/>
    <w:rsid w:val="001C76D3"/>
    <w:rsid w:val="001C7996"/>
    <w:rsid w:val="001C7B97"/>
    <w:rsid w:val="001C7F47"/>
    <w:rsid w:val="001D006C"/>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D1F"/>
    <w:rsid w:val="001D2E6C"/>
    <w:rsid w:val="001D2E85"/>
    <w:rsid w:val="001D33B3"/>
    <w:rsid w:val="001D35DC"/>
    <w:rsid w:val="001D3DB7"/>
    <w:rsid w:val="001D3DFA"/>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912"/>
    <w:rsid w:val="001D591F"/>
    <w:rsid w:val="001D5FD3"/>
    <w:rsid w:val="001D6359"/>
    <w:rsid w:val="001D69AE"/>
    <w:rsid w:val="001D6B53"/>
    <w:rsid w:val="001D6E61"/>
    <w:rsid w:val="001D6F30"/>
    <w:rsid w:val="001D7260"/>
    <w:rsid w:val="001D7816"/>
    <w:rsid w:val="001D79F1"/>
    <w:rsid w:val="001D7ADE"/>
    <w:rsid w:val="001D7B58"/>
    <w:rsid w:val="001D7B84"/>
    <w:rsid w:val="001D7B93"/>
    <w:rsid w:val="001D7B96"/>
    <w:rsid w:val="001D7FE2"/>
    <w:rsid w:val="001E00D1"/>
    <w:rsid w:val="001E053F"/>
    <w:rsid w:val="001E09B7"/>
    <w:rsid w:val="001E09F4"/>
    <w:rsid w:val="001E0A73"/>
    <w:rsid w:val="001E0EBF"/>
    <w:rsid w:val="001E0F8B"/>
    <w:rsid w:val="001E105C"/>
    <w:rsid w:val="001E111F"/>
    <w:rsid w:val="001E11AB"/>
    <w:rsid w:val="001E1284"/>
    <w:rsid w:val="001E12F4"/>
    <w:rsid w:val="001E1524"/>
    <w:rsid w:val="001E16D8"/>
    <w:rsid w:val="001E1710"/>
    <w:rsid w:val="001E1924"/>
    <w:rsid w:val="001E19E1"/>
    <w:rsid w:val="001E1D3C"/>
    <w:rsid w:val="001E1DDA"/>
    <w:rsid w:val="001E220A"/>
    <w:rsid w:val="001E2390"/>
    <w:rsid w:val="001E251E"/>
    <w:rsid w:val="001E266E"/>
    <w:rsid w:val="001E2888"/>
    <w:rsid w:val="001E2EEF"/>
    <w:rsid w:val="001E3025"/>
    <w:rsid w:val="001E3188"/>
    <w:rsid w:val="001E31D1"/>
    <w:rsid w:val="001E3219"/>
    <w:rsid w:val="001E32BE"/>
    <w:rsid w:val="001E33CD"/>
    <w:rsid w:val="001E3769"/>
    <w:rsid w:val="001E38CA"/>
    <w:rsid w:val="001E3A45"/>
    <w:rsid w:val="001E3FE1"/>
    <w:rsid w:val="001E420B"/>
    <w:rsid w:val="001E4704"/>
    <w:rsid w:val="001E4A2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594"/>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5AC"/>
    <w:rsid w:val="001F18C3"/>
    <w:rsid w:val="001F18E2"/>
    <w:rsid w:val="001F1B1E"/>
    <w:rsid w:val="001F1BEA"/>
    <w:rsid w:val="001F1CBB"/>
    <w:rsid w:val="001F1DFA"/>
    <w:rsid w:val="001F1E26"/>
    <w:rsid w:val="001F1FED"/>
    <w:rsid w:val="001F2046"/>
    <w:rsid w:val="001F22A9"/>
    <w:rsid w:val="001F253A"/>
    <w:rsid w:val="001F25DD"/>
    <w:rsid w:val="001F26E9"/>
    <w:rsid w:val="001F2761"/>
    <w:rsid w:val="001F2982"/>
    <w:rsid w:val="001F29D5"/>
    <w:rsid w:val="001F2A97"/>
    <w:rsid w:val="001F2CD1"/>
    <w:rsid w:val="001F2E08"/>
    <w:rsid w:val="001F33A0"/>
    <w:rsid w:val="001F33A1"/>
    <w:rsid w:val="001F352D"/>
    <w:rsid w:val="001F35A3"/>
    <w:rsid w:val="001F35A8"/>
    <w:rsid w:val="001F36BC"/>
    <w:rsid w:val="001F3724"/>
    <w:rsid w:val="001F39AB"/>
    <w:rsid w:val="001F3A52"/>
    <w:rsid w:val="001F3B66"/>
    <w:rsid w:val="001F3CC3"/>
    <w:rsid w:val="001F3CD1"/>
    <w:rsid w:val="001F3EA4"/>
    <w:rsid w:val="001F45E8"/>
    <w:rsid w:val="001F4658"/>
    <w:rsid w:val="001F49BA"/>
    <w:rsid w:val="001F4B9B"/>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727"/>
    <w:rsid w:val="0020087C"/>
    <w:rsid w:val="002009CC"/>
    <w:rsid w:val="00200A92"/>
    <w:rsid w:val="00200B81"/>
    <w:rsid w:val="00200BF9"/>
    <w:rsid w:val="00200CC2"/>
    <w:rsid w:val="00201098"/>
    <w:rsid w:val="002013D5"/>
    <w:rsid w:val="0020142D"/>
    <w:rsid w:val="00201446"/>
    <w:rsid w:val="00201488"/>
    <w:rsid w:val="002016C0"/>
    <w:rsid w:val="0020177F"/>
    <w:rsid w:val="0020185F"/>
    <w:rsid w:val="00201A5F"/>
    <w:rsid w:val="00201A75"/>
    <w:rsid w:val="00201B0B"/>
    <w:rsid w:val="00201B59"/>
    <w:rsid w:val="00201DEC"/>
    <w:rsid w:val="00201E2D"/>
    <w:rsid w:val="00201E42"/>
    <w:rsid w:val="002024B8"/>
    <w:rsid w:val="002024E6"/>
    <w:rsid w:val="0020270A"/>
    <w:rsid w:val="002027E2"/>
    <w:rsid w:val="00202BF4"/>
    <w:rsid w:val="00202D2E"/>
    <w:rsid w:val="00202F46"/>
    <w:rsid w:val="00203051"/>
    <w:rsid w:val="00203159"/>
    <w:rsid w:val="0020363D"/>
    <w:rsid w:val="00203A6E"/>
    <w:rsid w:val="00203AD9"/>
    <w:rsid w:val="00203F00"/>
    <w:rsid w:val="00203F5C"/>
    <w:rsid w:val="00203F83"/>
    <w:rsid w:val="0020416B"/>
    <w:rsid w:val="00204346"/>
    <w:rsid w:val="00204612"/>
    <w:rsid w:val="00204728"/>
    <w:rsid w:val="0020478A"/>
    <w:rsid w:val="002047DE"/>
    <w:rsid w:val="00204891"/>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344"/>
    <w:rsid w:val="00207613"/>
    <w:rsid w:val="00207709"/>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9A"/>
    <w:rsid w:val="00210CFA"/>
    <w:rsid w:val="00210DBD"/>
    <w:rsid w:val="00210F42"/>
    <w:rsid w:val="00211042"/>
    <w:rsid w:val="00211345"/>
    <w:rsid w:val="002113F2"/>
    <w:rsid w:val="002114FA"/>
    <w:rsid w:val="00211551"/>
    <w:rsid w:val="002119D6"/>
    <w:rsid w:val="00211A63"/>
    <w:rsid w:val="00211D31"/>
    <w:rsid w:val="00211DD9"/>
    <w:rsid w:val="00211ED0"/>
    <w:rsid w:val="002120D3"/>
    <w:rsid w:val="002121C0"/>
    <w:rsid w:val="00212635"/>
    <w:rsid w:val="00212816"/>
    <w:rsid w:val="00212D39"/>
    <w:rsid w:val="002130A9"/>
    <w:rsid w:val="002130BD"/>
    <w:rsid w:val="0021381F"/>
    <w:rsid w:val="00213851"/>
    <w:rsid w:val="00213B4A"/>
    <w:rsid w:val="00214071"/>
    <w:rsid w:val="00214298"/>
    <w:rsid w:val="002144DA"/>
    <w:rsid w:val="002147A0"/>
    <w:rsid w:val="00214D02"/>
    <w:rsid w:val="00214D9D"/>
    <w:rsid w:val="00214E0D"/>
    <w:rsid w:val="0021512E"/>
    <w:rsid w:val="002151FA"/>
    <w:rsid w:val="002156E3"/>
    <w:rsid w:val="0021586D"/>
    <w:rsid w:val="00215A5E"/>
    <w:rsid w:val="00215D76"/>
    <w:rsid w:val="00215DD5"/>
    <w:rsid w:val="00215F86"/>
    <w:rsid w:val="002162EA"/>
    <w:rsid w:val="00216330"/>
    <w:rsid w:val="00216368"/>
    <w:rsid w:val="002165F9"/>
    <w:rsid w:val="00216685"/>
    <w:rsid w:val="0021686D"/>
    <w:rsid w:val="00216A5C"/>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325"/>
    <w:rsid w:val="002204ED"/>
    <w:rsid w:val="0022054F"/>
    <w:rsid w:val="00220576"/>
    <w:rsid w:val="002207CE"/>
    <w:rsid w:val="002208BE"/>
    <w:rsid w:val="0022091D"/>
    <w:rsid w:val="00220A5F"/>
    <w:rsid w:val="00220B00"/>
    <w:rsid w:val="00220BBE"/>
    <w:rsid w:val="00220E92"/>
    <w:rsid w:val="00221022"/>
    <w:rsid w:val="00221182"/>
    <w:rsid w:val="0022135D"/>
    <w:rsid w:val="002214C3"/>
    <w:rsid w:val="00221A25"/>
    <w:rsid w:val="00221D6B"/>
    <w:rsid w:val="00221EBE"/>
    <w:rsid w:val="00222052"/>
    <w:rsid w:val="002221D4"/>
    <w:rsid w:val="002222A4"/>
    <w:rsid w:val="0022232E"/>
    <w:rsid w:val="002228B7"/>
    <w:rsid w:val="00222AB8"/>
    <w:rsid w:val="00222B25"/>
    <w:rsid w:val="00222CCE"/>
    <w:rsid w:val="00222FE7"/>
    <w:rsid w:val="00223020"/>
    <w:rsid w:val="002230A0"/>
    <w:rsid w:val="002234BE"/>
    <w:rsid w:val="002235DF"/>
    <w:rsid w:val="002236CF"/>
    <w:rsid w:val="00223833"/>
    <w:rsid w:val="00223ACD"/>
    <w:rsid w:val="00224237"/>
    <w:rsid w:val="00224537"/>
    <w:rsid w:val="00224A38"/>
    <w:rsid w:val="00224A9B"/>
    <w:rsid w:val="00224E5B"/>
    <w:rsid w:val="002254F6"/>
    <w:rsid w:val="002256C8"/>
    <w:rsid w:val="00225CBA"/>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87C"/>
    <w:rsid w:val="00232A87"/>
    <w:rsid w:val="00232E9D"/>
    <w:rsid w:val="002331AB"/>
    <w:rsid w:val="00233234"/>
    <w:rsid w:val="0023324F"/>
    <w:rsid w:val="002337C0"/>
    <w:rsid w:val="0023388F"/>
    <w:rsid w:val="002344C8"/>
    <w:rsid w:val="00234701"/>
    <w:rsid w:val="002349C5"/>
    <w:rsid w:val="00234B73"/>
    <w:rsid w:val="00234C6C"/>
    <w:rsid w:val="00235312"/>
    <w:rsid w:val="0023539A"/>
    <w:rsid w:val="002353C5"/>
    <w:rsid w:val="00235581"/>
    <w:rsid w:val="00235698"/>
    <w:rsid w:val="00235D38"/>
    <w:rsid w:val="00235F14"/>
    <w:rsid w:val="00236072"/>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A7E"/>
    <w:rsid w:val="00240B7D"/>
    <w:rsid w:val="00240C63"/>
    <w:rsid w:val="00240F65"/>
    <w:rsid w:val="0024103F"/>
    <w:rsid w:val="00241626"/>
    <w:rsid w:val="00241C7B"/>
    <w:rsid w:val="00241D3A"/>
    <w:rsid w:val="00241D6D"/>
    <w:rsid w:val="00241DF0"/>
    <w:rsid w:val="002421F2"/>
    <w:rsid w:val="0024232B"/>
    <w:rsid w:val="0024244D"/>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09"/>
    <w:rsid w:val="002475BE"/>
    <w:rsid w:val="00247660"/>
    <w:rsid w:val="002477BC"/>
    <w:rsid w:val="0024785A"/>
    <w:rsid w:val="00247B8F"/>
    <w:rsid w:val="00247BD2"/>
    <w:rsid w:val="00247C92"/>
    <w:rsid w:val="00247DD1"/>
    <w:rsid w:val="00247F70"/>
    <w:rsid w:val="0025008E"/>
    <w:rsid w:val="00250563"/>
    <w:rsid w:val="002506F5"/>
    <w:rsid w:val="002508C7"/>
    <w:rsid w:val="00250C0B"/>
    <w:rsid w:val="00250C2F"/>
    <w:rsid w:val="00250D9C"/>
    <w:rsid w:val="00251117"/>
    <w:rsid w:val="0025129F"/>
    <w:rsid w:val="002512A9"/>
    <w:rsid w:val="002515EA"/>
    <w:rsid w:val="0025169E"/>
    <w:rsid w:val="00251723"/>
    <w:rsid w:val="00251843"/>
    <w:rsid w:val="00251929"/>
    <w:rsid w:val="00251B36"/>
    <w:rsid w:val="00251BF7"/>
    <w:rsid w:val="00251F5E"/>
    <w:rsid w:val="00251F78"/>
    <w:rsid w:val="0025204B"/>
    <w:rsid w:val="002521AC"/>
    <w:rsid w:val="002523B3"/>
    <w:rsid w:val="002525B4"/>
    <w:rsid w:val="002525D6"/>
    <w:rsid w:val="00252AEF"/>
    <w:rsid w:val="00252CCA"/>
    <w:rsid w:val="002530D6"/>
    <w:rsid w:val="002530D9"/>
    <w:rsid w:val="0025325D"/>
    <w:rsid w:val="002533FF"/>
    <w:rsid w:val="00253400"/>
    <w:rsid w:val="002537F5"/>
    <w:rsid w:val="00253905"/>
    <w:rsid w:val="00253A36"/>
    <w:rsid w:val="00253A90"/>
    <w:rsid w:val="00253BF8"/>
    <w:rsid w:val="00253D67"/>
    <w:rsid w:val="00253F7E"/>
    <w:rsid w:val="0025404F"/>
    <w:rsid w:val="0025429A"/>
    <w:rsid w:val="00254313"/>
    <w:rsid w:val="00254AD7"/>
    <w:rsid w:val="00254C1A"/>
    <w:rsid w:val="00254D05"/>
    <w:rsid w:val="00254D48"/>
    <w:rsid w:val="00254E44"/>
    <w:rsid w:val="00255125"/>
    <w:rsid w:val="00255AD4"/>
    <w:rsid w:val="00255DA7"/>
    <w:rsid w:val="00255DD1"/>
    <w:rsid w:val="00256360"/>
    <w:rsid w:val="00256B22"/>
    <w:rsid w:val="00256D51"/>
    <w:rsid w:val="00256E60"/>
    <w:rsid w:val="00256F02"/>
    <w:rsid w:val="00257034"/>
    <w:rsid w:val="00257078"/>
    <w:rsid w:val="002571C8"/>
    <w:rsid w:val="002572F1"/>
    <w:rsid w:val="0025782B"/>
    <w:rsid w:val="0025796E"/>
    <w:rsid w:val="00257A62"/>
    <w:rsid w:val="00257D2A"/>
    <w:rsid w:val="00260156"/>
    <w:rsid w:val="00260210"/>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98"/>
    <w:rsid w:val="002664FA"/>
    <w:rsid w:val="00266867"/>
    <w:rsid w:val="00266B56"/>
    <w:rsid w:val="00266D9E"/>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DC6"/>
    <w:rsid w:val="00271EEF"/>
    <w:rsid w:val="0027210F"/>
    <w:rsid w:val="0027242C"/>
    <w:rsid w:val="00272470"/>
    <w:rsid w:val="00272474"/>
    <w:rsid w:val="0027257A"/>
    <w:rsid w:val="00272736"/>
    <w:rsid w:val="00272746"/>
    <w:rsid w:val="00272841"/>
    <w:rsid w:val="00272844"/>
    <w:rsid w:val="00272CDA"/>
    <w:rsid w:val="00272D06"/>
    <w:rsid w:val="00272FEB"/>
    <w:rsid w:val="0027314E"/>
    <w:rsid w:val="00273159"/>
    <w:rsid w:val="002731DF"/>
    <w:rsid w:val="00273324"/>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B6D"/>
    <w:rsid w:val="00277E66"/>
    <w:rsid w:val="002801E2"/>
    <w:rsid w:val="00280362"/>
    <w:rsid w:val="002803EF"/>
    <w:rsid w:val="00280423"/>
    <w:rsid w:val="00280594"/>
    <w:rsid w:val="00280612"/>
    <w:rsid w:val="0028073A"/>
    <w:rsid w:val="00280960"/>
    <w:rsid w:val="00280B11"/>
    <w:rsid w:val="00280B37"/>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691"/>
    <w:rsid w:val="00283852"/>
    <w:rsid w:val="00283B20"/>
    <w:rsid w:val="00283FFA"/>
    <w:rsid w:val="00284292"/>
    <w:rsid w:val="00284293"/>
    <w:rsid w:val="002843A4"/>
    <w:rsid w:val="0028461C"/>
    <w:rsid w:val="00284B45"/>
    <w:rsid w:val="00284D96"/>
    <w:rsid w:val="00284E7F"/>
    <w:rsid w:val="00284E89"/>
    <w:rsid w:val="00285027"/>
    <w:rsid w:val="0028550D"/>
    <w:rsid w:val="00285520"/>
    <w:rsid w:val="002857A5"/>
    <w:rsid w:val="00285836"/>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003"/>
    <w:rsid w:val="0029130D"/>
    <w:rsid w:val="0029142E"/>
    <w:rsid w:val="002914E6"/>
    <w:rsid w:val="002915DA"/>
    <w:rsid w:val="00291663"/>
    <w:rsid w:val="00291759"/>
    <w:rsid w:val="0029178F"/>
    <w:rsid w:val="00291C45"/>
    <w:rsid w:val="002924AA"/>
    <w:rsid w:val="00292540"/>
    <w:rsid w:val="0029279E"/>
    <w:rsid w:val="00292F17"/>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5A9"/>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09A5"/>
    <w:rsid w:val="002A1086"/>
    <w:rsid w:val="002A10D7"/>
    <w:rsid w:val="002A10D9"/>
    <w:rsid w:val="002A1378"/>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E0"/>
    <w:rsid w:val="002A50F7"/>
    <w:rsid w:val="002A523D"/>
    <w:rsid w:val="002A557C"/>
    <w:rsid w:val="002A5FC1"/>
    <w:rsid w:val="002A601D"/>
    <w:rsid w:val="002A61BA"/>
    <w:rsid w:val="002A647A"/>
    <w:rsid w:val="002A6916"/>
    <w:rsid w:val="002A6CFA"/>
    <w:rsid w:val="002A6EF8"/>
    <w:rsid w:val="002A7129"/>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9B1"/>
    <w:rsid w:val="002B0BEF"/>
    <w:rsid w:val="002B0C99"/>
    <w:rsid w:val="002B0FCD"/>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3F32"/>
    <w:rsid w:val="002B42B0"/>
    <w:rsid w:val="002B453B"/>
    <w:rsid w:val="002B45DF"/>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4BF"/>
    <w:rsid w:val="002B781D"/>
    <w:rsid w:val="002B7D56"/>
    <w:rsid w:val="002C03A1"/>
    <w:rsid w:val="002C0411"/>
    <w:rsid w:val="002C0433"/>
    <w:rsid w:val="002C04C2"/>
    <w:rsid w:val="002C0601"/>
    <w:rsid w:val="002C0818"/>
    <w:rsid w:val="002C0AE0"/>
    <w:rsid w:val="002C0D11"/>
    <w:rsid w:val="002C119F"/>
    <w:rsid w:val="002C1906"/>
    <w:rsid w:val="002C1B17"/>
    <w:rsid w:val="002C1D61"/>
    <w:rsid w:val="002C1EA7"/>
    <w:rsid w:val="002C203A"/>
    <w:rsid w:val="002C24D8"/>
    <w:rsid w:val="002C271A"/>
    <w:rsid w:val="002C2AE9"/>
    <w:rsid w:val="002C2B29"/>
    <w:rsid w:val="002C2D0F"/>
    <w:rsid w:val="002C2E8A"/>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B91"/>
    <w:rsid w:val="002D0F10"/>
    <w:rsid w:val="002D1224"/>
    <w:rsid w:val="002D1258"/>
    <w:rsid w:val="002D13B7"/>
    <w:rsid w:val="002D17A7"/>
    <w:rsid w:val="002D186F"/>
    <w:rsid w:val="002D1EDB"/>
    <w:rsid w:val="002D2290"/>
    <w:rsid w:val="002D2AB7"/>
    <w:rsid w:val="002D2B4E"/>
    <w:rsid w:val="002D2B96"/>
    <w:rsid w:val="002D2DA9"/>
    <w:rsid w:val="002D327F"/>
    <w:rsid w:val="002D32D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9C3"/>
    <w:rsid w:val="002D6EB5"/>
    <w:rsid w:val="002D6F0F"/>
    <w:rsid w:val="002D7235"/>
    <w:rsid w:val="002D7312"/>
    <w:rsid w:val="002D757E"/>
    <w:rsid w:val="002D76E8"/>
    <w:rsid w:val="002D779F"/>
    <w:rsid w:val="002E0303"/>
    <w:rsid w:val="002E041D"/>
    <w:rsid w:val="002E08F4"/>
    <w:rsid w:val="002E0E94"/>
    <w:rsid w:val="002E0F68"/>
    <w:rsid w:val="002E1190"/>
    <w:rsid w:val="002E15A5"/>
    <w:rsid w:val="002E16BC"/>
    <w:rsid w:val="002E179A"/>
    <w:rsid w:val="002E188C"/>
    <w:rsid w:val="002E222E"/>
    <w:rsid w:val="002E25D2"/>
    <w:rsid w:val="002E25DD"/>
    <w:rsid w:val="002E2738"/>
    <w:rsid w:val="002E2923"/>
    <w:rsid w:val="002E2A76"/>
    <w:rsid w:val="002E306D"/>
    <w:rsid w:val="002E3378"/>
    <w:rsid w:val="002E351D"/>
    <w:rsid w:val="002E3653"/>
    <w:rsid w:val="002E375C"/>
    <w:rsid w:val="002E38B7"/>
    <w:rsid w:val="002E3E06"/>
    <w:rsid w:val="002E3EA4"/>
    <w:rsid w:val="002E4301"/>
    <w:rsid w:val="002E437F"/>
    <w:rsid w:val="002E4636"/>
    <w:rsid w:val="002E467D"/>
    <w:rsid w:val="002E4716"/>
    <w:rsid w:val="002E479B"/>
    <w:rsid w:val="002E4881"/>
    <w:rsid w:val="002E4B97"/>
    <w:rsid w:val="002E505E"/>
    <w:rsid w:val="002E50CF"/>
    <w:rsid w:val="002E5338"/>
    <w:rsid w:val="002E58E1"/>
    <w:rsid w:val="002E5BDD"/>
    <w:rsid w:val="002E5C56"/>
    <w:rsid w:val="002E5D86"/>
    <w:rsid w:val="002E5DD7"/>
    <w:rsid w:val="002E625D"/>
    <w:rsid w:val="002E650B"/>
    <w:rsid w:val="002E6809"/>
    <w:rsid w:val="002E6A3F"/>
    <w:rsid w:val="002E706F"/>
    <w:rsid w:val="002E74FE"/>
    <w:rsid w:val="002E751C"/>
    <w:rsid w:val="002E7AC6"/>
    <w:rsid w:val="002F0045"/>
    <w:rsid w:val="002F00F0"/>
    <w:rsid w:val="002F0109"/>
    <w:rsid w:val="002F017E"/>
    <w:rsid w:val="002F025B"/>
    <w:rsid w:val="002F02D0"/>
    <w:rsid w:val="002F0684"/>
    <w:rsid w:val="002F09C0"/>
    <w:rsid w:val="002F0ADB"/>
    <w:rsid w:val="002F0B76"/>
    <w:rsid w:val="002F0E34"/>
    <w:rsid w:val="002F1110"/>
    <w:rsid w:val="002F1727"/>
    <w:rsid w:val="002F178F"/>
    <w:rsid w:val="002F1EFA"/>
    <w:rsid w:val="002F2203"/>
    <w:rsid w:val="002F2394"/>
    <w:rsid w:val="002F2517"/>
    <w:rsid w:val="002F25E6"/>
    <w:rsid w:val="002F28F2"/>
    <w:rsid w:val="002F2AE0"/>
    <w:rsid w:val="002F2C56"/>
    <w:rsid w:val="002F3122"/>
    <w:rsid w:val="002F31C4"/>
    <w:rsid w:val="002F3224"/>
    <w:rsid w:val="002F322F"/>
    <w:rsid w:val="002F3F16"/>
    <w:rsid w:val="002F413F"/>
    <w:rsid w:val="002F444C"/>
    <w:rsid w:val="002F446A"/>
    <w:rsid w:val="002F44AD"/>
    <w:rsid w:val="002F45D3"/>
    <w:rsid w:val="002F4756"/>
    <w:rsid w:val="002F4934"/>
    <w:rsid w:val="002F4A52"/>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9E"/>
    <w:rsid w:val="0030135E"/>
    <w:rsid w:val="003013D4"/>
    <w:rsid w:val="00301686"/>
    <w:rsid w:val="0030174F"/>
    <w:rsid w:val="003017DF"/>
    <w:rsid w:val="00301DA6"/>
    <w:rsid w:val="00301EE4"/>
    <w:rsid w:val="00302047"/>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19F"/>
    <w:rsid w:val="0030433D"/>
    <w:rsid w:val="00304556"/>
    <w:rsid w:val="0030497C"/>
    <w:rsid w:val="00304A0E"/>
    <w:rsid w:val="00304A8D"/>
    <w:rsid w:val="00304AC5"/>
    <w:rsid w:val="00304C6B"/>
    <w:rsid w:val="00304C9E"/>
    <w:rsid w:val="00304E62"/>
    <w:rsid w:val="00304FBC"/>
    <w:rsid w:val="003055A4"/>
    <w:rsid w:val="003065FB"/>
    <w:rsid w:val="003066DC"/>
    <w:rsid w:val="003068E2"/>
    <w:rsid w:val="003069F9"/>
    <w:rsid w:val="00306ED2"/>
    <w:rsid w:val="00306F89"/>
    <w:rsid w:val="00307144"/>
    <w:rsid w:val="0030727B"/>
    <w:rsid w:val="0030749E"/>
    <w:rsid w:val="003074A3"/>
    <w:rsid w:val="003076CD"/>
    <w:rsid w:val="003078FC"/>
    <w:rsid w:val="00307B27"/>
    <w:rsid w:val="00307C3B"/>
    <w:rsid w:val="00307CD7"/>
    <w:rsid w:val="00307F28"/>
    <w:rsid w:val="0031019A"/>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7D9"/>
    <w:rsid w:val="00313BC1"/>
    <w:rsid w:val="00313C4F"/>
    <w:rsid w:val="00313DDC"/>
    <w:rsid w:val="003140A8"/>
    <w:rsid w:val="0031411F"/>
    <w:rsid w:val="003141C2"/>
    <w:rsid w:val="003142AE"/>
    <w:rsid w:val="0031479F"/>
    <w:rsid w:val="00314ACB"/>
    <w:rsid w:val="00314B1F"/>
    <w:rsid w:val="00314C05"/>
    <w:rsid w:val="00314CBB"/>
    <w:rsid w:val="00314D9F"/>
    <w:rsid w:val="003151C5"/>
    <w:rsid w:val="0031547D"/>
    <w:rsid w:val="003156A9"/>
    <w:rsid w:val="0031599D"/>
    <w:rsid w:val="00315D47"/>
    <w:rsid w:val="00315E4B"/>
    <w:rsid w:val="00315EAF"/>
    <w:rsid w:val="00316064"/>
    <w:rsid w:val="003161FF"/>
    <w:rsid w:val="003166EB"/>
    <w:rsid w:val="00316896"/>
    <w:rsid w:val="00316A32"/>
    <w:rsid w:val="00316B6E"/>
    <w:rsid w:val="00316C58"/>
    <w:rsid w:val="00316EAE"/>
    <w:rsid w:val="00317050"/>
    <w:rsid w:val="003171AB"/>
    <w:rsid w:val="0031750D"/>
    <w:rsid w:val="00317625"/>
    <w:rsid w:val="0031762E"/>
    <w:rsid w:val="0031767A"/>
    <w:rsid w:val="00317731"/>
    <w:rsid w:val="003177FF"/>
    <w:rsid w:val="00317C30"/>
    <w:rsid w:val="00317C5E"/>
    <w:rsid w:val="00317D2B"/>
    <w:rsid w:val="00317D3D"/>
    <w:rsid w:val="0032013F"/>
    <w:rsid w:val="0032018E"/>
    <w:rsid w:val="0032043B"/>
    <w:rsid w:val="00320B1B"/>
    <w:rsid w:val="00320C88"/>
    <w:rsid w:val="00320D63"/>
    <w:rsid w:val="00320DFB"/>
    <w:rsid w:val="00320E5C"/>
    <w:rsid w:val="00320F1B"/>
    <w:rsid w:val="00321369"/>
    <w:rsid w:val="0032151E"/>
    <w:rsid w:val="0032172E"/>
    <w:rsid w:val="00321822"/>
    <w:rsid w:val="0032193F"/>
    <w:rsid w:val="00321B02"/>
    <w:rsid w:val="00321C5C"/>
    <w:rsid w:val="00321F42"/>
    <w:rsid w:val="00321FAD"/>
    <w:rsid w:val="0032204A"/>
    <w:rsid w:val="003220C0"/>
    <w:rsid w:val="003228B2"/>
    <w:rsid w:val="003228E9"/>
    <w:rsid w:val="00322BC3"/>
    <w:rsid w:val="00322C2B"/>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BED"/>
    <w:rsid w:val="00333EB0"/>
    <w:rsid w:val="0033418E"/>
    <w:rsid w:val="00334532"/>
    <w:rsid w:val="003347E2"/>
    <w:rsid w:val="0033489A"/>
    <w:rsid w:val="003348D7"/>
    <w:rsid w:val="003348FB"/>
    <w:rsid w:val="00334E18"/>
    <w:rsid w:val="00335217"/>
    <w:rsid w:val="00335250"/>
    <w:rsid w:val="00335670"/>
    <w:rsid w:val="0033572D"/>
    <w:rsid w:val="00335745"/>
    <w:rsid w:val="0033592C"/>
    <w:rsid w:val="00335938"/>
    <w:rsid w:val="00335A94"/>
    <w:rsid w:val="00335E2A"/>
    <w:rsid w:val="003361B6"/>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CA"/>
    <w:rsid w:val="00340567"/>
    <w:rsid w:val="00340CC6"/>
    <w:rsid w:val="00340E58"/>
    <w:rsid w:val="00341087"/>
    <w:rsid w:val="00341290"/>
    <w:rsid w:val="00341501"/>
    <w:rsid w:val="00341537"/>
    <w:rsid w:val="003415DA"/>
    <w:rsid w:val="00341706"/>
    <w:rsid w:val="00341CFA"/>
    <w:rsid w:val="00341FAF"/>
    <w:rsid w:val="00342280"/>
    <w:rsid w:val="0034246D"/>
    <w:rsid w:val="003426CD"/>
    <w:rsid w:val="00342F76"/>
    <w:rsid w:val="00342FA0"/>
    <w:rsid w:val="0034305B"/>
    <w:rsid w:val="00343060"/>
    <w:rsid w:val="00343469"/>
    <w:rsid w:val="00343531"/>
    <w:rsid w:val="00343B85"/>
    <w:rsid w:val="00343C24"/>
    <w:rsid w:val="00343E80"/>
    <w:rsid w:val="00343EC4"/>
    <w:rsid w:val="00343FA6"/>
    <w:rsid w:val="00343FD8"/>
    <w:rsid w:val="00344284"/>
    <w:rsid w:val="00344725"/>
    <w:rsid w:val="00344901"/>
    <w:rsid w:val="00344BAA"/>
    <w:rsid w:val="00344C4D"/>
    <w:rsid w:val="0034511B"/>
    <w:rsid w:val="00345849"/>
    <w:rsid w:val="003458A1"/>
    <w:rsid w:val="00345C52"/>
    <w:rsid w:val="00345DCB"/>
    <w:rsid w:val="00345DF4"/>
    <w:rsid w:val="00345E55"/>
    <w:rsid w:val="00346067"/>
    <w:rsid w:val="0034618E"/>
    <w:rsid w:val="00346321"/>
    <w:rsid w:val="00346F99"/>
    <w:rsid w:val="0034745C"/>
    <w:rsid w:val="003474CD"/>
    <w:rsid w:val="0034799F"/>
    <w:rsid w:val="003479B6"/>
    <w:rsid w:val="003479FE"/>
    <w:rsid w:val="00347D49"/>
    <w:rsid w:val="00347FB8"/>
    <w:rsid w:val="0035025F"/>
    <w:rsid w:val="0035041A"/>
    <w:rsid w:val="003505AD"/>
    <w:rsid w:val="00350631"/>
    <w:rsid w:val="00350762"/>
    <w:rsid w:val="00350DE9"/>
    <w:rsid w:val="00350E35"/>
    <w:rsid w:val="00350EE7"/>
    <w:rsid w:val="0035112A"/>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05D"/>
    <w:rsid w:val="003601AB"/>
    <w:rsid w:val="003604DB"/>
    <w:rsid w:val="003607F2"/>
    <w:rsid w:val="0036115E"/>
    <w:rsid w:val="003612F7"/>
    <w:rsid w:val="003617B5"/>
    <w:rsid w:val="0036185C"/>
    <w:rsid w:val="00361B1A"/>
    <w:rsid w:val="00361BE0"/>
    <w:rsid w:val="0036227D"/>
    <w:rsid w:val="0036262C"/>
    <w:rsid w:val="00362813"/>
    <w:rsid w:val="00362B3D"/>
    <w:rsid w:val="00362C5A"/>
    <w:rsid w:val="00363302"/>
    <w:rsid w:val="003633D5"/>
    <w:rsid w:val="0036343B"/>
    <w:rsid w:val="003635B6"/>
    <w:rsid w:val="0036391E"/>
    <w:rsid w:val="00363A40"/>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8E0"/>
    <w:rsid w:val="0036590C"/>
    <w:rsid w:val="0036592D"/>
    <w:rsid w:val="00365F43"/>
    <w:rsid w:val="00366308"/>
    <w:rsid w:val="00366366"/>
    <w:rsid w:val="003665C5"/>
    <w:rsid w:val="00366B3A"/>
    <w:rsid w:val="00370285"/>
    <w:rsid w:val="00370329"/>
    <w:rsid w:val="00370483"/>
    <w:rsid w:val="003704EE"/>
    <w:rsid w:val="003704FD"/>
    <w:rsid w:val="00370880"/>
    <w:rsid w:val="00370EFD"/>
    <w:rsid w:val="00370F60"/>
    <w:rsid w:val="0037104F"/>
    <w:rsid w:val="00371130"/>
    <w:rsid w:val="00371137"/>
    <w:rsid w:val="00371485"/>
    <w:rsid w:val="003719F5"/>
    <w:rsid w:val="00371C90"/>
    <w:rsid w:val="00371DB7"/>
    <w:rsid w:val="00372019"/>
    <w:rsid w:val="00372029"/>
    <w:rsid w:val="0037212A"/>
    <w:rsid w:val="0037225E"/>
    <w:rsid w:val="003724A1"/>
    <w:rsid w:val="003725FF"/>
    <w:rsid w:val="00372604"/>
    <w:rsid w:val="00372841"/>
    <w:rsid w:val="00372A6B"/>
    <w:rsid w:val="00372C12"/>
    <w:rsid w:val="00373178"/>
    <w:rsid w:val="0037351A"/>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F06"/>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063"/>
    <w:rsid w:val="00382190"/>
    <w:rsid w:val="003821E7"/>
    <w:rsid w:val="00382304"/>
    <w:rsid w:val="003828F4"/>
    <w:rsid w:val="00382903"/>
    <w:rsid w:val="00382F14"/>
    <w:rsid w:val="00382F79"/>
    <w:rsid w:val="003830F5"/>
    <w:rsid w:val="003831C4"/>
    <w:rsid w:val="0038335C"/>
    <w:rsid w:val="00383470"/>
    <w:rsid w:val="0038349F"/>
    <w:rsid w:val="00383533"/>
    <w:rsid w:val="00383CD8"/>
    <w:rsid w:val="00383D4B"/>
    <w:rsid w:val="00383DDB"/>
    <w:rsid w:val="003842A8"/>
    <w:rsid w:val="00384360"/>
    <w:rsid w:val="003843DE"/>
    <w:rsid w:val="00384747"/>
    <w:rsid w:val="0038478A"/>
    <w:rsid w:val="003848D9"/>
    <w:rsid w:val="00384A11"/>
    <w:rsid w:val="00384BC0"/>
    <w:rsid w:val="00384C69"/>
    <w:rsid w:val="003852CC"/>
    <w:rsid w:val="003855C1"/>
    <w:rsid w:val="00385A70"/>
    <w:rsid w:val="00385BD7"/>
    <w:rsid w:val="00385DED"/>
    <w:rsid w:val="00386688"/>
    <w:rsid w:val="003866A5"/>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90"/>
    <w:rsid w:val="00387BC8"/>
    <w:rsid w:val="00387D74"/>
    <w:rsid w:val="00390449"/>
    <w:rsid w:val="003904A5"/>
    <w:rsid w:val="003904B1"/>
    <w:rsid w:val="0039068C"/>
    <w:rsid w:val="003907D2"/>
    <w:rsid w:val="003909BA"/>
    <w:rsid w:val="00390C56"/>
    <w:rsid w:val="00390E47"/>
    <w:rsid w:val="00391197"/>
    <w:rsid w:val="0039122C"/>
    <w:rsid w:val="0039124D"/>
    <w:rsid w:val="00391381"/>
    <w:rsid w:val="003916B1"/>
    <w:rsid w:val="00391A8F"/>
    <w:rsid w:val="00391A92"/>
    <w:rsid w:val="00391C78"/>
    <w:rsid w:val="00391C99"/>
    <w:rsid w:val="0039214A"/>
    <w:rsid w:val="0039266F"/>
    <w:rsid w:val="003926BE"/>
    <w:rsid w:val="003928EB"/>
    <w:rsid w:val="003928F2"/>
    <w:rsid w:val="003929BE"/>
    <w:rsid w:val="00392A1F"/>
    <w:rsid w:val="00392A63"/>
    <w:rsid w:val="00392D1A"/>
    <w:rsid w:val="00392D9F"/>
    <w:rsid w:val="00392DB8"/>
    <w:rsid w:val="00393000"/>
    <w:rsid w:val="003934DC"/>
    <w:rsid w:val="0039380B"/>
    <w:rsid w:val="00393844"/>
    <w:rsid w:val="00393A68"/>
    <w:rsid w:val="00393A8C"/>
    <w:rsid w:val="00393B78"/>
    <w:rsid w:val="00393B7E"/>
    <w:rsid w:val="00393C12"/>
    <w:rsid w:val="00393EF8"/>
    <w:rsid w:val="00393F08"/>
    <w:rsid w:val="00394330"/>
    <w:rsid w:val="003946B1"/>
    <w:rsid w:val="00394710"/>
    <w:rsid w:val="00394775"/>
    <w:rsid w:val="00394832"/>
    <w:rsid w:val="00394882"/>
    <w:rsid w:val="003948E6"/>
    <w:rsid w:val="00394948"/>
    <w:rsid w:val="003949BD"/>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9C0"/>
    <w:rsid w:val="00396BBB"/>
    <w:rsid w:val="00397086"/>
    <w:rsid w:val="00397292"/>
    <w:rsid w:val="003976DD"/>
    <w:rsid w:val="003978B8"/>
    <w:rsid w:val="00397AD4"/>
    <w:rsid w:val="00397B04"/>
    <w:rsid w:val="00397C89"/>
    <w:rsid w:val="00397DB6"/>
    <w:rsid w:val="003A0311"/>
    <w:rsid w:val="003A0736"/>
    <w:rsid w:val="003A096E"/>
    <w:rsid w:val="003A0994"/>
    <w:rsid w:val="003A09D3"/>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172"/>
    <w:rsid w:val="003A22B8"/>
    <w:rsid w:val="003A274B"/>
    <w:rsid w:val="003A2D39"/>
    <w:rsid w:val="003A2FA6"/>
    <w:rsid w:val="003A2FE7"/>
    <w:rsid w:val="003A346D"/>
    <w:rsid w:val="003A349E"/>
    <w:rsid w:val="003A38AC"/>
    <w:rsid w:val="003A38F6"/>
    <w:rsid w:val="003A42BB"/>
    <w:rsid w:val="003A44AA"/>
    <w:rsid w:val="003A45FB"/>
    <w:rsid w:val="003A475E"/>
    <w:rsid w:val="003A48FC"/>
    <w:rsid w:val="003A4E82"/>
    <w:rsid w:val="003A4FCE"/>
    <w:rsid w:val="003A515B"/>
    <w:rsid w:val="003A523B"/>
    <w:rsid w:val="003A52FD"/>
    <w:rsid w:val="003A55C9"/>
    <w:rsid w:val="003A5865"/>
    <w:rsid w:val="003A590E"/>
    <w:rsid w:val="003A5C47"/>
    <w:rsid w:val="003A5EC6"/>
    <w:rsid w:val="003A6330"/>
    <w:rsid w:val="003A6619"/>
    <w:rsid w:val="003A6717"/>
    <w:rsid w:val="003A6CC0"/>
    <w:rsid w:val="003A6E3F"/>
    <w:rsid w:val="003A71E1"/>
    <w:rsid w:val="003A73FE"/>
    <w:rsid w:val="003A76A9"/>
    <w:rsid w:val="003A76B9"/>
    <w:rsid w:val="003A76CA"/>
    <w:rsid w:val="003A7747"/>
    <w:rsid w:val="003B0299"/>
    <w:rsid w:val="003B02E0"/>
    <w:rsid w:val="003B078E"/>
    <w:rsid w:val="003B08E5"/>
    <w:rsid w:val="003B0B4D"/>
    <w:rsid w:val="003B0C5B"/>
    <w:rsid w:val="003B111E"/>
    <w:rsid w:val="003B1A55"/>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119"/>
    <w:rsid w:val="003B5480"/>
    <w:rsid w:val="003B570F"/>
    <w:rsid w:val="003B594C"/>
    <w:rsid w:val="003B5B57"/>
    <w:rsid w:val="003B5B7E"/>
    <w:rsid w:val="003B5BCB"/>
    <w:rsid w:val="003B5E30"/>
    <w:rsid w:val="003B6049"/>
    <w:rsid w:val="003B63D8"/>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2FA"/>
    <w:rsid w:val="003C045F"/>
    <w:rsid w:val="003C07D7"/>
    <w:rsid w:val="003C092B"/>
    <w:rsid w:val="003C0985"/>
    <w:rsid w:val="003C10B8"/>
    <w:rsid w:val="003C111B"/>
    <w:rsid w:val="003C11B0"/>
    <w:rsid w:val="003C16A0"/>
    <w:rsid w:val="003C1FD1"/>
    <w:rsid w:val="003C21F4"/>
    <w:rsid w:val="003C257A"/>
    <w:rsid w:val="003C2858"/>
    <w:rsid w:val="003C28CB"/>
    <w:rsid w:val="003C29B7"/>
    <w:rsid w:val="003C2C9D"/>
    <w:rsid w:val="003C2D9E"/>
    <w:rsid w:val="003C2F67"/>
    <w:rsid w:val="003C34FA"/>
    <w:rsid w:val="003C3A81"/>
    <w:rsid w:val="003C3B73"/>
    <w:rsid w:val="003C3D6E"/>
    <w:rsid w:val="003C3F8B"/>
    <w:rsid w:val="003C4097"/>
    <w:rsid w:val="003C4213"/>
    <w:rsid w:val="003C4250"/>
    <w:rsid w:val="003C44DB"/>
    <w:rsid w:val="003C464C"/>
    <w:rsid w:val="003C4C4D"/>
    <w:rsid w:val="003C4E2B"/>
    <w:rsid w:val="003C4F25"/>
    <w:rsid w:val="003C565E"/>
    <w:rsid w:val="003C5722"/>
    <w:rsid w:val="003C58AE"/>
    <w:rsid w:val="003C5D1E"/>
    <w:rsid w:val="003C5EA7"/>
    <w:rsid w:val="003C64CD"/>
    <w:rsid w:val="003C64E6"/>
    <w:rsid w:val="003C6580"/>
    <w:rsid w:val="003C65B4"/>
    <w:rsid w:val="003C680F"/>
    <w:rsid w:val="003C6CCB"/>
    <w:rsid w:val="003C6DA9"/>
    <w:rsid w:val="003C6DC3"/>
    <w:rsid w:val="003C7855"/>
    <w:rsid w:val="003D0240"/>
    <w:rsid w:val="003D06A7"/>
    <w:rsid w:val="003D07B8"/>
    <w:rsid w:val="003D0868"/>
    <w:rsid w:val="003D09DA"/>
    <w:rsid w:val="003D09F9"/>
    <w:rsid w:val="003D0AF2"/>
    <w:rsid w:val="003D0D75"/>
    <w:rsid w:val="003D0EBC"/>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D71"/>
    <w:rsid w:val="003D3EE3"/>
    <w:rsid w:val="003D4240"/>
    <w:rsid w:val="003D4350"/>
    <w:rsid w:val="003D4409"/>
    <w:rsid w:val="003D4499"/>
    <w:rsid w:val="003D47D1"/>
    <w:rsid w:val="003D4E3C"/>
    <w:rsid w:val="003D519A"/>
    <w:rsid w:val="003D51CB"/>
    <w:rsid w:val="003D54A5"/>
    <w:rsid w:val="003D555F"/>
    <w:rsid w:val="003D5717"/>
    <w:rsid w:val="003D5822"/>
    <w:rsid w:val="003D5878"/>
    <w:rsid w:val="003D58C1"/>
    <w:rsid w:val="003D59FE"/>
    <w:rsid w:val="003D5CFC"/>
    <w:rsid w:val="003D6156"/>
    <w:rsid w:val="003D63BA"/>
    <w:rsid w:val="003D677F"/>
    <w:rsid w:val="003D680E"/>
    <w:rsid w:val="003D69ED"/>
    <w:rsid w:val="003D6B02"/>
    <w:rsid w:val="003D6B43"/>
    <w:rsid w:val="003D6C26"/>
    <w:rsid w:val="003D6D20"/>
    <w:rsid w:val="003D705F"/>
    <w:rsid w:val="003D73B3"/>
    <w:rsid w:val="003D740C"/>
    <w:rsid w:val="003D77EE"/>
    <w:rsid w:val="003D79E8"/>
    <w:rsid w:val="003D7CEE"/>
    <w:rsid w:val="003D7DF7"/>
    <w:rsid w:val="003D7EB9"/>
    <w:rsid w:val="003E010D"/>
    <w:rsid w:val="003E03C1"/>
    <w:rsid w:val="003E07F0"/>
    <w:rsid w:val="003E089F"/>
    <w:rsid w:val="003E093F"/>
    <w:rsid w:val="003E0974"/>
    <w:rsid w:val="003E0ADB"/>
    <w:rsid w:val="003E0CE4"/>
    <w:rsid w:val="003E16FD"/>
    <w:rsid w:val="003E1868"/>
    <w:rsid w:val="003E1B00"/>
    <w:rsid w:val="003E1CF4"/>
    <w:rsid w:val="003E1E7C"/>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A3C"/>
    <w:rsid w:val="003E6E1E"/>
    <w:rsid w:val="003E6F75"/>
    <w:rsid w:val="003E700A"/>
    <w:rsid w:val="003E702F"/>
    <w:rsid w:val="003E726A"/>
    <w:rsid w:val="003E7313"/>
    <w:rsid w:val="003E7315"/>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3D61"/>
    <w:rsid w:val="003F4306"/>
    <w:rsid w:val="003F457C"/>
    <w:rsid w:val="003F46C0"/>
    <w:rsid w:val="003F46EB"/>
    <w:rsid w:val="003F4933"/>
    <w:rsid w:val="003F4977"/>
    <w:rsid w:val="003F4A21"/>
    <w:rsid w:val="003F4E1C"/>
    <w:rsid w:val="003F536B"/>
    <w:rsid w:val="003F560A"/>
    <w:rsid w:val="003F561F"/>
    <w:rsid w:val="003F582E"/>
    <w:rsid w:val="003F586D"/>
    <w:rsid w:val="003F5AA6"/>
    <w:rsid w:val="003F62B4"/>
    <w:rsid w:val="003F6784"/>
    <w:rsid w:val="003F682D"/>
    <w:rsid w:val="003F6853"/>
    <w:rsid w:val="003F6930"/>
    <w:rsid w:val="003F697D"/>
    <w:rsid w:val="003F6A55"/>
    <w:rsid w:val="003F7112"/>
    <w:rsid w:val="003F73A0"/>
    <w:rsid w:val="003F75DD"/>
    <w:rsid w:val="003F7666"/>
    <w:rsid w:val="003F76EA"/>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3D8"/>
    <w:rsid w:val="004024AB"/>
    <w:rsid w:val="004029F7"/>
    <w:rsid w:val="00402DC4"/>
    <w:rsid w:val="00402F2C"/>
    <w:rsid w:val="0040303D"/>
    <w:rsid w:val="004033C9"/>
    <w:rsid w:val="004034E6"/>
    <w:rsid w:val="0040379F"/>
    <w:rsid w:val="004037BD"/>
    <w:rsid w:val="00403805"/>
    <w:rsid w:val="00403836"/>
    <w:rsid w:val="00403DC5"/>
    <w:rsid w:val="00403DDB"/>
    <w:rsid w:val="00403F25"/>
    <w:rsid w:val="00404011"/>
    <w:rsid w:val="004041CF"/>
    <w:rsid w:val="004042A7"/>
    <w:rsid w:val="0040495B"/>
    <w:rsid w:val="00404B18"/>
    <w:rsid w:val="00404D4D"/>
    <w:rsid w:val="0040561F"/>
    <w:rsid w:val="00405898"/>
    <w:rsid w:val="00405A9F"/>
    <w:rsid w:val="00405C67"/>
    <w:rsid w:val="00405D1F"/>
    <w:rsid w:val="00405D83"/>
    <w:rsid w:val="00405D95"/>
    <w:rsid w:val="00405F90"/>
    <w:rsid w:val="0040609D"/>
    <w:rsid w:val="00406108"/>
    <w:rsid w:val="00406136"/>
    <w:rsid w:val="0040638D"/>
    <w:rsid w:val="00406412"/>
    <w:rsid w:val="00406D4A"/>
    <w:rsid w:val="00406F4B"/>
    <w:rsid w:val="00406FBD"/>
    <w:rsid w:val="004071A5"/>
    <w:rsid w:val="0040725C"/>
    <w:rsid w:val="004073B0"/>
    <w:rsid w:val="00407612"/>
    <w:rsid w:val="00407B63"/>
    <w:rsid w:val="00410029"/>
    <w:rsid w:val="0041029D"/>
    <w:rsid w:val="004102A7"/>
    <w:rsid w:val="0041064C"/>
    <w:rsid w:val="00410D6B"/>
    <w:rsid w:val="00411230"/>
    <w:rsid w:val="00411561"/>
    <w:rsid w:val="004116C3"/>
    <w:rsid w:val="004116DA"/>
    <w:rsid w:val="004118C9"/>
    <w:rsid w:val="00411D47"/>
    <w:rsid w:val="00412035"/>
    <w:rsid w:val="0041249C"/>
    <w:rsid w:val="00412614"/>
    <w:rsid w:val="00412630"/>
    <w:rsid w:val="00412697"/>
    <w:rsid w:val="00412786"/>
    <w:rsid w:val="00412919"/>
    <w:rsid w:val="00412C50"/>
    <w:rsid w:val="00412FE8"/>
    <w:rsid w:val="00413369"/>
    <w:rsid w:val="0041375B"/>
    <w:rsid w:val="004137D4"/>
    <w:rsid w:val="00413913"/>
    <w:rsid w:val="00413AC6"/>
    <w:rsid w:val="00413EE2"/>
    <w:rsid w:val="00413FF3"/>
    <w:rsid w:val="00414598"/>
    <w:rsid w:val="004145AE"/>
    <w:rsid w:val="004146FB"/>
    <w:rsid w:val="0041477A"/>
    <w:rsid w:val="004147AA"/>
    <w:rsid w:val="004147F4"/>
    <w:rsid w:val="0041487D"/>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B4E"/>
    <w:rsid w:val="00416F3B"/>
    <w:rsid w:val="00417118"/>
    <w:rsid w:val="00417358"/>
    <w:rsid w:val="0041743D"/>
    <w:rsid w:val="00417442"/>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C1F"/>
    <w:rsid w:val="00421CD4"/>
    <w:rsid w:val="00421E05"/>
    <w:rsid w:val="00421F1A"/>
    <w:rsid w:val="004222BF"/>
    <w:rsid w:val="004229E5"/>
    <w:rsid w:val="00422A01"/>
    <w:rsid w:val="00422C8A"/>
    <w:rsid w:val="00422D62"/>
    <w:rsid w:val="00422DB5"/>
    <w:rsid w:val="004230CA"/>
    <w:rsid w:val="004232D4"/>
    <w:rsid w:val="00423326"/>
    <w:rsid w:val="0042351D"/>
    <w:rsid w:val="0042384A"/>
    <w:rsid w:val="00423D0E"/>
    <w:rsid w:val="00423D4D"/>
    <w:rsid w:val="00423EF1"/>
    <w:rsid w:val="0042445D"/>
    <w:rsid w:val="004247DD"/>
    <w:rsid w:val="00424844"/>
    <w:rsid w:val="004249DC"/>
    <w:rsid w:val="00424EC7"/>
    <w:rsid w:val="00425183"/>
    <w:rsid w:val="004251F8"/>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7F7"/>
    <w:rsid w:val="0043189C"/>
    <w:rsid w:val="004318FF"/>
    <w:rsid w:val="00431CB1"/>
    <w:rsid w:val="00431DB5"/>
    <w:rsid w:val="00431F81"/>
    <w:rsid w:val="00432707"/>
    <w:rsid w:val="0043270B"/>
    <w:rsid w:val="00432780"/>
    <w:rsid w:val="00432D4E"/>
    <w:rsid w:val="00432F8F"/>
    <w:rsid w:val="00432F9E"/>
    <w:rsid w:val="0043302C"/>
    <w:rsid w:val="00433052"/>
    <w:rsid w:val="00433106"/>
    <w:rsid w:val="0043359F"/>
    <w:rsid w:val="004336D8"/>
    <w:rsid w:val="00433B66"/>
    <w:rsid w:val="00433C26"/>
    <w:rsid w:val="00433D8A"/>
    <w:rsid w:val="00434066"/>
    <w:rsid w:val="004344C1"/>
    <w:rsid w:val="00434639"/>
    <w:rsid w:val="00434754"/>
    <w:rsid w:val="0043480E"/>
    <w:rsid w:val="004348CB"/>
    <w:rsid w:val="00434BF0"/>
    <w:rsid w:val="00434C24"/>
    <w:rsid w:val="00434C4D"/>
    <w:rsid w:val="00434CDA"/>
    <w:rsid w:val="00434D46"/>
    <w:rsid w:val="00434DCF"/>
    <w:rsid w:val="00434E27"/>
    <w:rsid w:val="00435202"/>
    <w:rsid w:val="00435248"/>
    <w:rsid w:val="0043532B"/>
    <w:rsid w:val="0043542F"/>
    <w:rsid w:val="004355EB"/>
    <w:rsid w:val="00435602"/>
    <w:rsid w:val="004356FA"/>
    <w:rsid w:val="004357CD"/>
    <w:rsid w:val="004358F4"/>
    <w:rsid w:val="00435CCF"/>
    <w:rsid w:val="004365F4"/>
    <w:rsid w:val="00436696"/>
    <w:rsid w:val="004366EF"/>
    <w:rsid w:val="0043683B"/>
    <w:rsid w:val="00436A3B"/>
    <w:rsid w:val="00436D7C"/>
    <w:rsid w:val="00437064"/>
    <w:rsid w:val="004371AB"/>
    <w:rsid w:val="0043730A"/>
    <w:rsid w:val="00437892"/>
    <w:rsid w:val="00437895"/>
    <w:rsid w:val="00437D5A"/>
    <w:rsid w:val="00437DDE"/>
    <w:rsid w:val="00437E77"/>
    <w:rsid w:val="00437FA0"/>
    <w:rsid w:val="00437FAC"/>
    <w:rsid w:val="00440023"/>
    <w:rsid w:val="004402A7"/>
    <w:rsid w:val="0044035D"/>
    <w:rsid w:val="0044075D"/>
    <w:rsid w:val="00440850"/>
    <w:rsid w:val="00440A50"/>
    <w:rsid w:val="00440A87"/>
    <w:rsid w:val="00440B3E"/>
    <w:rsid w:val="00440B61"/>
    <w:rsid w:val="00440EA5"/>
    <w:rsid w:val="00441076"/>
    <w:rsid w:val="004413B7"/>
    <w:rsid w:val="0044142F"/>
    <w:rsid w:val="0044150B"/>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115"/>
    <w:rsid w:val="004442A7"/>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A41"/>
    <w:rsid w:val="00445CFF"/>
    <w:rsid w:val="00445D2E"/>
    <w:rsid w:val="00445E56"/>
    <w:rsid w:val="00445EBF"/>
    <w:rsid w:val="00445F9D"/>
    <w:rsid w:val="004461C3"/>
    <w:rsid w:val="004462AF"/>
    <w:rsid w:val="00446424"/>
    <w:rsid w:val="00446462"/>
    <w:rsid w:val="0044662A"/>
    <w:rsid w:val="00446A6B"/>
    <w:rsid w:val="00446B46"/>
    <w:rsid w:val="00446B62"/>
    <w:rsid w:val="00446B96"/>
    <w:rsid w:val="00446D8F"/>
    <w:rsid w:val="004471D2"/>
    <w:rsid w:val="004473C6"/>
    <w:rsid w:val="004476CF"/>
    <w:rsid w:val="004478FA"/>
    <w:rsid w:val="00447ABB"/>
    <w:rsid w:val="004502DD"/>
    <w:rsid w:val="0045039C"/>
    <w:rsid w:val="004504D2"/>
    <w:rsid w:val="00450778"/>
    <w:rsid w:val="00450B2C"/>
    <w:rsid w:val="00450C44"/>
    <w:rsid w:val="00450C97"/>
    <w:rsid w:val="00450D3B"/>
    <w:rsid w:val="00450DE3"/>
    <w:rsid w:val="00450E1F"/>
    <w:rsid w:val="00451103"/>
    <w:rsid w:val="0045169D"/>
    <w:rsid w:val="004518D5"/>
    <w:rsid w:val="00451B06"/>
    <w:rsid w:val="00451BEB"/>
    <w:rsid w:val="00451D2B"/>
    <w:rsid w:val="004520FE"/>
    <w:rsid w:val="004527C0"/>
    <w:rsid w:val="00452A97"/>
    <w:rsid w:val="00452D49"/>
    <w:rsid w:val="00453871"/>
    <w:rsid w:val="00453BCD"/>
    <w:rsid w:val="00453CFE"/>
    <w:rsid w:val="00453DEF"/>
    <w:rsid w:val="00453EC8"/>
    <w:rsid w:val="00454095"/>
    <w:rsid w:val="004540AC"/>
    <w:rsid w:val="004543E4"/>
    <w:rsid w:val="004544CA"/>
    <w:rsid w:val="004548E5"/>
    <w:rsid w:val="00454ACD"/>
    <w:rsid w:val="00454DCF"/>
    <w:rsid w:val="00454DD7"/>
    <w:rsid w:val="00454F08"/>
    <w:rsid w:val="00454F85"/>
    <w:rsid w:val="00454FE3"/>
    <w:rsid w:val="00455105"/>
    <w:rsid w:val="0045540B"/>
    <w:rsid w:val="0045553C"/>
    <w:rsid w:val="00455A12"/>
    <w:rsid w:val="00455E20"/>
    <w:rsid w:val="00455FCB"/>
    <w:rsid w:val="00456114"/>
    <w:rsid w:val="004561DE"/>
    <w:rsid w:val="0045623E"/>
    <w:rsid w:val="0045649D"/>
    <w:rsid w:val="00456590"/>
    <w:rsid w:val="004567CC"/>
    <w:rsid w:val="00456971"/>
    <w:rsid w:val="00456AC7"/>
    <w:rsid w:val="00456B4F"/>
    <w:rsid w:val="0045742D"/>
    <w:rsid w:val="00457446"/>
    <w:rsid w:val="004574B3"/>
    <w:rsid w:val="00457589"/>
    <w:rsid w:val="0045798D"/>
    <w:rsid w:val="00457C5E"/>
    <w:rsid w:val="00457FA1"/>
    <w:rsid w:val="0046026D"/>
    <w:rsid w:val="0046027A"/>
    <w:rsid w:val="004602DB"/>
    <w:rsid w:val="00460355"/>
    <w:rsid w:val="00460373"/>
    <w:rsid w:val="004605CC"/>
    <w:rsid w:val="0046072D"/>
    <w:rsid w:val="00460921"/>
    <w:rsid w:val="00460958"/>
    <w:rsid w:val="00460B35"/>
    <w:rsid w:val="00460BDE"/>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2DA"/>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1"/>
    <w:rsid w:val="00465119"/>
    <w:rsid w:val="0046512B"/>
    <w:rsid w:val="00465180"/>
    <w:rsid w:val="004651B0"/>
    <w:rsid w:val="00465235"/>
    <w:rsid w:val="004653F0"/>
    <w:rsid w:val="00465467"/>
    <w:rsid w:val="00465573"/>
    <w:rsid w:val="004657DB"/>
    <w:rsid w:val="00465EB3"/>
    <w:rsid w:val="00466C4B"/>
    <w:rsid w:val="00467C50"/>
    <w:rsid w:val="00467D93"/>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4DE7"/>
    <w:rsid w:val="00475260"/>
    <w:rsid w:val="0047539C"/>
    <w:rsid w:val="004753D8"/>
    <w:rsid w:val="004755D5"/>
    <w:rsid w:val="00475674"/>
    <w:rsid w:val="004756A3"/>
    <w:rsid w:val="00475909"/>
    <w:rsid w:val="00475B75"/>
    <w:rsid w:val="00475BC8"/>
    <w:rsid w:val="00475D13"/>
    <w:rsid w:val="00475E50"/>
    <w:rsid w:val="00475E54"/>
    <w:rsid w:val="00475F90"/>
    <w:rsid w:val="004761E4"/>
    <w:rsid w:val="004763BE"/>
    <w:rsid w:val="00476549"/>
    <w:rsid w:val="004765D1"/>
    <w:rsid w:val="004767CE"/>
    <w:rsid w:val="004767D8"/>
    <w:rsid w:val="00476D14"/>
    <w:rsid w:val="00476D8B"/>
    <w:rsid w:val="00476E98"/>
    <w:rsid w:val="00476EAE"/>
    <w:rsid w:val="004774C5"/>
    <w:rsid w:val="004775ED"/>
    <w:rsid w:val="0047770E"/>
    <w:rsid w:val="00477838"/>
    <w:rsid w:val="004778C0"/>
    <w:rsid w:val="00477B60"/>
    <w:rsid w:val="00477C26"/>
    <w:rsid w:val="004802E4"/>
    <w:rsid w:val="00480334"/>
    <w:rsid w:val="00480509"/>
    <w:rsid w:val="00480618"/>
    <w:rsid w:val="00480892"/>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1F8F"/>
    <w:rsid w:val="0048200F"/>
    <w:rsid w:val="0048215F"/>
    <w:rsid w:val="004822B1"/>
    <w:rsid w:val="00482389"/>
    <w:rsid w:val="0048256D"/>
    <w:rsid w:val="00482943"/>
    <w:rsid w:val="00482ADC"/>
    <w:rsid w:val="00482C93"/>
    <w:rsid w:val="00482DD7"/>
    <w:rsid w:val="00482F79"/>
    <w:rsid w:val="00483054"/>
    <w:rsid w:val="004830CA"/>
    <w:rsid w:val="00483222"/>
    <w:rsid w:val="0048327F"/>
    <w:rsid w:val="004839E8"/>
    <w:rsid w:val="00483A2A"/>
    <w:rsid w:val="00483C55"/>
    <w:rsid w:val="00483D11"/>
    <w:rsid w:val="00483D20"/>
    <w:rsid w:val="00483E20"/>
    <w:rsid w:val="00483F8A"/>
    <w:rsid w:val="0048406D"/>
    <w:rsid w:val="00484578"/>
    <w:rsid w:val="004846A0"/>
    <w:rsid w:val="00484943"/>
    <w:rsid w:val="00484C46"/>
    <w:rsid w:val="00484DC1"/>
    <w:rsid w:val="00484E9D"/>
    <w:rsid w:val="0048542B"/>
    <w:rsid w:val="00485525"/>
    <w:rsid w:val="004856EF"/>
    <w:rsid w:val="0048598C"/>
    <w:rsid w:val="00485998"/>
    <w:rsid w:val="00485A0B"/>
    <w:rsid w:val="00485BD1"/>
    <w:rsid w:val="00485E8A"/>
    <w:rsid w:val="004860EC"/>
    <w:rsid w:val="004862DE"/>
    <w:rsid w:val="004863AA"/>
    <w:rsid w:val="004864FB"/>
    <w:rsid w:val="00486654"/>
    <w:rsid w:val="0048667E"/>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06"/>
    <w:rsid w:val="00492597"/>
    <w:rsid w:val="00492619"/>
    <w:rsid w:val="004927F3"/>
    <w:rsid w:val="00492AFE"/>
    <w:rsid w:val="00492CCD"/>
    <w:rsid w:val="00492E81"/>
    <w:rsid w:val="00493041"/>
    <w:rsid w:val="0049319B"/>
    <w:rsid w:val="0049349F"/>
    <w:rsid w:val="004935A4"/>
    <w:rsid w:val="004938AA"/>
    <w:rsid w:val="00493D08"/>
    <w:rsid w:val="004940A0"/>
    <w:rsid w:val="0049454A"/>
    <w:rsid w:val="00494643"/>
    <w:rsid w:val="00494987"/>
    <w:rsid w:val="004949D8"/>
    <w:rsid w:val="00494AF6"/>
    <w:rsid w:val="00494C81"/>
    <w:rsid w:val="00494E75"/>
    <w:rsid w:val="00494F4D"/>
    <w:rsid w:val="00495071"/>
    <w:rsid w:val="004951B0"/>
    <w:rsid w:val="0049545C"/>
    <w:rsid w:val="00495CD8"/>
    <w:rsid w:val="0049602F"/>
    <w:rsid w:val="004960F6"/>
    <w:rsid w:val="004961DB"/>
    <w:rsid w:val="0049643E"/>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BE1"/>
    <w:rsid w:val="004A2CA1"/>
    <w:rsid w:val="004A2D13"/>
    <w:rsid w:val="004A2E44"/>
    <w:rsid w:val="004A3092"/>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9B7"/>
    <w:rsid w:val="004A6AE1"/>
    <w:rsid w:val="004A705C"/>
    <w:rsid w:val="004A7172"/>
    <w:rsid w:val="004A7276"/>
    <w:rsid w:val="004A72D0"/>
    <w:rsid w:val="004A7393"/>
    <w:rsid w:val="004A746B"/>
    <w:rsid w:val="004A7577"/>
    <w:rsid w:val="004A770C"/>
    <w:rsid w:val="004A7BC7"/>
    <w:rsid w:val="004A7EE7"/>
    <w:rsid w:val="004A7FB0"/>
    <w:rsid w:val="004B01EA"/>
    <w:rsid w:val="004B0545"/>
    <w:rsid w:val="004B06C0"/>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05"/>
    <w:rsid w:val="004B45A2"/>
    <w:rsid w:val="004B46C3"/>
    <w:rsid w:val="004B4789"/>
    <w:rsid w:val="004B493F"/>
    <w:rsid w:val="004B4960"/>
    <w:rsid w:val="004B4A0F"/>
    <w:rsid w:val="004B4F6B"/>
    <w:rsid w:val="004B50E0"/>
    <w:rsid w:val="004B554F"/>
    <w:rsid w:val="004B556C"/>
    <w:rsid w:val="004B55EC"/>
    <w:rsid w:val="004B6121"/>
    <w:rsid w:val="004B624C"/>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6A"/>
    <w:rsid w:val="004C088A"/>
    <w:rsid w:val="004C0B5B"/>
    <w:rsid w:val="004C0C5C"/>
    <w:rsid w:val="004C0F99"/>
    <w:rsid w:val="004C1292"/>
    <w:rsid w:val="004C12A0"/>
    <w:rsid w:val="004C130D"/>
    <w:rsid w:val="004C13B9"/>
    <w:rsid w:val="004C1624"/>
    <w:rsid w:val="004C19E4"/>
    <w:rsid w:val="004C1E9D"/>
    <w:rsid w:val="004C1ED8"/>
    <w:rsid w:val="004C1F93"/>
    <w:rsid w:val="004C212C"/>
    <w:rsid w:val="004C2371"/>
    <w:rsid w:val="004C245B"/>
    <w:rsid w:val="004C2832"/>
    <w:rsid w:val="004C2F01"/>
    <w:rsid w:val="004C2F39"/>
    <w:rsid w:val="004C3472"/>
    <w:rsid w:val="004C34E8"/>
    <w:rsid w:val="004C3611"/>
    <w:rsid w:val="004C3AD1"/>
    <w:rsid w:val="004C3B2D"/>
    <w:rsid w:val="004C3BDA"/>
    <w:rsid w:val="004C3C51"/>
    <w:rsid w:val="004C4356"/>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E42"/>
    <w:rsid w:val="004D0FA5"/>
    <w:rsid w:val="004D1059"/>
    <w:rsid w:val="004D1241"/>
    <w:rsid w:val="004D1415"/>
    <w:rsid w:val="004D144C"/>
    <w:rsid w:val="004D156A"/>
    <w:rsid w:val="004D17E6"/>
    <w:rsid w:val="004D1900"/>
    <w:rsid w:val="004D1A33"/>
    <w:rsid w:val="004D1C35"/>
    <w:rsid w:val="004D1D64"/>
    <w:rsid w:val="004D1DBB"/>
    <w:rsid w:val="004D2474"/>
    <w:rsid w:val="004D27C4"/>
    <w:rsid w:val="004D2855"/>
    <w:rsid w:val="004D2870"/>
    <w:rsid w:val="004D28BB"/>
    <w:rsid w:val="004D2AC6"/>
    <w:rsid w:val="004D2E57"/>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4FF"/>
    <w:rsid w:val="004D5728"/>
    <w:rsid w:val="004D58D1"/>
    <w:rsid w:val="004D5B5A"/>
    <w:rsid w:val="004D5F02"/>
    <w:rsid w:val="004D602D"/>
    <w:rsid w:val="004D6076"/>
    <w:rsid w:val="004D61EC"/>
    <w:rsid w:val="004D65AB"/>
    <w:rsid w:val="004D65BA"/>
    <w:rsid w:val="004D6708"/>
    <w:rsid w:val="004D68C0"/>
    <w:rsid w:val="004D6AEB"/>
    <w:rsid w:val="004D6C1A"/>
    <w:rsid w:val="004D6D3B"/>
    <w:rsid w:val="004D6FEA"/>
    <w:rsid w:val="004D70E1"/>
    <w:rsid w:val="004D710C"/>
    <w:rsid w:val="004D719B"/>
    <w:rsid w:val="004D7869"/>
    <w:rsid w:val="004D78F1"/>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CD8"/>
    <w:rsid w:val="004E4EF1"/>
    <w:rsid w:val="004E51C4"/>
    <w:rsid w:val="004E524E"/>
    <w:rsid w:val="004E5305"/>
    <w:rsid w:val="004E53AE"/>
    <w:rsid w:val="004E5449"/>
    <w:rsid w:val="004E5710"/>
    <w:rsid w:val="004E5788"/>
    <w:rsid w:val="004E5949"/>
    <w:rsid w:val="004E5C61"/>
    <w:rsid w:val="004E5DEA"/>
    <w:rsid w:val="004E6158"/>
    <w:rsid w:val="004E6184"/>
    <w:rsid w:val="004E6298"/>
    <w:rsid w:val="004E6331"/>
    <w:rsid w:val="004E6463"/>
    <w:rsid w:val="004E655B"/>
    <w:rsid w:val="004E6B41"/>
    <w:rsid w:val="004E6CEA"/>
    <w:rsid w:val="004E6F18"/>
    <w:rsid w:val="004E73DB"/>
    <w:rsid w:val="004E74B5"/>
    <w:rsid w:val="004E76A5"/>
    <w:rsid w:val="004E7ABD"/>
    <w:rsid w:val="004E7B7F"/>
    <w:rsid w:val="004E7BEB"/>
    <w:rsid w:val="004E7C85"/>
    <w:rsid w:val="004E7D73"/>
    <w:rsid w:val="004E7F56"/>
    <w:rsid w:val="004F01B4"/>
    <w:rsid w:val="004F020A"/>
    <w:rsid w:val="004F0B51"/>
    <w:rsid w:val="004F0C2D"/>
    <w:rsid w:val="004F12B3"/>
    <w:rsid w:val="004F133C"/>
    <w:rsid w:val="004F1354"/>
    <w:rsid w:val="004F13D2"/>
    <w:rsid w:val="004F1443"/>
    <w:rsid w:val="004F152A"/>
    <w:rsid w:val="004F1633"/>
    <w:rsid w:val="004F17A7"/>
    <w:rsid w:val="004F180E"/>
    <w:rsid w:val="004F18ED"/>
    <w:rsid w:val="004F19C5"/>
    <w:rsid w:val="004F1A00"/>
    <w:rsid w:val="004F1AEF"/>
    <w:rsid w:val="004F244A"/>
    <w:rsid w:val="004F27B7"/>
    <w:rsid w:val="004F2802"/>
    <w:rsid w:val="004F2826"/>
    <w:rsid w:val="004F2A53"/>
    <w:rsid w:val="004F2AA6"/>
    <w:rsid w:val="004F2B9C"/>
    <w:rsid w:val="004F2CCE"/>
    <w:rsid w:val="004F3368"/>
    <w:rsid w:val="004F3590"/>
    <w:rsid w:val="004F359A"/>
    <w:rsid w:val="004F364D"/>
    <w:rsid w:val="004F3DD1"/>
    <w:rsid w:val="004F3DDE"/>
    <w:rsid w:val="004F3DFC"/>
    <w:rsid w:val="004F40CC"/>
    <w:rsid w:val="004F45E3"/>
    <w:rsid w:val="004F4639"/>
    <w:rsid w:val="004F4E53"/>
    <w:rsid w:val="004F5029"/>
    <w:rsid w:val="004F56BB"/>
    <w:rsid w:val="004F58AB"/>
    <w:rsid w:val="004F5A8D"/>
    <w:rsid w:val="004F5D4A"/>
    <w:rsid w:val="004F5D6E"/>
    <w:rsid w:val="004F5EBB"/>
    <w:rsid w:val="004F60FC"/>
    <w:rsid w:val="004F6142"/>
    <w:rsid w:val="004F6149"/>
    <w:rsid w:val="004F6AFE"/>
    <w:rsid w:val="004F6EC2"/>
    <w:rsid w:val="004F6F20"/>
    <w:rsid w:val="004F7178"/>
    <w:rsid w:val="004F735F"/>
    <w:rsid w:val="004F7373"/>
    <w:rsid w:val="004F73A5"/>
    <w:rsid w:val="004F76A6"/>
    <w:rsid w:val="004F7A14"/>
    <w:rsid w:val="004F7C51"/>
    <w:rsid w:val="004F7F1A"/>
    <w:rsid w:val="004F7FF2"/>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8E4"/>
    <w:rsid w:val="00501911"/>
    <w:rsid w:val="00501A8C"/>
    <w:rsid w:val="00501BBB"/>
    <w:rsid w:val="00501F0D"/>
    <w:rsid w:val="005023DC"/>
    <w:rsid w:val="00502857"/>
    <w:rsid w:val="005029A2"/>
    <w:rsid w:val="00502B27"/>
    <w:rsid w:val="00502FCA"/>
    <w:rsid w:val="0050308B"/>
    <w:rsid w:val="005030C8"/>
    <w:rsid w:val="005033EE"/>
    <w:rsid w:val="005035EA"/>
    <w:rsid w:val="00503616"/>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1AC"/>
    <w:rsid w:val="0051141A"/>
    <w:rsid w:val="00511599"/>
    <w:rsid w:val="005119D6"/>
    <w:rsid w:val="00511E67"/>
    <w:rsid w:val="00512058"/>
    <w:rsid w:val="0051205B"/>
    <w:rsid w:val="005121FA"/>
    <w:rsid w:val="005123CB"/>
    <w:rsid w:val="00512421"/>
    <w:rsid w:val="0051247D"/>
    <w:rsid w:val="005126E4"/>
    <w:rsid w:val="00512747"/>
    <w:rsid w:val="00512A7B"/>
    <w:rsid w:val="00512AB7"/>
    <w:rsid w:val="00512D39"/>
    <w:rsid w:val="00512ED6"/>
    <w:rsid w:val="0051369E"/>
    <w:rsid w:val="005138C6"/>
    <w:rsid w:val="00513B8C"/>
    <w:rsid w:val="00513BF4"/>
    <w:rsid w:val="00513D6B"/>
    <w:rsid w:val="00513F8F"/>
    <w:rsid w:val="00513FFE"/>
    <w:rsid w:val="00514045"/>
    <w:rsid w:val="00514574"/>
    <w:rsid w:val="005145F6"/>
    <w:rsid w:val="005147E7"/>
    <w:rsid w:val="005149A2"/>
    <w:rsid w:val="00514B3A"/>
    <w:rsid w:val="00514CAD"/>
    <w:rsid w:val="00514CEE"/>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3A4"/>
    <w:rsid w:val="005179DC"/>
    <w:rsid w:val="00517D07"/>
    <w:rsid w:val="00517DB0"/>
    <w:rsid w:val="00517EEE"/>
    <w:rsid w:val="0052001B"/>
    <w:rsid w:val="00520085"/>
    <w:rsid w:val="0052082A"/>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81F"/>
    <w:rsid w:val="00523863"/>
    <w:rsid w:val="00523E18"/>
    <w:rsid w:val="00523F32"/>
    <w:rsid w:val="0052422C"/>
    <w:rsid w:val="005244D5"/>
    <w:rsid w:val="005248B6"/>
    <w:rsid w:val="00524AD1"/>
    <w:rsid w:val="00524AE9"/>
    <w:rsid w:val="00524CDF"/>
    <w:rsid w:val="00524E6A"/>
    <w:rsid w:val="005251DA"/>
    <w:rsid w:val="0052526C"/>
    <w:rsid w:val="00525407"/>
    <w:rsid w:val="0052577B"/>
    <w:rsid w:val="00525A3D"/>
    <w:rsid w:val="00525A96"/>
    <w:rsid w:val="00525B78"/>
    <w:rsid w:val="00525E75"/>
    <w:rsid w:val="00525F71"/>
    <w:rsid w:val="00526058"/>
    <w:rsid w:val="005260BC"/>
    <w:rsid w:val="00526270"/>
    <w:rsid w:val="005268B3"/>
    <w:rsid w:val="005269C2"/>
    <w:rsid w:val="00526A5E"/>
    <w:rsid w:val="00526C8A"/>
    <w:rsid w:val="00526CCD"/>
    <w:rsid w:val="005272A8"/>
    <w:rsid w:val="00527489"/>
    <w:rsid w:val="00527860"/>
    <w:rsid w:val="00527A58"/>
    <w:rsid w:val="0053005D"/>
    <w:rsid w:val="0053010F"/>
    <w:rsid w:val="00530125"/>
    <w:rsid w:val="0053012B"/>
    <w:rsid w:val="00530489"/>
    <w:rsid w:val="0053048A"/>
    <w:rsid w:val="005305A5"/>
    <w:rsid w:val="0053066C"/>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F4E"/>
    <w:rsid w:val="005341DE"/>
    <w:rsid w:val="0053467C"/>
    <w:rsid w:val="005347FB"/>
    <w:rsid w:val="00534963"/>
    <w:rsid w:val="005349EB"/>
    <w:rsid w:val="00534A65"/>
    <w:rsid w:val="00534AA6"/>
    <w:rsid w:val="00534B9A"/>
    <w:rsid w:val="00534C83"/>
    <w:rsid w:val="00534EE4"/>
    <w:rsid w:val="00534F4C"/>
    <w:rsid w:val="00535328"/>
    <w:rsid w:val="0053537F"/>
    <w:rsid w:val="005353BC"/>
    <w:rsid w:val="00535A27"/>
    <w:rsid w:val="00535B60"/>
    <w:rsid w:val="00536166"/>
    <w:rsid w:val="005365A1"/>
    <w:rsid w:val="00536628"/>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A60"/>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6AA"/>
    <w:rsid w:val="00547775"/>
    <w:rsid w:val="0054783D"/>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75E"/>
    <w:rsid w:val="005528E1"/>
    <w:rsid w:val="00552A73"/>
    <w:rsid w:val="00552C58"/>
    <w:rsid w:val="00552E20"/>
    <w:rsid w:val="00552F51"/>
    <w:rsid w:val="00552FF4"/>
    <w:rsid w:val="005531A8"/>
    <w:rsid w:val="005531C0"/>
    <w:rsid w:val="00553330"/>
    <w:rsid w:val="005536C2"/>
    <w:rsid w:val="005536C3"/>
    <w:rsid w:val="00553A48"/>
    <w:rsid w:val="00553ABB"/>
    <w:rsid w:val="0055410A"/>
    <w:rsid w:val="00554193"/>
    <w:rsid w:val="005546A4"/>
    <w:rsid w:val="005547CB"/>
    <w:rsid w:val="005549ED"/>
    <w:rsid w:val="00554BC6"/>
    <w:rsid w:val="00554DF7"/>
    <w:rsid w:val="00554F1D"/>
    <w:rsid w:val="0055503E"/>
    <w:rsid w:val="005552B3"/>
    <w:rsid w:val="005552B9"/>
    <w:rsid w:val="00555445"/>
    <w:rsid w:val="00555520"/>
    <w:rsid w:val="00555713"/>
    <w:rsid w:val="00555772"/>
    <w:rsid w:val="0055583B"/>
    <w:rsid w:val="00555A32"/>
    <w:rsid w:val="00555D6F"/>
    <w:rsid w:val="005562AF"/>
    <w:rsid w:val="005562EC"/>
    <w:rsid w:val="00556354"/>
    <w:rsid w:val="00556680"/>
    <w:rsid w:val="005567BF"/>
    <w:rsid w:val="005569D2"/>
    <w:rsid w:val="00556B32"/>
    <w:rsid w:val="00557089"/>
    <w:rsid w:val="005570E7"/>
    <w:rsid w:val="0055718D"/>
    <w:rsid w:val="00557464"/>
    <w:rsid w:val="0055761A"/>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6A8"/>
    <w:rsid w:val="0056496E"/>
    <w:rsid w:val="00564DDA"/>
    <w:rsid w:val="00564E7B"/>
    <w:rsid w:val="00564EB9"/>
    <w:rsid w:val="00564F2A"/>
    <w:rsid w:val="005657DD"/>
    <w:rsid w:val="00565A21"/>
    <w:rsid w:val="00565D94"/>
    <w:rsid w:val="00565DA2"/>
    <w:rsid w:val="00565E25"/>
    <w:rsid w:val="00566161"/>
    <w:rsid w:val="00566186"/>
    <w:rsid w:val="005665C8"/>
    <w:rsid w:val="005667AF"/>
    <w:rsid w:val="00566CEA"/>
    <w:rsid w:val="00566D7C"/>
    <w:rsid w:val="00566F94"/>
    <w:rsid w:val="0056719E"/>
    <w:rsid w:val="0056720C"/>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995"/>
    <w:rsid w:val="00570AAD"/>
    <w:rsid w:val="00570C3D"/>
    <w:rsid w:val="00570C83"/>
    <w:rsid w:val="00570E52"/>
    <w:rsid w:val="00571358"/>
    <w:rsid w:val="00571382"/>
    <w:rsid w:val="005714BF"/>
    <w:rsid w:val="005719F4"/>
    <w:rsid w:val="00571B26"/>
    <w:rsid w:val="00571B71"/>
    <w:rsid w:val="00572258"/>
    <w:rsid w:val="005724D0"/>
    <w:rsid w:val="00572583"/>
    <w:rsid w:val="00572643"/>
    <w:rsid w:val="005726EB"/>
    <w:rsid w:val="00572995"/>
    <w:rsid w:val="00572F26"/>
    <w:rsid w:val="005730FF"/>
    <w:rsid w:val="0057348E"/>
    <w:rsid w:val="00573775"/>
    <w:rsid w:val="0057380A"/>
    <w:rsid w:val="00573BB0"/>
    <w:rsid w:val="00573D2B"/>
    <w:rsid w:val="00573F24"/>
    <w:rsid w:val="00574167"/>
    <w:rsid w:val="00574332"/>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546"/>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77FB1"/>
    <w:rsid w:val="00580107"/>
    <w:rsid w:val="005802E9"/>
    <w:rsid w:val="0058032C"/>
    <w:rsid w:val="0058092B"/>
    <w:rsid w:val="005809AB"/>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CC"/>
    <w:rsid w:val="00582C0E"/>
    <w:rsid w:val="00582D23"/>
    <w:rsid w:val="00582E28"/>
    <w:rsid w:val="00582E3D"/>
    <w:rsid w:val="00582F7B"/>
    <w:rsid w:val="00582F9E"/>
    <w:rsid w:val="0058308B"/>
    <w:rsid w:val="00583147"/>
    <w:rsid w:val="00583503"/>
    <w:rsid w:val="005836D0"/>
    <w:rsid w:val="005837B4"/>
    <w:rsid w:val="00583C7A"/>
    <w:rsid w:val="00583D56"/>
    <w:rsid w:val="00583D57"/>
    <w:rsid w:val="00583DEF"/>
    <w:rsid w:val="00583E78"/>
    <w:rsid w:val="00584496"/>
    <w:rsid w:val="005845C2"/>
    <w:rsid w:val="005846B7"/>
    <w:rsid w:val="005848AB"/>
    <w:rsid w:val="00584C39"/>
    <w:rsid w:val="00584E9D"/>
    <w:rsid w:val="005850C4"/>
    <w:rsid w:val="005852AA"/>
    <w:rsid w:val="00585668"/>
    <w:rsid w:val="00585867"/>
    <w:rsid w:val="00585C3A"/>
    <w:rsid w:val="00586013"/>
    <w:rsid w:val="0058601C"/>
    <w:rsid w:val="0058628A"/>
    <w:rsid w:val="005865FE"/>
    <w:rsid w:val="00586B34"/>
    <w:rsid w:val="00586C61"/>
    <w:rsid w:val="00587117"/>
    <w:rsid w:val="0058759B"/>
    <w:rsid w:val="0058764D"/>
    <w:rsid w:val="00587D3C"/>
    <w:rsid w:val="00587EA1"/>
    <w:rsid w:val="00587FC9"/>
    <w:rsid w:val="00590060"/>
    <w:rsid w:val="005909AD"/>
    <w:rsid w:val="00590BF6"/>
    <w:rsid w:val="00590CDA"/>
    <w:rsid w:val="00590E38"/>
    <w:rsid w:val="00590E6A"/>
    <w:rsid w:val="005911ED"/>
    <w:rsid w:val="00591317"/>
    <w:rsid w:val="00591B9C"/>
    <w:rsid w:val="00591E8B"/>
    <w:rsid w:val="00591EC3"/>
    <w:rsid w:val="00591F7E"/>
    <w:rsid w:val="0059208D"/>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3A"/>
    <w:rsid w:val="00593A7B"/>
    <w:rsid w:val="00593E39"/>
    <w:rsid w:val="00593F2C"/>
    <w:rsid w:val="00594131"/>
    <w:rsid w:val="00594218"/>
    <w:rsid w:val="005943C6"/>
    <w:rsid w:val="00594493"/>
    <w:rsid w:val="005946E2"/>
    <w:rsid w:val="0059486C"/>
    <w:rsid w:val="00594893"/>
    <w:rsid w:val="00594AB7"/>
    <w:rsid w:val="00594E3F"/>
    <w:rsid w:val="0059513A"/>
    <w:rsid w:val="00595308"/>
    <w:rsid w:val="005954BE"/>
    <w:rsid w:val="00595777"/>
    <w:rsid w:val="00595840"/>
    <w:rsid w:val="00595D93"/>
    <w:rsid w:val="00595DA2"/>
    <w:rsid w:val="00595E49"/>
    <w:rsid w:val="00595E51"/>
    <w:rsid w:val="00595E99"/>
    <w:rsid w:val="00596308"/>
    <w:rsid w:val="00596767"/>
    <w:rsid w:val="005968C4"/>
    <w:rsid w:val="00596924"/>
    <w:rsid w:val="00596E98"/>
    <w:rsid w:val="00596EB8"/>
    <w:rsid w:val="00596FA8"/>
    <w:rsid w:val="005970C8"/>
    <w:rsid w:val="00597115"/>
    <w:rsid w:val="0059715B"/>
    <w:rsid w:val="005972AC"/>
    <w:rsid w:val="005972F2"/>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320D"/>
    <w:rsid w:val="005A3330"/>
    <w:rsid w:val="005A35E4"/>
    <w:rsid w:val="005A3663"/>
    <w:rsid w:val="005A36E3"/>
    <w:rsid w:val="005A39D5"/>
    <w:rsid w:val="005A3A31"/>
    <w:rsid w:val="005A3B83"/>
    <w:rsid w:val="005A416C"/>
    <w:rsid w:val="005A4432"/>
    <w:rsid w:val="005A4BAD"/>
    <w:rsid w:val="005A4BEB"/>
    <w:rsid w:val="005A4CCC"/>
    <w:rsid w:val="005A588D"/>
    <w:rsid w:val="005A59CF"/>
    <w:rsid w:val="005A6223"/>
    <w:rsid w:val="005A63ED"/>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1B5B"/>
    <w:rsid w:val="005B2669"/>
    <w:rsid w:val="005B2899"/>
    <w:rsid w:val="005B2AA3"/>
    <w:rsid w:val="005B2D91"/>
    <w:rsid w:val="005B2DA2"/>
    <w:rsid w:val="005B2EB8"/>
    <w:rsid w:val="005B3213"/>
    <w:rsid w:val="005B355C"/>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FC4"/>
    <w:rsid w:val="005B61E3"/>
    <w:rsid w:val="005B6592"/>
    <w:rsid w:val="005B676D"/>
    <w:rsid w:val="005B687E"/>
    <w:rsid w:val="005B6A6A"/>
    <w:rsid w:val="005B6FAE"/>
    <w:rsid w:val="005B703E"/>
    <w:rsid w:val="005B70F7"/>
    <w:rsid w:val="005B754D"/>
    <w:rsid w:val="005B7824"/>
    <w:rsid w:val="005B7A4C"/>
    <w:rsid w:val="005B7A5C"/>
    <w:rsid w:val="005B7FD5"/>
    <w:rsid w:val="005C001C"/>
    <w:rsid w:val="005C01BD"/>
    <w:rsid w:val="005C0306"/>
    <w:rsid w:val="005C0625"/>
    <w:rsid w:val="005C0743"/>
    <w:rsid w:val="005C077D"/>
    <w:rsid w:val="005C0904"/>
    <w:rsid w:val="005C0970"/>
    <w:rsid w:val="005C09BF"/>
    <w:rsid w:val="005C0D61"/>
    <w:rsid w:val="005C0DDE"/>
    <w:rsid w:val="005C1225"/>
    <w:rsid w:val="005C12C8"/>
    <w:rsid w:val="005C132F"/>
    <w:rsid w:val="005C1752"/>
    <w:rsid w:val="005C1A10"/>
    <w:rsid w:val="005C1B55"/>
    <w:rsid w:val="005C1B9C"/>
    <w:rsid w:val="005C1BF2"/>
    <w:rsid w:val="005C1D0F"/>
    <w:rsid w:val="005C2144"/>
    <w:rsid w:val="005C2447"/>
    <w:rsid w:val="005C247C"/>
    <w:rsid w:val="005C274C"/>
    <w:rsid w:val="005C288A"/>
    <w:rsid w:val="005C2D0E"/>
    <w:rsid w:val="005C2D32"/>
    <w:rsid w:val="005C2D3A"/>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5ED5"/>
    <w:rsid w:val="005C5F8F"/>
    <w:rsid w:val="005C605D"/>
    <w:rsid w:val="005C6222"/>
    <w:rsid w:val="005C62DF"/>
    <w:rsid w:val="005C682A"/>
    <w:rsid w:val="005C6AEA"/>
    <w:rsid w:val="005C6B26"/>
    <w:rsid w:val="005C6E08"/>
    <w:rsid w:val="005C7480"/>
    <w:rsid w:val="005C758D"/>
    <w:rsid w:val="005C772B"/>
    <w:rsid w:val="005C7A54"/>
    <w:rsid w:val="005C7B7B"/>
    <w:rsid w:val="005C7C3E"/>
    <w:rsid w:val="005C7CAD"/>
    <w:rsid w:val="005C7CF2"/>
    <w:rsid w:val="005C7E7C"/>
    <w:rsid w:val="005C7EF7"/>
    <w:rsid w:val="005C7EF8"/>
    <w:rsid w:val="005D02FA"/>
    <w:rsid w:val="005D0444"/>
    <w:rsid w:val="005D047B"/>
    <w:rsid w:val="005D0790"/>
    <w:rsid w:val="005D0955"/>
    <w:rsid w:val="005D0BE9"/>
    <w:rsid w:val="005D0D3E"/>
    <w:rsid w:val="005D0EE5"/>
    <w:rsid w:val="005D11E7"/>
    <w:rsid w:val="005D168A"/>
    <w:rsid w:val="005D17BF"/>
    <w:rsid w:val="005D18B1"/>
    <w:rsid w:val="005D1E09"/>
    <w:rsid w:val="005D2024"/>
    <w:rsid w:val="005D2044"/>
    <w:rsid w:val="005D20FC"/>
    <w:rsid w:val="005D2152"/>
    <w:rsid w:val="005D242B"/>
    <w:rsid w:val="005D24A2"/>
    <w:rsid w:val="005D25D7"/>
    <w:rsid w:val="005D2666"/>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510"/>
    <w:rsid w:val="005D56CE"/>
    <w:rsid w:val="005D5933"/>
    <w:rsid w:val="005D5981"/>
    <w:rsid w:val="005D5E46"/>
    <w:rsid w:val="005D609E"/>
    <w:rsid w:val="005D60AC"/>
    <w:rsid w:val="005D6252"/>
    <w:rsid w:val="005D64A5"/>
    <w:rsid w:val="005D65AF"/>
    <w:rsid w:val="005D6769"/>
    <w:rsid w:val="005D6929"/>
    <w:rsid w:val="005D6A8F"/>
    <w:rsid w:val="005D6AC9"/>
    <w:rsid w:val="005D6B30"/>
    <w:rsid w:val="005D6E1C"/>
    <w:rsid w:val="005D70B2"/>
    <w:rsid w:val="005D7458"/>
    <w:rsid w:val="005D7539"/>
    <w:rsid w:val="005D76F4"/>
    <w:rsid w:val="005D7945"/>
    <w:rsid w:val="005D7A73"/>
    <w:rsid w:val="005D7E04"/>
    <w:rsid w:val="005D7EB9"/>
    <w:rsid w:val="005E0082"/>
    <w:rsid w:val="005E013F"/>
    <w:rsid w:val="005E01C8"/>
    <w:rsid w:val="005E0674"/>
    <w:rsid w:val="005E06E1"/>
    <w:rsid w:val="005E07FF"/>
    <w:rsid w:val="005E0899"/>
    <w:rsid w:val="005E0BEE"/>
    <w:rsid w:val="005E1393"/>
    <w:rsid w:val="005E1411"/>
    <w:rsid w:val="005E161A"/>
    <w:rsid w:val="005E284D"/>
    <w:rsid w:val="005E2EB9"/>
    <w:rsid w:val="005E3035"/>
    <w:rsid w:val="005E3096"/>
    <w:rsid w:val="005E318E"/>
    <w:rsid w:val="005E33B5"/>
    <w:rsid w:val="005E33F8"/>
    <w:rsid w:val="005E35FD"/>
    <w:rsid w:val="005E383F"/>
    <w:rsid w:val="005E385D"/>
    <w:rsid w:val="005E3B77"/>
    <w:rsid w:val="005E3BEE"/>
    <w:rsid w:val="005E3D05"/>
    <w:rsid w:val="005E3E60"/>
    <w:rsid w:val="005E3FFF"/>
    <w:rsid w:val="005E419F"/>
    <w:rsid w:val="005E43AD"/>
    <w:rsid w:val="005E47A7"/>
    <w:rsid w:val="005E48F7"/>
    <w:rsid w:val="005E4CCB"/>
    <w:rsid w:val="005E4ECD"/>
    <w:rsid w:val="005E5563"/>
    <w:rsid w:val="005E5625"/>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D39"/>
    <w:rsid w:val="005E7087"/>
    <w:rsid w:val="005E739E"/>
    <w:rsid w:val="005E7698"/>
    <w:rsid w:val="005E783F"/>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263"/>
    <w:rsid w:val="005F2517"/>
    <w:rsid w:val="005F2528"/>
    <w:rsid w:val="005F2752"/>
    <w:rsid w:val="005F2B72"/>
    <w:rsid w:val="005F2E6C"/>
    <w:rsid w:val="005F2EDB"/>
    <w:rsid w:val="005F31B9"/>
    <w:rsid w:val="005F35FF"/>
    <w:rsid w:val="005F369B"/>
    <w:rsid w:val="005F3860"/>
    <w:rsid w:val="005F3955"/>
    <w:rsid w:val="005F39B8"/>
    <w:rsid w:val="005F3CCF"/>
    <w:rsid w:val="005F3DEA"/>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2B6"/>
    <w:rsid w:val="005F74E7"/>
    <w:rsid w:val="005F7730"/>
    <w:rsid w:val="005F7A28"/>
    <w:rsid w:val="005F7CC1"/>
    <w:rsid w:val="005F7CD2"/>
    <w:rsid w:val="005F7CD9"/>
    <w:rsid w:val="006001D1"/>
    <w:rsid w:val="006004DE"/>
    <w:rsid w:val="006007C1"/>
    <w:rsid w:val="006007FC"/>
    <w:rsid w:val="00600873"/>
    <w:rsid w:val="00600AAB"/>
    <w:rsid w:val="00600B6C"/>
    <w:rsid w:val="00600FEE"/>
    <w:rsid w:val="00601072"/>
    <w:rsid w:val="00601097"/>
    <w:rsid w:val="006012DA"/>
    <w:rsid w:val="0060137E"/>
    <w:rsid w:val="0060138D"/>
    <w:rsid w:val="0060144E"/>
    <w:rsid w:val="0060150D"/>
    <w:rsid w:val="006017DD"/>
    <w:rsid w:val="0060189F"/>
    <w:rsid w:val="00601E2F"/>
    <w:rsid w:val="00601FCD"/>
    <w:rsid w:val="00602354"/>
    <w:rsid w:val="0060254B"/>
    <w:rsid w:val="0060268D"/>
    <w:rsid w:val="006027D5"/>
    <w:rsid w:val="00602B83"/>
    <w:rsid w:val="00602CA4"/>
    <w:rsid w:val="00602F3E"/>
    <w:rsid w:val="0060305B"/>
    <w:rsid w:val="0060312A"/>
    <w:rsid w:val="00603460"/>
    <w:rsid w:val="0060375F"/>
    <w:rsid w:val="0060398B"/>
    <w:rsid w:val="006039C5"/>
    <w:rsid w:val="00603AFD"/>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AB7"/>
    <w:rsid w:val="00605B5D"/>
    <w:rsid w:val="00605C0E"/>
    <w:rsid w:val="00605EAD"/>
    <w:rsid w:val="006062CF"/>
    <w:rsid w:val="006066B4"/>
    <w:rsid w:val="006067A9"/>
    <w:rsid w:val="00606E2E"/>
    <w:rsid w:val="00606EB9"/>
    <w:rsid w:val="00607055"/>
    <w:rsid w:val="006074B1"/>
    <w:rsid w:val="0060764C"/>
    <w:rsid w:val="0060783E"/>
    <w:rsid w:val="00607ADE"/>
    <w:rsid w:val="00607C6D"/>
    <w:rsid w:val="00607E68"/>
    <w:rsid w:val="006101B7"/>
    <w:rsid w:val="00610224"/>
    <w:rsid w:val="0061023F"/>
    <w:rsid w:val="006102C6"/>
    <w:rsid w:val="006103F0"/>
    <w:rsid w:val="00610407"/>
    <w:rsid w:val="0061083B"/>
    <w:rsid w:val="00610A1E"/>
    <w:rsid w:val="00610B78"/>
    <w:rsid w:val="00610C41"/>
    <w:rsid w:val="006112E3"/>
    <w:rsid w:val="006113A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71C"/>
    <w:rsid w:val="006159FA"/>
    <w:rsid w:val="00615BDB"/>
    <w:rsid w:val="00615F60"/>
    <w:rsid w:val="00615F78"/>
    <w:rsid w:val="00615FBA"/>
    <w:rsid w:val="006162D2"/>
    <w:rsid w:val="006164DD"/>
    <w:rsid w:val="00616885"/>
    <w:rsid w:val="00616F90"/>
    <w:rsid w:val="00617004"/>
    <w:rsid w:val="006170BA"/>
    <w:rsid w:val="0061717B"/>
    <w:rsid w:val="0061717F"/>
    <w:rsid w:val="006173D3"/>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65"/>
    <w:rsid w:val="006220DA"/>
    <w:rsid w:val="006221EF"/>
    <w:rsid w:val="00622201"/>
    <w:rsid w:val="0062269D"/>
    <w:rsid w:val="006227B5"/>
    <w:rsid w:val="00622F73"/>
    <w:rsid w:val="006230BB"/>
    <w:rsid w:val="00623427"/>
    <w:rsid w:val="006234C1"/>
    <w:rsid w:val="00623597"/>
    <w:rsid w:val="00623AEB"/>
    <w:rsid w:val="00623BB4"/>
    <w:rsid w:val="00623DBE"/>
    <w:rsid w:val="00623E4E"/>
    <w:rsid w:val="006240A4"/>
    <w:rsid w:val="006240FA"/>
    <w:rsid w:val="00624545"/>
    <w:rsid w:val="00624582"/>
    <w:rsid w:val="006249E3"/>
    <w:rsid w:val="00624C2C"/>
    <w:rsid w:val="00624C6E"/>
    <w:rsid w:val="00624FB3"/>
    <w:rsid w:val="006250BF"/>
    <w:rsid w:val="00625B24"/>
    <w:rsid w:val="00626387"/>
    <w:rsid w:val="0062657C"/>
    <w:rsid w:val="00626C25"/>
    <w:rsid w:val="00626E64"/>
    <w:rsid w:val="0062725A"/>
    <w:rsid w:val="006277F4"/>
    <w:rsid w:val="00627800"/>
    <w:rsid w:val="00627BA3"/>
    <w:rsid w:val="00627C39"/>
    <w:rsid w:val="00627DE3"/>
    <w:rsid w:val="00627E44"/>
    <w:rsid w:val="006300D7"/>
    <w:rsid w:val="00630333"/>
    <w:rsid w:val="0063037C"/>
    <w:rsid w:val="006309AC"/>
    <w:rsid w:val="00631007"/>
    <w:rsid w:val="00631826"/>
    <w:rsid w:val="00631B1A"/>
    <w:rsid w:val="00631DA4"/>
    <w:rsid w:val="006325F8"/>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3EDB"/>
    <w:rsid w:val="0063405E"/>
    <w:rsid w:val="00634192"/>
    <w:rsid w:val="006341AD"/>
    <w:rsid w:val="00634230"/>
    <w:rsid w:val="006346F1"/>
    <w:rsid w:val="00634735"/>
    <w:rsid w:val="006347F5"/>
    <w:rsid w:val="00634F76"/>
    <w:rsid w:val="006353D0"/>
    <w:rsid w:val="006358C2"/>
    <w:rsid w:val="00635905"/>
    <w:rsid w:val="00635929"/>
    <w:rsid w:val="00635CE9"/>
    <w:rsid w:val="00635EDC"/>
    <w:rsid w:val="00635F56"/>
    <w:rsid w:val="00636094"/>
    <w:rsid w:val="00636206"/>
    <w:rsid w:val="006362A8"/>
    <w:rsid w:val="0063633A"/>
    <w:rsid w:val="0063650D"/>
    <w:rsid w:val="0063662B"/>
    <w:rsid w:val="00636700"/>
    <w:rsid w:val="0063671F"/>
    <w:rsid w:val="00636A3E"/>
    <w:rsid w:val="00636A76"/>
    <w:rsid w:val="00636D15"/>
    <w:rsid w:val="0063720A"/>
    <w:rsid w:val="00637314"/>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8FC"/>
    <w:rsid w:val="006429E5"/>
    <w:rsid w:val="00642D10"/>
    <w:rsid w:val="00642E65"/>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A57"/>
    <w:rsid w:val="00644E60"/>
    <w:rsid w:val="0064508A"/>
    <w:rsid w:val="00645097"/>
    <w:rsid w:val="00645190"/>
    <w:rsid w:val="00645261"/>
    <w:rsid w:val="006459B5"/>
    <w:rsid w:val="00645ACC"/>
    <w:rsid w:val="00646506"/>
    <w:rsid w:val="006466B5"/>
    <w:rsid w:val="00646A97"/>
    <w:rsid w:val="00646B84"/>
    <w:rsid w:val="006474BA"/>
    <w:rsid w:val="006477A7"/>
    <w:rsid w:val="006478FF"/>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C18"/>
    <w:rsid w:val="00653FED"/>
    <w:rsid w:val="00653FF4"/>
    <w:rsid w:val="0065424F"/>
    <w:rsid w:val="0065444C"/>
    <w:rsid w:val="006544F6"/>
    <w:rsid w:val="0065457D"/>
    <w:rsid w:val="006548D3"/>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0C"/>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66"/>
    <w:rsid w:val="006621E9"/>
    <w:rsid w:val="00662AF3"/>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FEC"/>
    <w:rsid w:val="00665229"/>
    <w:rsid w:val="00665316"/>
    <w:rsid w:val="006654E8"/>
    <w:rsid w:val="0066568F"/>
    <w:rsid w:val="006659F9"/>
    <w:rsid w:val="00665A1D"/>
    <w:rsid w:val="00665B31"/>
    <w:rsid w:val="00665CCE"/>
    <w:rsid w:val="00665D0E"/>
    <w:rsid w:val="0066609C"/>
    <w:rsid w:val="00666124"/>
    <w:rsid w:val="00666140"/>
    <w:rsid w:val="00666206"/>
    <w:rsid w:val="0066629B"/>
    <w:rsid w:val="00666304"/>
    <w:rsid w:val="006668F3"/>
    <w:rsid w:val="00666E49"/>
    <w:rsid w:val="00666EAE"/>
    <w:rsid w:val="0066709A"/>
    <w:rsid w:val="006670CC"/>
    <w:rsid w:val="0066725F"/>
    <w:rsid w:val="006672FC"/>
    <w:rsid w:val="00667378"/>
    <w:rsid w:val="0066745C"/>
    <w:rsid w:val="006675A0"/>
    <w:rsid w:val="00667A27"/>
    <w:rsid w:val="00667C26"/>
    <w:rsid w:val="00670204"/>
    <w:rsid w:val="00670290"/>
    <w:rsid w:val="006704AC"/>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1FC"/>
    <w:rsid w:val="00674250"/>
    <w:rsid w:val="0067439E"/>
    <w:rsid w:val="00674460"/>
    <w:rsid w:val="0067496B"/>
    <w:rsid w:val="00674BE8"/>
    <w:rsid w:val="00674D46"/>
    <w:rsid w:val="00674E71"/>
    <w:rsid w:val="00674F65"/>
    <w:rsid w:val="0067512F"/>
    <w:rsid w:val="006754D4"/>
    <w:rsid w:val="00675652"/>
    <w:rsid w:val="006757BC"/>
    <w:rsid w:val="006758E5"/>
    <w:rsid w:val="00675ECB"/>
    <w:rsid w:val="00675EDE"/>
    <w:rsid w:val="00675FBC"/>
    <w:rsid w:val="00676009"/>
    <w:rsid w:val="00676453"/>
    <w:rsid w:val="0067649C"/>
    <w:rsid w:val="006767B8"/>
    <w:rsid w:val="006769EA"/>
    <w:rsid w:val="00676B7A"/>
    <w:rsid w:val="00676F7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8F2"/>
    <w:rsid w:val="00682ADA"/>
    <w:rsid w:val="00682BEB"/>
    <w:rsid w:val="00682E47"/>
    <w:rsid w:val="00682ED3"/>
    <w:rsid w:val="00682F35"/>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C38"/>
    <w:rsid w:val="00685D3B"/>
    <w:rsid w:val="00685DB7"/>
    <w:rsid w:val="006861B3"/>
    <w:rsid w:val="0068623E"/>
    <w:rsid w:val="00686256"/>
    <w:rsid w:val="00686366"/>
    <w:rsid w:val="006864F7"/>
    <w:rsid w:val="00686505"/>
    <w:rsid w:val="0068653A"/>
    <w:rsid w:val="00686752"/>
    <w:rsid w:val="00686A14"/>
    <w:rsid w:val="00686FAD"/>
    <w:rsid w:val="0068721F"/>
    <w:rsid w:val="006872F3"/>
    <w:rsid w:val="006878B2"/>
    <w:rsid w:val="006879AF"/>
    <w:rsid w:val="00687A10"/>
    <w:rsid w:val="00687B3F"/>
    <w:rsid w:val="00690527"/>
    <w:rsid w:val="006906DA"/>
    <w:rsid w:val="00690D12"/>
    <w:rsid w:val="00690F0E"/>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F0A"/>
    <w:rsid w:val="00693F8D"/>
    <w:rsid w:val="0069447C"/>
    <w:rsid w:val="006944EF"/>
    <w:rsid w:val="006946A4"/>
    <w:rsid w:val="0069485A"/>
    <w:rsid w:val="006949A1"/>
    <w:rsid w:val="006949AD"/>
    <w:rsid w:val="00694E1F"/>
    <w:rsid w:val="00694E55"/>
    <w:rsid w:val="00694F20"/>
    <w:rsid w:val="006951A2"/>
    <w:rsid w:val="006951E3"/>
    <w:rsid w:val="006952ED"/>
    <w:rsid w:val="0069563F"/>
    <w:rsid w:val="00695900"/>
    <w:rsid w:val="00695BA1"/>
    <w:rsid w:val="00695BF2"/>
    <w:rsid w:val="00695D23"/>
    <w:rsid w:val="00695D83"/>
    <w:rsid w:val="00695F96"/>
    <w:rsid w:val="00696091"/>
    <w:rsid w:val="00696244"/>
    <w:rsid w:val="006969D6"/>
    <w:rsid w:val="00696ABD"/>
    <w:rsid w:val="00696B6A"/>
    <w:rsid w:val="00696DD1"/>
    <w:rsid w:val="0069755C"/>
    <w:rsid w:val="006979DC"/>
    <w:rsid w:val="00697C2C"/>
    <w:rsid w:val="00697E0B"/>
    <w:rsid w:val="00697F71"/>
    <w:rsid w:val="006A04D8"/>
    <w:rsid w:val="006A05EF"/>
    <w:rsid w:val="006A0716"/>
    <w:rsid w:val="006A073B"/>
    <w:rsid w:val="006A0942"/>
    <w:rsid w:val="006A0BA7"/>
    <w:rsid w:val="006A0C0A"/>
    <w:rsid w:val="006A1390"/>
    <w:rsid w:val="006A15CD"/>
    <w:rsid w:val="006A172B"/>
    <w:rsid w:val="006A18DD"/>
    <w:rsid w:val="006A1FE9"/>
    <w:rsid w:val="006A20BD"/>
    <w:rsid w:val="006A2266"/>
    <w:rsid w:val="006A2312"/>
    <w:rsid w:val="006A2347"/>
    <w:rsid w:val="006A24B3"/>
    <w:rsid w:val="006A2951"/>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CA7"/>
    <w:rsid w:val="006A5D5C"/>
    <w:rsid w:val="006A5E26"/>
    <w:rsid w:val="006A604B"/>
    <w:rsid w:val="006A6116"/>
    <w:rsid w:val="006A6636"/>
    <w:rsid w:val="006A67D8"/>
    <w:rsid w:val="006A6A35"/>
    <w:rsid w:val="006A6A36"/>
    <w:rsid w:val="006A6B3F"/>
    <w:rsid w:val="006A6B69"/>
    <w:rsid w:val="006A725A"/>
    <w:rsid w:val="006A74C0"/>
    <w:rsid w:val="006A7574"/>
    <w:rsid w:val="006A787C"/>
    <w:rsid w:val="006B0448"/>
    <w:rsid w:val="006B0489"/>
    <w:rsid w:val="006B05F5"/>
    <w:rsid w:val="006B0A30"/>
    <w:rsid w:val="006B102A"/>
    <w:rsid w:val="006B117D"/>
    <w:rsid w:val="006B1213"/>
    <w:rsid w:val="006B1306"/>
    <w:rsid w:val="006B163E"/>
    <w:rsid w:val="006B166D"/>
    <w:rsid w:val="006B16C5"/>
    <w:rsid w:val="006B16EE"/>
    <w:rsid w:val="006B1961"/>
    <w:rsid w:val="006B19B2"/>
    <w:rsid w:val="006B1A07"/>
    <w:rsid w:val="006B1D44"/>
    <w:rsid w:val="006B1DA2"/>
    <w:rsid w:val="006B1F5F"/>
    <w:rsid w:val="006B2008"/>
    <w:rsid w:val="006B20C8"/>
    <w:rsid w:val="006B21E9"/>
    <w:rsid w:val="006B23FC"/>
    <w:rsid w:val="006B242D"/>
    <w:rsid w:val="006B2431"/>
    <w:rsid w:val="006B2699"/>
    <w:rsid w:val="006B2758"/>
    <w:rsid w:val="006B2E27"/>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DD"/>
    <w:rsid w:val="006C0B07"/>
    <w:rsid w:val="006C0B08"/>
    <w:rsid w:val="006C0C04"/>
    <w:rsid w:val="006C0CC4"/>
    <w:rsid w:val="006C0DEB"/>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2C3E"/>
    <w:rsid w:val="006C3309"/>
    <w:rsid w:val="006C375B"/>
    <w:rsid w:val="006C38BF"/>
    <w:rsid w:val="006C3A59"/>
    <w:rsid w:val="006C3AAA"/>
    <w:rsid w:val="006C3C77"/>
    <w:rsid w:val="006C3FF3"/>
    <w:rsid w:val="006C40F1"/>
    <w:rsid w:val="006C426B"/>
    <w:rsid w:val="006C44D3"/>
    <w:rsid w:val="006C45C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0AC"/>
    <w:rsid w:val="006D13D9"/>
    <w:rsid w:val="006D149E"/>
    <w:rsid w:val="006D163C"/>
    <w:rsid w:val="006D1893"/>
    <w:rsid w:val="006D19CF"/>
    <w:rsid w:val="006D1A23"/>
    <w:rsid w:val="006D1DFA"/>
    <w:rsid w:val="006D1E09"/>
    <w:rsid w:val="006D1F1A"/>
    <w:rsid w:val="006D2039"/>
    <w:rsid w:val="006D21FF"/>
    <w:rsid w:val="006D31AF"/>
    <w:rsid w:val="006D31DD"/>
    <w:rsid w:val="006D323F"/>
    <w:rsid w:val="006D33E8"/>
    <w:rsid w:val="006D34FA"/>
    <w:rsid w:val="006D35CD"/>
    <w:rsid w:val="006D38C3"/>
    <w:rsid w:val="006D3D01"/>
    <w:rsid w:val="006D3DD4"/>
    <w:rsid w:val="006D3EBA"/>
    <w:rsid w:val="006D4133"/>
    <w:rsid w:val="006D4373"/>
    <w:rsid w:val="006D4499"/>
    <w:rsid w:val="006D47FD"/>
    <w:rsid w:val="006D4894"/>
    <w:rsid w:val="006D492A"/>
    <w:rsid w:val="006D493C"/>
    <w:rsid w:val="006D4C03"/>
    <w:rsid w:val="006D4FE7"/>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E02F4"/>
    <w:rsid w:val="006E0311"/>
    <w:rsid w:val="006E04C0"/>
    <w:rsid w:val="006E0566"/>
    <w:rsid w:val="006E05DA"/>
    <w:rsid w:val="006E0A39"/>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30F1"/>
    <w:rsid w:val="006E33C9"/>
    <w:rsid w:val="006E3B7D"/>
    <w:rsid w:val="006E3D3A"/>
    <w:rsid w:val="006E3DEE"/>
    <w:rsid w:val="006E3F72"/>
    <w:rsid w:val="006E43DC"/>
    <w:rsid w:val="006E4516"/>
    <w:rsid w:val="006E4576"/>
    <w:rsid w:val="006E4646"/>
    <w:rsid w:val="006E466C"/>
    <w:rsid w:val="006E4BC8"/>
    <w:rsid w:val="006E4BFF"/>
    <w:rsid w:val="006E4DFC"/>
    <w:rsid w:val="006E4F3B"/>
    <w:rsid w:val="006E512D"/>
    <w:rsid w:val="006E52FE"/>
    <w:rsid w:val="006E5335"/>
    <w:rsid w:val="006E5477"/>
    <w:rsid w:val="006E54BA"/>
    <w:rsid w:val="006E554E"/>
    <w:rsid w:val="006E56E4"/>
    <w:rsid w:val="006E56FB"/>
    <w:rsid w:val="006E58D1"/>
    <w:rsid w:val="006E593A"/>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4F4"/>
    <w:rsid w:val="006E76B1"/>
    <w:rsid w:val="006E777C"/>
    <w:rsid w:val="006E77EA"/>
    <w:rsid w:val="006E7883"/>
    <w:rsid w:val="006E7969"/>
    <w:rsid w:val="006E7D2E"/>
    <w:rsid w:val="006E7E49"/>
    <w:rsid w:val="006E7EB2"/>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5D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A7"/>
    <w:rsid w:val="006F4FC5"/>
    <w:rsid w:val="006F557B"/>
    <w:rsid w:val="006F5674"/>
    <w:rsid w:val="006F57A1"/>
    <w:rsid w:val="006F59BB"/>
    <w:rsid w:val="006F5ADF"/>
    <w:rsid w:val="006F5B41"/>
    <w:rsid w:val="006F63E8"/>
    <w:rsid w:val="006F652D"/>
    <w:rsid w:val="006F6689"/>
    <w:rsid w:val="006F6740"/>
    <w:rsid w:val="006F675B"/>
    <w:rsid w:val="006F6768"/>
    <w:rsid w:val="006F6CAA"/>
    <w:rsid w:val="006F6FA1"/>
    <w:rsid w:val="006F6FEA"/>
    <w:rsid w:val="006F6FF9"/>
    <w:rsid w:val="006F7090"/>
    <w:rsid w:val="006F70E1"/>
    <w:rsid w:val="006F721B"/>
    <w:rsid w:val="006F7255"/>
    <w:rsid w:val="006F7427"/>
    <w:rsid w:val="006F746D"/>
    <w:rsid w:val="006F77C9"/>
    <w:rsid w:val="006F7A92"/>
    <w:rsid w:val="006F7BF5"/>
    <w:rsid w:val="006F7E42"/>
    <w:rsid w:val="006F7EF8"/>
    <w:rsid w:val="00700042"/>
    <w:rsid w:val="0070013F"/>
    <w:rsid w:val="0070023A"/>
    <w:rsid w:val="0070063F"/>
    <w:rsid w:val="00700F50"/>
    <w:rsid w:val="00701008"/>
    <w:rsid w:val="007010DD"/>
    <w:rsid w:val="0070124B"/>
    <w:rsid w:val="007017EA"/>
    <w:rsid w:val="0070181F"/>
    <w:rsid w:val="0070193E"/>
    <w:rsid w:val="00701B27"/>
    <w:rsid w:val="00701CB7"/>
    <w:rsid w:val="00701F97"/>
    <w:rsid w:val="007030A7"/>
    <w:rsid w:val="007032E6"/>
    <w:rsid w:val="00703405"/>
    <w:rsid w:val="007036E5"/>
    <w:rsid w:val="00703D8A"/>
    <w:rsid w:val="00704123"/>
    <w:rsid w:val="0070414C"/>
    <w:rsid w:val="007041AA"/>
    <w:rsid w:val="00704305"/>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A6D"/>
    <w:rsid w:val="00705B1D"/>
    <w:rsid w:val="00705B56"/>
    <w:rsid w:val="00705D28"/>
    <w:rsid w:val="00705E12"/>
    <w:rsid w:val="007060F9"/>
    <w:rsid w:val="0070632C"/>
    <w:rsid w:val="007063B6"/>
    <w:rsid w:val="007064B6"/>
    <w:rsid w:val="00706516"/>
    <w:rsid w:val="007069A5"/>
    <w:rsid w:val="00706AC2"/>
    <w:rsid w:val="00706C1D"/>
    <w:rsid w:val="00707005"/>
    <w:rsid w:val="0070743B"/>
    <w:rsid w:val="007075E7"/>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1E38"/>
    <w:rsid w:val="00712202"/>
    <w:rsid w:val="007122FC"/>
    <w:rsid w:val="007125D0"/>
    <w:rsid w:val="00712A0F"/>
    <w:rsid w:val="00712B16"/>
    <w:rsid w:val="00712B58"/>
    <w:rsid w:val="00712BEC"/>
    <w:rsid w:val="00712EC0"/>
    <w:rsid w:val="00712FDB"/>
    <w:rsid w:val="007131B0"/>
    <w:rsid w:val="007132AF"/>
    <w:rsid w:val="0071371F"/>
    <w:rsid w:val="0071374D"/>
    <w:rsid w:val="00713754"/>
    <w:rsid w:val="0071383A"/>
    <w:rsid w:val="00713907"/>
    <w:rsid w:val="00714065"/>
    <w:rsid w:val="00714186"/>
    <w:rsid w:val="00714312"/>
    <w:rsid w:val="00714463"/>
    <w:rsid w:val="0071456D"/>
    <w:rsid w:val="007146C7"/>
    <w:rsid w:val="00714796"/>
    <w:rsid w:val="0071484F"/>
    <w:rsid w:val="00714D5F"/>
    <w:rsid w:val="00714D6A"/>
    <w:rsid w:val="00714E10"/>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7B"/>
    <w:rsid w:val="00720BE9"/>
    <w:rsid w:val="00720C1B"/>
    <w:rsid w:val="00720FC3"/>
    <w:rsid w:val="0072106B"/>
    <w:rsid w:val="0072131D"/>
    <w:rsid w:val="007215A9"/>
    <w:rsid w:val="007216CA"/>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2CB"/>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4B0"/>
    <w:rsid w:val="00730853"/>
    <w:rsid w:val="00731094"/>
    <w:rsid w:val="0073128B"/>
    <w:rsid w:val="00731414"/>
    <w:rsid w:val="0073150C"/>
    <w:rsid w:val="0073171A"/>
    <w:rsid w:val="0073192F"/>
    <w:rsid w:val="00731D8B"/>
    <w:rsid w:val="00731D9D"/>
    <w:rsid w:val="00731FF6"/>
    <w:rsid w:val="007325D3"/>
    <w:rsid w:val="00732885"/>
    <w:rsid w:val="00732E0C"/>
    <w:rsid w:val="007334D6"/>
    <w:rsid w:val="00733858"/>
    <w:rsid w:val="007338D8"/>
    <w:rsid w:val="00733A80"/>
    <w:rsid w:val="00733C86"/>
    <w:rsid w:val="00733CA1"/>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9F8"/>
    <w:rsid w:val="00740AC1"/>
    <w:rsid w:val="00740B5C"/>
    <w:rsid w:val="00740BF9"/>
    <w:rsid w:val="00740F4D"/>
    <w:rsid w:val="00740F64"/>
    <w:rsid w:val="0074108B"/>
    <w:rsid w:val="007411A0"/>
    <w:rsid w:val="00741434"/>
    <w:rsid w:val="007415B6"/>
    <w:rsid w:val="00741A29"/>
    <w:rsid w:val="00741A56"/>
    <w:rsid w:val="00741B31"/>
    <w:rsid w:val="00741FEE"/>
    <w:rsid w:val="007420C9"/>
    <w:rsid w:val="007423BB"/>
    <w:rsid w:val="00742695"/>
    <w:rsid w:val="007428D7"/>
    <w:rsid w:val="00742A51"/>
    <w:rsid w:val="00742E0B"/>
    <w:rsid w:val="00743201"/>
    <w:rsid w:val="00743468"/>
    <w:rsid w:val="0074351A"/>
    <w:rsid w:val="007436B1"/>
    <w:rsid w:val="007436D5"/>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01E"/>
    <w:rsid w:val="00747446"/>
    <w:rsid w:val="00747714"/>
    <w:rsid w:val="00747843"/>
    <w:rsid w:val="00747B06"/>
    <w:rsid w:val="00747BD8"/>
    <w:rsid w:val="00747F05"/>
    <w:rsid w:val="0075025C"/>
    <w:rsid w:val="0075038A"/>
    <w:rsid w:val="007503B7"/>
    <w:rsid w:val="0075076E"/>
    <w:rsid w:val="007509F9"/>
    <w:rsid w:val="00750A94"/>
    <w:rsid w:val="00750C96"/>
    <w:rsid w:val="00750E65"/>
    <w:rsid w:val="007511A5"/>
    <w:rsid w:val="007511A7"/>
    <w:rsid w:val="007511C3"/>
    <w:rsid w:val="00751220"/>
    <w:rsid w:val="00751B9F"/>
    <w:rsid w:val="00751ED5"/>
    <w:rsid w:val="00751F76"/>
    <w:rsid w:val="0075215A"/>
    <w:rsid w:val="00752314"/>
    <w:rsid w:val="0075247B"/>
    <w:rsid w:val="00752497"/>
    <w:rsid w:val="007524E2"/>
    <w:rsid w:val="00752558"/>
    <w:rsid w:val="0075264D"/>
    <w:rsid w:val="00752860"/>
    <w:rsid w:val="00752AA5"/>
    <w:rsid w:val="00752FE7"/>
    <w:rsid w:val="007535D4"/>
    <w:rsid w:val="00753F01"/>
    <w:rsid w:val="0075412E"/>
    <w:rsid w:val="00754315"/>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D1"/>
    <w:rsid w:val="00756CF6"/>
    <w:rsid w:val="00756D6B"/>
    <w:rsid w:val="00756F15"/>
    <w:rsid w:val="00756F1E"/>
    <w:rsid w:val="007570D5"/>
    <w:rsid w:val="0075712E"/>
    <w:rsid w:val="00757255"/>
    <w:rsid w:val="007572E9"/>
    <w:rsid w:val="00757985"/>
    <w:rsid w:val="00757A61"/>
    <w:rsid w:val="00757B9D"/>
    <w:rsid w:val="00757C04"/>
    <w:rsid w:val="00757CD9"/>
    <w:rsid w:val="00757CDE"/>
    <w:rsid w:val="00757D53"/>
    <w:rsid w:val="00757E00"/>
    <w:rsid w:val="00757E8E"/>
    <w:rsid w:val="00757FE8"/>
    <w:rsid w:val="007600CF"/>
    <w:rsid w:val="0076015A"/>
    <w:rsid w:val="0076031F"/>
    <w:rsid w:val="00760756"/>
    <w:rsid w:val="00760D79"/>
    <w:rsid w:val="0076116A"/>
    <w:rsid w:val="007611CC"/>
    <w:rsid w:val="007613AF"/>
    <w:rsid w:val="0076145C"/>
    <w:rsid w:val="00761540"/>
    <w:rsid w:val="007619FB"/>
    <w:rsid w:val="00761A37"/>
    <w:rsid w:val="00761DE1"/>
    <w:rsid w:val="00761E20"/>
    <w:rsid w:val="0076200C"/>
    <w:rsid w:val="00762426"/>
    <w:rsid w:val="00762924"/>
    <w:rsid w:val="0076295C"/>
    <w:rsid w:val="0076298E"/>
    <w:rsid w:val="00762AD4"/>
    <w:rsid w:val="00762DDD"/>
    <w:rsid w:val="00762F0D"/>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959"/>
    <w:rsid w:val="00765C5B"/>
    <w:rsid w:val="00765FDC"/>
    <w:rsid w:val="007661DF"/>
    <w:rsid w:val="00766204"/>
    <w:rsid w:val="0076633D"/>
    <w:rsid w:val="007663A3"/>
    <w:rsid w:val="007664BB"/>
    <w:rsid w:val="00766559"/>
    <w:rsid w:val="007669EF"/>
    <w:rsid w:val="00766B0E"/>
    <w:rsid w:val="00766BB8"/>
    <w:rsid w:val="00766BFB"/>
    <w:rsid w:val="00766C79"/>
    <w:rsid w:val="00766ED2"/>
    <w:rsid w:val="00767198"/>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588"/>
    <w:rsid w:val="00772772"/>
    <w:rsid w:val="007728F4"/>
    <w:rsid w:val="00772A0E"/>
    <w:rsid w:val="00772D15"/>
    <w:rsid w:val="00772DC3"/>
    <w:rsid w:val="00772E7D"/>
    <w:rsid w:val="00772EBB"/>
    <w:rsid w:val="00772FC9"/>
    <w:rsid w:val="00773173"/>
    <w:rsid w:val="007733C4"/>
    <w:rsid w:val="007734CA"/>
    <w:rsid w:val="00773E1A"/>
    <w:rsid w:val="00773EC7"/>
    <w:rsid w:val="0077439A"/>
    <w:rsid w:val="007743A1"/>
    <w:rsid w:val="007744EF"/>
    <w:rsid w:val="00774702"/>
    <w:rsid w:val="00774BB2"/>
    <w:rsid w:val="00774DFE"/>
    <w:rsid w:val="00774E3F"/>
    <w:rsid w:val="00774E5B"/>
    <w:rsid w:val="0077566A"/>
    <w:rsid w:val="00775B1D"/>
    <w:rsid w:val="00775BAA"/>
    <w:rsid w:val="00775D7C"/>
    <w:rsid w:val="00775EFD"/>
    <w:rsid w:val="00775F11"/>
    <w:rsid w:val="00775F43"/>
    <w:rsid w:val="00776351"/>
    <w:rsid w:val="00776679"/>
    <w:rsid w:val="00776832"/>
    <w:rsid w:val="007768F2"/>
    <w:rsid w:val="00776C10"/>
    <w:rsid w:val="00776E9E"/>
    <w:rsid w:val="00776F81"/>
    <w:rsid w:val="00776F98"/>
    <w:rsid w:val="00777053"/>
    <w:rsid w:val="007773A9"/>
    <w:rsid w:val="00777510"/>
    <w:rsid w:val="007775DE"/>
    <w:rsid w:val="00777A48"/>
    <w:rsid w:val="00777B46"/>
    <w:rsid w:val="00777EB8"/>
    <w:rsid w:val="00777EE9"/>
    <w:rsid w:val="007803BF"/>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2F1E"/>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97"/>
    <w:rsid w:val="007857C6"/>
    <w:rsid w:val="007859E1"/>
    <w:rsid w:val="00785B29"/>
    <w:rsid w:val="00785D8A"/>
    <w:rsid w:val="007861D1"/>
    <w:rsid w:val="00786272"/>
    <w:rsid w:val="007862DB"/>
    <w:rsid w:val="007864B2"/>
    <w:rsid w:val="00786620"/>
    <w:rsid w:val="0078681A"/>
    <w:rsid w:val="007868B7"/>
    <w:rsid w:val="00786BC0"/>
    <w:rsid w:val="00786C09"/>
    <w:rsid w:val="0078745C"/>
    <w:rsid w:val="007874CC"/>
    <w:rsid w:val="007874E3"/>
    <w:rsid w:val="007875E7"/>
    <w:rsid w:val="00787736"/>
    <w:rsid w:val="00787A55"/>
    <w:rsid w:val="00787FF1"/>
    <w:rsid w:val="007904E7"/>
    <w:rsid w:val="00790500"/>
    <w:rsid w:val="0079050E"/>
    <w:rsid w:val="007906D1"/>
    <w:rsid w:val="0079084C"/>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C42"/>
    <w:rsid w:val="00793F70"/>
    <w:rsid w:val="0079427F"/>
    <w:rsid w:val="0079433F"/>
    <w:rsid w:val="007947FB"/>
    <w:rsid w:val="00794827"/>
    <w:rsid w:val="00794DA3"/>
    <w:rsid w:val="00794DFE"/>
    <w:rsid w:val="00795122"/>
    <w:rsid w:val="007951B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87"/>
    <w:rsid w:val="007978FF"/>
    <w:rsid w:val="00797A80"/>
    <w:rsid w:val="00797DAA"/>
    <w:rsid w:val="00797E01"/>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E24"/>
    <w:rsid w:val="007A2E4A"/>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4DFE"/>
    <w:rsid w:val="007A5288"/>
    <w:rsid w:val="007A5459"/>
    <w:rsid w:val="007A563A"/>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7099"/>
    <w:rsid w:val="007A70AB"/>
    <w:rsid w:val="007A7228"/>
    <w:rsid w:val="007A7523"/>
    <w:rsid w:val="007A7555"/>
    <w:rsid w:val="007A75A3"/>
    <w:rsid w:val="007A76E5"/>
    <w:rsid w:val="007A7A22"/>
    <w:rsid w:val="007A7AD5"/>
    <w:rsid w:val="007A7CD5"/>
    <w:rsid w:val="007A7DB8"/>
    <w:rsid w:val="007B0253"/>
    <w:rsid w:val="007B0281"/>
    <w:rsid w:val="007B05FA"/>
    <w:rsid w:val="007B06EE"/>
    <w:rsid w:val="007B073B"/>
    <w:rsid w:val="007B07BC"/>
    <w:rsid w:val="007B0C8D"/>
    <w:rsid w:val="007B0F4D"/>
    <w:rsid w:val="007B1061"/>
    <w:rsid w:val="007B1389"/>
    <w:rsid w:val="007B156D"/>
    <w:rsid w:val="007B1F45"/>
    <w:rsid w:val="007B1F9A"/>
    <w:rsid w:val="007B2074"/>
    <w:rsid w:val="007B2638"/>
    <w:rsid w:val="007B2B27"/>
    <w:rsid w:val="007B2BB1"/>
    <w:rsid w:val="007B2DFC"/>
    <w:rsid w:val="007B2E9C"/>
    <w:rsid w:val="007B341B"/>
    <w:rsid w:val="007B343D"/>
    <w:rsid w:val="007B3476"/>
    <w:rsid w:val="007B3CA7"/>
    <w:rsid w:val="007B3F21"/>
    <w:rsid w:val="007B448A"/>
    <w:rsid w:val="007B44DC"/>
    <w:rsid w:val="007B4543"/>
    <w:rsid w:val="007B4937"/>
    <w:rsid w:val="007B4A6E"/>
    <w:rsid w:val="007B4D3D"/>
    <w:rsid w:val="007B4D44"/>
    <w:rsid w:val="007B4F70"/>
    <w:rsid w:val="007B51AF"/>
    <w:rsid w:val="007B550D"/>
    <w:rsid w:val="007B5642"/>
    <w:rsid w:val="007B5A66"/>
    <w:rsid w:val="007B6018"/>
    <w:rsid w:val="007B617F"/>
    <w:rsid w:val="007B630D"/>
    <w:rsid w:val="007B6347"/>
    <w:rsid w:val="007B69A6"/>
    <w:rsid w:val="007B74FE"/>
    <w:rsid w:val="007B751D"/>
    <w:rsid w:val="007B76FE"/>
    <w:rsid w:val="007B7713"/>
    <w:rsid w:val="007B77FB"/>
    <w:rsid w:val="007B7A1F"/>
    <w:rsid w:val="007B7CEF"/>
    <w:rsid w:val="007B7D58"/>
    <w:rsid w:val="007B7E59"/>
    <w:rsid w:val="007B7F50"/>
    <w:rsid w:val="007C03E7"/>
    <w:rsid w:val="007C077F"/>
    <w:rsid w:val="007C0837"/>
    <w:rsid w:val="007C0880"/>
    <w:rsid w:val="007C0AE5"/>
    <w:rsid w:val="007C0BAA"/>
    <w:rsid w:val="007C0BD2"/>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151"/>
    <w:rsid w:val="007C64BC"/>
    <w:rsid w:val="007C65A4"/>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AC9"/>
    <w:rsid w:val="007D3B6E"/>
    <w:rsid w:val="007D3D4A"/>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630"/>
    <w:rsid w:val="007D673F"/>
    <w:rsid w:val="007D68ED"/>
    <w:rsid w:val="007D68F4"/>
    <w:rsid w:val="007D6906"/>
    <w:rsid w:val="007D6B8A"/>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742"/>
    <w:rsid w:val="007E29F1"/>
    <w:rsid w:val="007E2B64"/>
    <w:rsid w:val="007E2B9D"/>
    <w:rsid w:val="007E2DBF"/>
    <w:rsid w:val="007E3182"/>
    <w:rsid w:val="007E3526"/>
    <w:rsid w:val="007E36F8"/>
    <w:rsid w:val="007E39FD"/>
    <w:rsid w:val="007E3AAD"/>
    <w:rsid w:val="007E3C91"/>
    <w:rsid w:val="007E3F14"/>
    <w:rsid w:val="007E42F2"/>
    <w:rsid w:val="007E4703"/>
    <w:rsid w:val="007E47ED"/>
    <w:rsid w:val="007E4860"/>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7FF"/>
    <w:rsid w:val="007F09F5"/>
    <w:rsid w:val="007F0B77"/>
    <w:rsid w:val="007F0B82"/>
    <w:rsid w:val="007F0C98"/>
    <w:rsid w:val="007F0DD3"/>
    <w:rsid w:val="007F1083"/>
    <w:rsid w:val="007F133E"/>
    <w:rsid w:val="007F18C0"/>
    <w:rsid w:val="007F1967"/>
    <w:rsid w:val="007F1CEA"/>
    <w:rsid w:val="007F1E71"/>
    <w:rsid w:val="007F2325"/>
    <w:rsid w:val="007F2477"/>
    <w:rsid w:val="007F29DA"/>
    <w:rsid w:val="007F29E7"/>
    <w:rsid w:val="007F2A3E"/>
    <w:rsid w:val="007F2DBB"/>
    <w:rsid w:val="007F2ED4"/>
    <w:rsid w:val="007F305A"/>
    <w:rsid w:val="007F360B"/>
    <w:rsid w:val="007F3622"/>
    <w:rsid w:val="007F3718"/>
    <w:rsid w:val="007F3960"/>
    <w:rsid w:val="007F3CD3"/>
    <w:rsid w:val="007F3FB0"/>
    <w:rsid w:val="007F403E"/>
    <w:rsid w:val="007F4296"/>
    <w:rsid w:val="007F43A9"/>
    <w:rsid w:val="007F463C"/>
    <w:rsid w:val="007F4716"/>
    <w:rsid w:val="007F486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B0"/>
    <w:rsid w:val="008012F7"/>
    <w:rsid w:val="00801320"/>
    <w:rsid w:val="008013B8"/>
    <w:rsid w:val="008013D0"/>
    <w:rsid w:val="008016C8"/>
    <w:rsid w:val="0080179D"/>
    <w:rsid w:val="008017A0"/>
    <w:rsid w:val="008017D7"/>
    <w:rsid w:val="00801838"/>
    <w:rsid w:val="008018DC"/>
    <w:rsid w:val="00801A19"/>
    <w:rsid w:val="00801BB0"/>
    <w:rsid w:val="00801EA1"/>
    <w:rsid w:val="00802009"/>
    <w:rsid w:val="00802150"/>
    <w:rsid w:val="0080220C"/>
    <w:rsid w:val="0080232A"/>
    <w:rsid w:val="00802410"/>
    <w:rsid w:val="0080270F"/>
    <w:rsid w:val="00802D79"/>
    <w:rsid w:val="00802FDA"/>
    <w:rsid w:val="00803160"/>
    <w:rsid w:val="0080342F"/>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4C04"/>
    <w:rsid w:val="008050E9"/>
    <w:rsid w:val="00805224"/>
    <w:rsid w:val="0080537F"/>
    <w:rsid w:val="008053AD"/>
    <w:rsid w:val="00805B81"/>
    <w:rsid w:val="00805C10"/>
    <w:rsid w:val="00805D11"/>
    <w:rsid w:val="00805DB5"/>
    <w:rsid w:val="0080656E"/>
    <w:rsid w:val="00806979"/>
    <w:rsid w:val="0080699F"/>
    <w:rsid w:val="00806C09"/>
    <w:rsid w:val="00806CC3"/>
    <w:rsid w:val="00806D29"/>
    <w:rsid w:val="00806E2B"/>
    <w:rsid w:val="00806EEE"/>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A4F"/>
    <w:rsid w:val="00812C5D"/>
    <w:rsid w:val="00812FE3"/>
    <w:rsid w:val="0081321C"/>
    <w:rsid w:val="0081372D"/>
    <w:rsid w:val="00813C95"/>
    <w:rsid w:val="00813CE0"/>
    <w:rsid w:val="00814072"/>
    <w:rsid w:val="0081427B"/>
    <w:rsid w:val="008142CD"/>
    <w:rsid w:val="0081433F"/>
    <w:rsid w:val="008144FF"/>
    <w:rsid w:val="00814500"/>
    <w:rsid w:val="0081476B"/>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5E4B"/>
    <w:rsid w:val="008160DE"/>
    <w:rsid w:val="008161FB"/>
    <w:rsid w:val="00816292"/>
    <w:rsid w:val="008164D7"/>
    <w:rsid w:val="00816A54"/>
    <w:rsid w:val="00816B39"/>
    <w:rsid w:val="00816D94"/>
    <w:rsid w:val="00816D9C"/>
    <w:rsid w:val="00817151"/>
    <w:rsid w:val="008171F7"/>
    <w:rsid w:val="00817328"/>
    <w:rsid w:val="00817594"/>
    <w:rsid w:val="0081787C"/>
    <w:rsid w:val="00817B8F"/>
    <w:rsid w:val="00817C8D"/>
    <w:rsid w:val="00817C96"/>
    <w:rsid w:val="00817CB0"/>
    <w:rsid w:val="00817D2A"/>
    <w:rsid w:val="00817F27"/>
    <w:rsid w:val="0082043E"/>
    <w:rsid w:val="008205F3"/>
    <w:rsid w:val="00820A96"/>
    <w:rsid w:val="00820B27"/>
    <w:rsid w:val="00821500"/>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8"/>
    <w:rsid w:val="00822F6B"/>
    <w:rsid w:val="00823248"/>
    <w:rsid w:val="00823335"/>
    <w:rsid w:val="008235E4"/>
    <w:rsid w:val="008237B2"/>
    <w:rsid w:val="00823964"/>
    <w:rsid w:val="00823B2A"/>
    <w:rsid w:val="00823DF3"/>
    <w:rsid w:val="00823ED9"/>
    <w:rsid w:val="00823F5C"/>
    <w:rsid w:val="00823F61"/>
    <w:rsid w:val="00823FB6"/>
    <w:rsid w:val="0082412D"/>
    <w:rsid w:val="0082449E"/>
    <w:rsid w:val="008247A4"/>
    <w:rsid w:val="008248BA"/>
    <w:rsid w:val="008249FF"/>
    <w:rsid w:val="008251EC"/>
    <w:rsid w:val="00825250"/>
    <w:rsid w:val="00825511"/>
    <w:rsid w:val="00825693"/>
    <w:rsid w:val="00825877"/>
    <w:rsid w:val="00825EEF"/>
    <w:rsid w:val="008261C0"/>
    <w:rsid w:val="00826204"/>
    <w:rsid w:val="008263E0"/>
    <w:rsid w:val="008264F9"/>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30250"/>
    <w:rsid w:val="00830287"/>
    <w:rsid w:val="00830455"/>
    <w:rsid w:val="008306FA"/>
    <w:rsid w:val="008308CD"/>
    <w:rsid w:val="00831006"/>
    <w:rsid w:val="0083179C"/>
    <w:rsid w:val="00832142"/>
    <w:rsid w:val="00832C18"/>
    <w:rsid w:val="00832C33"/>
    <w:rsid w:val="00832CA8"/>
    <w:rsid w:val="00832CAF"/>
    <w:rsid w:val="00832CBC"/>
    <w:rsid w:val="0083311A"/>
    <w:rsid w:val="008331B6"/>
    <w:rsid w:val="008334B1"/>
    <w:rsid w:val="00833AC8"/>
    <w:rsid w:val="00833ECB"/>
    <w:rsid w:val="00833F13"/>
    <w:rsid w:val="0083400F"/>
    <w:rsid w:val="0083417A"/>
    <w:rsid w:val="00834307"/>
    <w:rsid w:val="00834512"/>
    <w:rsid w:val="0083499E"/>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2BB"/>
    <w:rsid w:val="00841341"/>
    <w:rsid w:val="00841573"/>
    <w:rsid w:val="008419A1"/>
    <w:rsid w:val="00841BF0"/>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3FD"/>
    <w:rsid w:val="00844453"/>
    <w:rsid w:val="008444F8"/>
    <w:rsid w:val="008445D2"/>
    <w:rsid w:val="008445ED"/>
    <w:rsid w:val="00844750"/>
    <w:rsid w:val="00844864"/>
    <w:rsid w:val="00844A4A"/>
    <w:rsid w:val="008455D0"/>
    <w:rsid w:val="00845686"/>
    <w:rsid w:val="0084587F"/>
    <w:rsid w:val="00845A7B"/>
    <w:rsid w:val="00845A92"/>
    <w:rsid w:val="00845D89"/>
    <w:rsid w:val="00845E1D"/>
    <w:rsid w:val="00845F51"/>
    <w:rsid w:val="00846106"/>
    <w:rsid w:val="00846273"/>
    <w:rsid w:val="00846450"/>
    <w:rsid w:val="00846467"/>
    <w:rsid w:val="00846661"/>
    <w:rsid w:val="0084683F"/>
    <w:rsid w:val="00846AC4"/>
    <w:rsid w:val="00846B95"/>
    <w:rsid w:val="00846C77"/>
    <w:rsid w:val="00846E99"/>
    <w:rsid w:val="00847282"/>
    <w:rsid w:val="00847452"/>
    <w:rsid w:val="00847458"/>
    <w:rsid w:val="00847964"/>
    <w:rsid w:val="00847991"/>
    <w:rsid w:val="00847C4E"/>
    <w:rsid w:val="00847C6D"/>
    <w:rsid w:val="00847E24"/>
    <w:rsid w:val="00847F69"/>
    <w:rsid w:val="0085038E"/>
    <w:rsid w:val="008504A4"/>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54E"/>
    <w:rsid w:val="00853633"/>
    <w:rsid w:val="00853765"/>
    <w:rsid w:val="00853C45"/>
    <w:rsid w:val="00853EDD"/>
    <w:rsid w:val="00853F72"/>
    <w:rsid w:val="00854090"/>
    <w:rsid w:val="008540C8"/>
    <w:rsid w:val="0085415E"/>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57C50"/>
    <w:rsid w:val="00857C7F"/>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988"/>
    <w:rsid w:val="00862A4E"/>
    <w:rsid w:val="00862ACC"/>
    <w:rsid w:val="00862BA2"/>
    <w:rsid w:val="00862F15"/>
    <w:rsid w:val="00863096"/>
    <w:rsid w:val="00863097"/>
    <w:rsid w:val="008631DF"/>
    <w:rsid w:val="008633A7"/>
    <w:rsid w:val="00863479"/>
    <w:rsid w:val="00863913"/>
    <w:rsid w:val="00863AA0"/>
    <w:rsid w:val="0086448A"/>
    <w:rsid w:val="0086476F"/>
    <w:rsid w:val="008647CE"/>
    <w:rsid w:val="0086496D"/>
    <w:rsid w:val="008649AD"/>
    <w:rsid w:val="00864A9D"/>
    <w:rsid w:val="00864A9F"/>
    <w:rsid w:val="00864B4E"/>
    <w:rsid w:val="00864C02"/>
    <w:rsid w:val="00864EBD"/>
    <w:rsid w:val="008650AB"/>
    <w:rsid w:val="0086519D"/>
    <w:rsid w:val="00865209"/>
    <w:rsid w:val="00865389"/>
    <w:rsid w:val="008655C9"/>
    <w:rsid w:val="00865696"/>
    <w:rsid w:val="00865D02"/>
    <w:rsid w:val="00865D4C"/>
    <w:rsid w:val="00865DE1"/>
    <w:rsid w:val="0086625D"/>
    <w:rsid w:val="00866266"/>
    <w:rsid w:val="00866BFD"/>
    <w:rsid w:val="00866DBE"/>
    <w:rsid w:val="00866F23"/>
    <w:rsid w:val="00866F82"/>
    <w:rsid w:val="00866FEA"/>
    <w:rsid w:val="00867027"/>
    <w:rsid w:val="00867128"/>
    <w:rsid w:val="008671D7"/>
    <w:rsid w:val="00867255"/>
    <w:rsid w:val="008676CD"/>
    <w:rsid w:val="008678F0"/>
    <w:rsid w:val="00870018"/>
    <w:rsid w:val="0087002A"/>
    <w:rsid w:val="00870793"/>
    <w:rsid w:val="00870869"/>
    <w:rsid w:val="0087088E"/>
    <w:rsid w:val="0087095E"/>
    <w:rsid w:val="00870A1C"/>
    <w:rsid w:val="00870A29"/>
    <w:rsid w:val="00871029"/>
    <w:rsid w:val="00871096"/>
    <w:rsid w:val="00871171"/>
    <w:rsid w:val="008711F8"/>
    <w:rsid w:val="00871219"/>
    <w:rsid w:val="00871372"/>
    <w:rsid w:val="0087184C"/>
    <w:rsid w:val="00871D14"/>
    <w:rsid w:val="00871F36"/>
    <w:rsid w:val="00872243"/>
    <w:rsid w:val="008722B0"/>
    <w:rsid w:val="0087250F"/>
    <w:rsid w:val="00872544"/>
    <w:rsid w:val="00872549"/>
    <w:rsid w:val="008727E9"/>
    <w:rsid w:val="00872ACB"/>
    <w:rsid w:val="00872C7C"/>
    <w:rsid w:val="00872CBF"/>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76C"/>
    <w:rsid w:val="00881796"/>
    <w:rsid w:val="00881842"/>
    <w:rsid w:val="008819A5"/>
    <w:rsid w:val="00881B3B"/>
    <w:rsid w:val="00881BDA"/>
    <w:rsid w:val="00881D04"/>
    <w:rsid w:val="00881DF9"/>
    <w:rsid w:val="00881F28"/>
    <w:rsid w:val="008820BE"/>
    <w:rsid w:val="008829DC"/>
    <w:rsid w:val="00882BB1"/>
    <w:rsid w:val="00882DC4"/>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655"/>
    <w:rsid w:val="0088579F"/>
    <w:rsid w:val="00885D5D"/>
    <w:rsid w:val="00885EC9"/>
    <w:rsid w:val="00885F46"/>
    <w:rsid w:val="00885F7A"/>
    <w:rsid w:val="00886223"/>
    <w:rsid w:val="0088651F"/>
    <w:rsid w:val="00886807"/>
    <w:rsid w:val="008872FE"/>
    <w:rsid w:val="0088746B"/>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F63"/>
    <w:rsid w:val="00892053"/>
    <w:rsid w:val="0089214C"/>
    <w:rsid w:val="00892253"/>
    <w:rsid w:val="008922DF"/>
    <w:rsid w:val="008923B8"/>
    <w:rsid w:val="008926E5"/>
    <w:rsid w:val="00892B88"/>
    <w:rsid w:val="00893024"/>
    <w:rsid w:val="0089340B"/>
    <w:rsid w:val="0089363D"/>
    <w:rsid w:val="00893793"/>
    <w:rsid w:val="0089395D"/>
    <w:rsid w:val="00893B3B"/>
    <w:rsid w:val="00893BA4"/>
    <w:rsid w:val="00893DB3"/>
    <w:rsid w:val="00893EA6"/>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DEE"/>
    <w:rsid w:val="00897FA7"/>
    <w:rsid w:val="00897FF8"/>
    <w:rsid w:val="008A0173"/>
    <w:rsid w:val="008A0306"/>
    <w:rsid w:val="008A0339"/>
    <w:rsid w:val="008A03A0"/>
    <w:rsid w:val="008A0473"/>
    <w:rsid w:val="008A04C7"/>
    <w:rsid w:val="008A0964"/>
    <w:rsid w:val="008A0D15"/>
    <w:rsid w:val="008A19D8"/>
    <w:rsid w:val="008A1C65"/>
    <w:rsid w:val="008A1EA1"/>
    <w:rsid w:val="008A1FBC"/>
    <w:rsid w:val="008A24BD"/>
    <w:rsid w:val="008A24C1"/>
    <w:rsid w:val="008A27C3"/>
    <w:rsid w:val="008A2821"/>
    <w:rsid w:val="008A294D"/>
    <w:rsid w:val="008A2AAE"/>
    <w:rsid w:val="008A2BC0"/>
    <w:rsid w:val="008A2F26"/>
    <w:rsid w:val="008A2F49"/>
    <w:rsid w:val="008A36ED"/>
    <w:rsid w:val="008A3898"/>
    <w:rsid w:val="008A3F97"/>
    <w:rsid w:val="008A4092"/>
    <w:rsid w:val="008A42D8"/>
    <w:rsid w:val="008A457F"/>
    <w:rsid w:val="008A46CF"/>
    <w:rsid w:val="008A4A4D"/>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6C0"/>
    <w:rsid w:val="008B07C2"/>
    <w:rsid w:val="008B07F6"/>
    <w:rsid w:val="008B097E"/>
    <w:rsid w:val="008B09C4"/>
    <w:rsid w:val="008B0CD0"/>
    <w:rsid w:val="008B0D01"/>
    <w:rsid w:val="008B0F02"/>
    <w:rsid w:val="008B0F9B"/>
    <w:rsid w:val="008B1022"/>
    <w:rsid w:val="008B130E"/>
    <w:rsid w:val="008B1368"/>
    <w:rsid w:val="008B13BD"/>
    <w:rsid w:val="008B1593"/>
    <w:rsid w:val="008B15D4"/>
    <w:rsid w:val="008B1651"/>
    <w:rsid w:val="008B175A"/>
    <w:rsid w:val="008B182D"/>
    <w:rsid w:val="008B188F"/>
    <w:rsid w:val="008B18CE"/>
    <w:rsid w:val="008B18D0"/>
    <w:rsid w:val="008B1A2B"/>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6CB"/>
    <w:rsid w:val="008B46E0"/>
    <w:rsid w:val="008B4812"/>
    <w:rsid w:val="008B4866"/>
    <w:rsid w:val="008B4A4A"/>
    <w:rsid w:val="008B4AE3"/>
    <w:rsid w:val="008B4B00"/>
    <w:rsid w:val="008B4B0D"/>
    <w:rsid w:val="008B4B33"/>
    <w:rsid w:val="008B512E"/>
    <w:rsid w:val="008B5448"/>
    <w:rsid w:val="008B5577"/>
    <w:rsid w:val="008B564F"/>
    <w:rsid w:val="008B59F9"/>
    <w:rsid w:val="008B5D1F"/>
    <w:rsid w:val="008B5D85"/>
    <w:rsid w:val="008B5DF8"/>
    <w:rsid w:val="008B60BF"/>
    <w:rsid w:val="008B60ED"/>
    <w:rsid w:val="008B6116"/>
    <w:rsid w:val="008B6313"/>
    <w:rsid w:val="008B6626"/>
    <w:rsid w:val="008B66CB"/>
    <w:rsid w:val="008B67F1"/>
    <w:rsid w:val="008B6AB7"/>
    <w:rsid w:val="008B6E5C"/>
    <w:rsid w:val="008B6EEA"/>
    <w:rsid w:val="008B706F"/>
    <w:rsid w:val="008B72CB"/>
    <w:rsid w:val="008B77F7"/>
    <w:rsid w:val="008C0A24"/>
    <w:rsid w:val="008C0A45"/>
    <w:rsid w:val="008C1161"/>
    <w:rsid w:val="008C11DF"/>
    <w:rsid w:val="008C140E"/>
    <w:rsid w:val="008C179E"/>
    <w:rsid w:val="008C1A1D"/>
    <w:rsid w:val="008C1A66"/>
    <w:rsid w:val="008C1C6C"/>
    <w:rsid w:val="008C1E7F"/>
    <w:rsid w:val="008C1FBE"/>
    <w:rsid w:val="008C2135"/>
    <w:rsid w:val="008C2236"/>
    <w:rsid w:val="008C2426"/>
    <w:rsid w:val="008C2453"/>
    <w:rsid w:val="008C2614"/>
    <w:rsid w:val="008C2649"/>
    <w:rsid w:val="008C26B4"/>
    <w:rsid w:val="008C2767"/>
    <w:rsid w:val="008C28EB"/>
    <w:rsid w:val="008C2BC8"/>
    <w:rsid w:val="008C2D55"/>
    <w:rsid w:val="008C2DB9"/>
    <w:rsid w:val="008C2E14"/>
    <w:rsid w:val="008C3584"/>
    <w:rsid w:val="008C35FC"/>
    <w:rsid w:val="008C3CD8"/>
    <w:rsid w:val="008C46BD"/>
    <w:rsid w:val="008C47EF"/>
    <w:rsid w:val="008C4B47"/>
    <w:rsid w:val="008C570A"/>
    <w:rsid w:val="008C575E"/>
    <w:rsid w:val="008C5865"/>
    <w:rsid w:val="008C59D5"/>
    <w:rsid w:val="008C5B10"/>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F7"/>
    <w:rsid w:val="008C7366"/>
    <w:rsid w:val="008C74CC"/>
    <w:rsid w:val="008C76D5"/>
    <w:rsid w:val="008C7891"/>
    <w:rsid w:val="008C7CC2"/>
    <w:rsid w:val="008C7F77"/>
    <w:rsid w:val="008D0043"/>
    <w:rsid w:val="008D01FD"/>
    <w:rsid w:val="008D020A"/>
    <w:rsid w:val="008D0459"/>
    <w:rsid w:val="008D0467"/>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CDF"/>
    <w:rsid w:val="008D1E23"/>
    <w:rsid w:val="008D1E62"/>
    <w:rsid w:val="008D2209"/>
    <w:rsid w:val="008D22AD"/>
    <w:rsid w:val="008D2461"/>
    <w:rsid w:val="008D2781"/>
    <w:rsid w:val="008D2951"/>
    <w:rsid w:val="008D2DD8"/>
    <w:rsid w:val="008D2E67"/>
    <w:rsid w:val="008D2FBE"/>
    <w:rsid w:val="008D31BF"/>
    <w:rsid w:val="008D3208"/>
    <w:rsid w:val="008D37F5"/>
    <w:rsid w:val="008D399A"/>
    <w:rsid w:val="008D3C6B"/>
    <w:rsid w:val="008D3CD2"/>
    <w:rsid w:val="008D4259"/>
    <w:rsid w:val="008D4318"/>
    <w:rsid w:val="008D453F"/>
    <w:rsid w:val="008D4F35"/>
    <w:rsid w:val="008D508F"/>
    <w:rsid w:val="008D5194"/>
    <w:rsid w:val="008D5350"/>
    <w:rsid w:val="008D538D"/>
    <w:rsid w:val="008D5561"/>
    <w:rsid w:val="008D5879"/>
    <w:rsid w:val="008D592F"/>
    <w:rsid w:val="008D5939"/>
    <w:rsid w:val="008D5A42"/>
    <w:rsid w:val="008D5FCD"/>
    <w:rsid w:val="008D6255"/>
    <w:rsid w:val="008D6397"/>
    <w:rsid w:val="008D65B3"/>
    <w:rsid w:val="008D6733"/>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A56"/>
    <w:rsid w:val="008E0AC6"/>
    <w:rsid w:val="008E0BD1"/>
    <w:rsid w:val="008E0C26"/>
    <w:rsid w:val="008E0CDD"/>
    <w:rsid w:val="008E0E89"/>
    <w:rsid w:val="008E0E8C"/>
    <w:rsid w:val="008E0EAF"/>
    <w:rsid w:val="008E1217"/>
    <w:rsid w:val="008E1321"/>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98B"/>
    <w:rsid w:val="008E3B66"/>
    <w:rsid w:val="008E3F52"/>
    <w:rsid w:val="008E412D"/>
    <w:rsid w:val="008E418F"/>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6D8"/>
    <w:rsid w:val="008E6788"/>
    <w:rsid w:val="008E6FFE"/>
    <w:rsid w:val="008E71E2"/>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D6"/>
    <w:rsid w:val="008F06E5"/>
    <w:rsid w:val="008F0A47"/>
    <w:rsid w:val="008F0BA6"/>
    <w:rsid w:val="008F0E35"/>
    <w:rsid w:val="008F0FC8"/>
    <w:rsid w:val="008F11ED"/>
    <w:rsid w:val="008F1326"/>
    <w:rsid w:val="008F13D5"/>
    <w:rsid w:val="008F140F"/>
    <w:rsid w:val="008F14B8"/>
    <w:rsid w:val="008F15BA"/>
    <w:rsid w:val="008F163B"/>
    <w:rsid w:val="008F17AF"/>
    <w:rsid w:val="008F19A6"/>
    <w:rsid w:val="008F1CF8"/>
    <w:rsid w:val="008F1FD7"/>
    <w:rsid w:val="008F2042"/>
    <w:rsid w:val="008F215F"/>
    <w:rsid w:val="008F2201"/>
    <w:rsid w:val="008F29F3"/>
    <w:rsid w:val="008F2A8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84B"/>
    <w:rsid w:val="008F4A37"/>
    <w:rsid w:val="008F4B0F"/>
    <w:rsid w:val="008F4BFE"/>
    <w:rsid w:val="008F4E3F"/>
    <w:rsid w:val="008F503C"/>
    <w:rsid w:val="008F5406"/>
    <w:rsid w:val="008F5866"/>
    <w:rsid w:val="008F595E"/>
    <w:rsid w:val="008F6188"/>
    <w:rsid w:val="008F6390"/>
    <w:rsid w:val="008F641E"/>
    <w:rsid w:val="008F663C"/>
    <w:rsid w:val="008F6649"/>
    <w:rsid w:val="008F67A7"/>
    <w:rsid w:val="008F692B"/>
    <w:rsid w:val="008F6A27"/>
    <w:rsid w:val="008F6BE9"/>
    <w:rsid w:val="008F6C87"/>
    <w:rsid w:val="008F6CD1"/>
    <w:rsid w:val="008F6CE9"/>
    <w:rsid w:val="008F6FBB"/>
    <w:rsid w:val="008F7196"/>
    <w:rsid w:val="008F7301"/>
    <w:rsid w:val="008F732C"/>
    <w:rsid w:val="008F7365"/>
    <w:rsid w:val="008F747C"/>
    <w:rsid w:val="008F751F"/>
    <w:rsid w:val="008F7AEB"/>
    <w:rsid w:val="008F7BD6"/>
    <w:rsid w:val="008F7CEF"/>
    <w:rsid w:val="008F7D52"/>
    <w:rsid w:val="009000FD"/>
    <w:rsid w:val="00900279"/>
    <w:rsid w:val="00900783"/>
    <w:rsid w:val="00900AA3"/>
    <w:rsid w:val="00900B17"/>
    <w:rsid w:val="00900B60"/>
    <w:rsid w:val="00900DDE"/>
    <w:rsid w:val="00900DF1"/>
    <w:rsid w:val="00900E2E"/>
    <w:rsid w:val="00901128"/>
    <w:rsid w:val="009011F3"/>
    <w:rsid w:val="009012ED"/>
    <w:rsid w:val="00901837"/>
    <w:rsid w:val="00901845"/>
    <w:rsid w:val="009018D0"/>
    <w:rsid w:val="00901B0B"/>
    <w:rsid w:val="00901EFF"/>
    <w:rsid w:val="00901F50"/>
    <w:rsid w:val="00901FB0"/>
    <w:rsid w:val="0090206D"/>
    <w:rsid w:val="009022BC"/>
    <w:rsid w:val="00902421"/>
    <w:rsid w:val="0090255A"/>
    <w:rsid w:val="00902686"/>
    <w:rsid w:val="00902734"/>
    <w:rsid w:val="00902DAE"/>
    <w:rsid w:val="0090304C"/>
    <w:rsid w:val="00903281"/>
    <w:rsid w:val="00903F0F"/>
    <w:rsid w:val="00903F59"/>
    <w:rsid w:val="00904057"/>
    <w:rsid w:val="009040C2"/>
    <w:rsid w:val="00904325"/>
    <w:rsid w:val="009045C7"/>
    <w:rsid w:val="0090462D"/>
    <w:rsid w:val="0090480E"/>
    <w:rsid w:val="0090490C"/>
    <w:rsid w:val="00904A62"/>
    <w:rsid w:val="00904B6D"/>
    <w:rsid w:val="00904D35"/>
    <w:rsid w:val="00904E71"/>
    <w:rsid w:val="009052CB"/>
    <w:rsid w:val="00905380"/>
    <w:rsid w:val="00905533"/>
    <w:rsid w:val="00905560"/>
    <w:rsid w:val="00905A06"/>
    <w:rsid w:val="00905F49"/>
    <w:rsid w:val="00905F52"/>
    <w:rsid w:val="00906100"/>
    <w:rsid w:val="00906628"/>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F1F"/>
    <w:rsid w:val="00910F88"/>
    <w:rsid w:val="0091118C"/>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22C"/>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F7A"/>
    <w:rsid w:val="0091610F"/>
    <w:rsid w:val="009161BA"/>
    <w:rsid w:val="00916A91"/>
    <w:rsid w:val="00916AA6"/>
    <w:rsid w:val="00916DD1"/>
    <w:rsid w:val="00916F96"/>
    <w:rsid w:val="00916FF0"/>
    <w:rsid w:val="0091754B"/>
    <w:rsid w:val="00917BB3"/>
    <w:rsid w:val="00917E26"/>
    <w:rsid w:val="00917E99"/>
    <w:rsid w:val="0092019A"/>
    <w:rsid w:val="0092019E"/>
    <w:rsid w:val="00920536"/>
    <w:rsid w:val="0092072E"/>
    <w:rsid w:val="0092073E"/>
    <w:rsid w:val="0092078E"/>
    <w:rsid w:val="00920848"/>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4BAF"/>
    <w:rsid w:val="00925071"/>
    <w:rsid w:val="0092507E"/>
    <w:rsid w:val="009250C2"/>
    <w:rsid w:val="00925267"/>
    <w:rsid w:val="00925395"/>
    <w:rsid w:val="00925836"/>
    <w:rsid w:val="00925B66"/>
    <w:rsid w:val="00925DD1"/>
    <w:rsid w:val="0092603C"/>
    <w:rsid w:val="009260EC"/>
    <w:rsid w:val="00926193"/>
    <w:rsid w:val="00926264"/>
    <w:rsid w:val="00926482"/>
    <w:rsid w:val="0092657D"/>
    <w:rsid w:val="00926595"/>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2C93"/>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904"/>
    <w:rsid w:val="00934B3F"/>
    <w:rsid w:val="00934CF6"/>
    <w:rsid w:val="00934EDF"/>
    <w:rsid w:val="00934EFC"/>
    <w:rsid w:val="00934FFD"/>
    <w:rsid w:val="009359C0"/>
    <w:rsid w:val="00935A0F"/>
    <w:rsid w:val="00935B52"/>
    <w:rsid w:val="009360F7"/>
    <w:rsid w:val="00936105"/>
    <w:rsid w:val="0093634D"/>
    <w:rsid w:val="00936BB1"/>
    <w:rsid w:val="00936C46"/>
    <w:rsid w:val="00936D07"/>
    <w:rsid w:val="00936FE3"/>
    <w:rsid w:val="009370A6"/>
    <w:rsid w:val="00937149"/>
    <w:rsid w:val="009371F8"/>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94"/>
    <w:rsid w:val="00941B97"/>
    <w:rsid w:val="009421B3"/>
    <w:rsid w:val="00942BB8"/>
    <w:rsid w:val="00942D14"/>
    <w:rsid w:val="00942E21"/>
    <w:rsid w:val="00942EB5"/>
    <w:rsid w:val="00942EF9"/>
    <w:rsid w:val="0094301F"/>
    <w:rsid w:val="00943041"/>
    <w:rsid w:val="0094335F"/>
    <w:rsid w:val="00943524"/>
    <w:rsid w:val="0094376F"/>
    <w:rsid w:val="00943ADF"/>
    <w:rsid w:val="00943BAC"/>
    <w:rsid w:val="00943D02"/>
    <w:rsid w:val="009441AC"/>
    <w:rsid w:val="00944202"/>
    <w:rsid w:val="00944335"/>
    <w:rsid w:val="00944371"/>
    <w:rsid w:val="0094484A"/>
    <w:rsid w:val="00944AF4"/>
    <w:rsid w:val="00944E5A"/>
    <w:rsid w:val="009450F7"/>
    <w:rsid w:val="0094530C"/>
    <w:rsid w:val="00945657"/>
    <w:rsid w:val="00945E49"/>
    <w:rsid w:val="00945F6A"/>
    <w:rsid w:val="009461DD"/>
    <w:rsid w:val="009462D8"/>
    <w:rsid w:val="00946388"/>
    <w:rsid w:val="0094663A"/>
    <w:rsid w:val="00946681"/>
    <w:rsid w:val="00946AA5"/>
    <w:rsid w:val="00946C4B"/>
    <w:rsid w:val="009472F9"/>
    <w:rsid w:val="00947380"/>
    <w:rsid w:val="009478ED"/>
    <w:rsid w:val="00947983"/>
    <w:rsid w:val="009479E5"/>
    <w:rsid w:val="00947EF1"/>
    <w:rsid w:val="0095058F"/>
    <w:rsid w:val="00950781"/>
    <w:rsid w:val="009509D7"/>
    <w:rsid w:val="00950A2A"/>
    <w:rsid w:val="00950B09"/>
    <w:rsid w:val="00950DD1"/>
    <w:rsid w:val="00950FFB"/>
    <w:rsid w:val="00951130"/>
    <w:rsid w:val="0095130F"/>
    <w:rsid w:val="00951417"/>
    <w:rsid w:val="0095154C"/>
    <w:rsid w:val="00951707"/>
    <w:rsid w:val="0095173D"/>
    <w:rsid w:val="0095176D"/>
    <w:rsid w:val="0095183E"/>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8C3"/>
    <w:rsid w:val="00954B00"/>
    <w:rsid w:val="00954DEC"/>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26"/>
    <w:rsid w:val="00955FBA"/>
    <w:rsid w:val="00956101"/>
    <w:rsid w:val="0095622E"/>
    <w:rsid w:val="00956770"/>
    <w:rsid w:val="00956957"/>
    <w:rsid w:val="00956A3B"/>
    <w:rsid w:val="00956F71"/>
    <w:rsid w:val="009573C1"/>
    <w:rsid w:val="009573C6"/>
    <w:rsid w:val="00957487"/>
    <w:rsid w:val="00957A77"/>
    <w:rsid w:val="00957B6B"/>
    <w:rsid w:val="00957BDF"/>
    <w:rsid w:val="00957C06"/>
    <w:rsid w:val="00957D9C"/>
    <w:rsid w:val="00957E44"/>
    <w:rsid w:val="00957E93"/>
    <w:rsid w:val="00957FBB"/>
    <w:rsid w:val="0096032B"/>
    <w:rsid w:val="009603AB"/>
    <w:rsid w:val="009603D3"/>
    <w:rsid w:val="00960475"/>
    <w:rsid w:val="00960479"/>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17E"/>
    <w:rsid w:val="0096392B"/>
    <w:rsid w:val="0096397B"/>
    <w:rsid w:val="009640E9"/>
    <w:rsid w:val="00964119"/>
    <w:rsid w:val="00964782"/>
    <w:rsid w:val="00964AE6"/>
    <w:rsid w:val="00964E3C"/>
    <w:rsid w:val="00964E69"/>
    <w:rsid w:val="00964EAC"/>
    <w:rsid w:val="0096504D"/>
    <w:rsid w:val="00965385"/>
    <w:rsid w:val="009654F0"/>
    <w:rsid w:val="009656D2"/>
    <w:rsid w:val="009658A5"/>
    <w:rsid w:val="009659EA"/>
    <w:rsid w:val="00965ACA"/>
    <w:rsid w:val="00965F0B"/>
    <w:rsid w:val="00966068"/>
    <w:rsid w:val="009665D4"/>
    <w:rsid w:val="009667CB"/>
    <w:rsid w:val="0096691D"/>
    <w:rsid w:val="00966B90"/>
    <w:rsid w:val="00966EC4"/>
    <w:rsid w:val="009670A9"/>
    <w:rsid w:val="009670BD"/>
    <w:rsid w:val="0096766C"/>
    <w:rsid w:val="00967851"/>
    <w:rsid w:val="00967B96"/>
    <w:rsid w:val="00967C61"/>
    <w:rsid w:val="00967D2D"/>
    <w:rsid w:val="00967DA9"/>
    <w:rsid w:val="00970162"/>
    <w:rsid w:val="0097019E"/>
    <w:rsid w:val="00970588"/>
    <w:rsid w:val="009709A1"/>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81F"/>
    <w:rsid w:val="0097285C"/>
    <w:rsid w:val="0097298A"/>
    <w:rsid w:val="00972B56"/>
    <w:rsid w:val="00972BB7"/>
    <w:rsid w:val="00972C06"/>
    <w:rsid w:val="00972F4C"/>
    <w:rsid w:val="00972FEB"/>
    <w:rsid w:val="00973257"/>
    <w:rsid w:val="00973279"/>
    <w:rsid w:val="00973388"/>
    <w:rsid w:val="0097344D"/>
    <w:rsid w:val="0097383E"/>
    <w:rsid w:val="009738E5"/>
    <w:rsid w:val="00973EFD"/>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B27"/>
    <w:rsid w:val="00975B53"/>
    <w:rsid w:val="00975D7F"/>
    <w:rsid w:val="009762A8"/>
    <w:rsid w:val="009765CF"/>
    <w:rsid w:val="00976989"/>
    <w:rsid w:val="00976D1B"/>
    <w:rsid w:val="00976FFB"/>
    <w:rsid w:val="009770BB"/>
    <w:rsid w:val="0097766A"/>
    <w:rsid w:val="009777F7"/>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9B8"/>
    <w:rsid w:val="00981BAF"/>
    <w:rsid w:val="00981DE5"/>
    <w:rsid w:val="00982038"/>
    <w:rsid w:val="00982314"/>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41"/>
    <w:rsid w:val="00983E94"/>
    <w:rsid w:val="00983E9E"/>
    <w:rsid w:val="00984206"/>
    <w:rsid w:val="009842D6"/>
    <w:rsid w:val="009843E1"/>
    <w:rsid w:val="009843EA"/>
    <w:rsid w:val="0098481E"/>
    <w:rsid w:val="00984C7C"/>
    <w:rsid w:val="00984C8E"/>
    <w:rsid w:val="00984CF7"/>
    <w:rsid w:val="0098511E"/>
    <w:rsid w:val="00985133"/>
    <w:rsid w:val="0098518D"/>
    <w:rsid w:val="0098541D"/>
    <w:rsid w:val="00985453"/>
    <w:rsid w:val="00985487"/>
    <w:rsid w:val="009855E3"/>
    <w:rsid w:val="00985BA2"/>
    <w:rsid w:val="00985CA4"/>
    <w:rsid w:val="00986100"/>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69"/>
    <w:rsid w:val="00990073"/>
    <w:rsid w:val="00990163"/>
    <w:rsid w:val="0099022B"/>
    <w:rsid w:val="0099080A"/>
    <w:rsid w:val="00990A60"/>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4CA"/>
    <w:rsid w:val="00993627"/>
    <w:rsid w:val="0099367D"/>
    <w:rsid w:val="009936F0"/>
    <w:rsid w:val="00993807"/>
    <w:rsid w:val="00994860"/>
    <w:rsid w:val="00994CA9"/>
    <w:rsid w:val="00994D59"/>
    <w:rsid w:val="009951AB"/>
    <w:rsid w:val="00995252"/>
    <w:rsid w:val="0099531F"/>
    <w:rsid w:val="00995360"/>
    <w:rsid w:val="0099545F"/>
    <w:rsid w:val="009954AD"/>
    <w:rsid w:val="009955E0"/>
    <w:rsid w:val="00995989"/>
    <w:rsid w:val="00995D15"/>
    <w:rsid w:val="009960B3"/>
    <w:rsid w:val="009965EC"/>
    <w:rsid w:val="00996665"/>
    <w:rsid w:val="009966F8"/>
    <w:rsid w:val="00996A8B"/>
    <w:rsid w:val="00996AEF"/>
    <w:rsid w:val="00996C88"/>
    <w:rsid w:val="00996CD4"/>
    <w:rsid w:val="00996E42"/>
    <w:rsid w:val="00996FB0"/>
    <w:rsid w:val="009970DA"/>
    <w:rsid w:val="009970F6"/>
    <w:rsid w:val="0099731A"/>
    <w:rsid w:val="009973E5"/>
    <w:rsid w:val="009975D0"/>
    <w:rsid w:val="009979D6"/>
    <w:rsid w:val="00997B9F"/>
    <w:rsid w:val="00997CA3"/>
    <w:rsid w:val="00997D91"/>
    <w:rsid w:val="00997FCA"/>
    <w:rsid w:val="009A00AE"/>
    <w:rsid w:val="009A0212"/>
    <w:rsid w:val="009A022C"/>
    <w:rsid w:val="009A02F5"/>
    <w:rsid w:val="009A031F"/>
    <w:rsid w:val="009A0539"/>
    <w:rsid w:val="009A07B0"/>
    <w:rsid w:val="009A07E5"/>
    <w:rsid w:val="009A08F2"/>
    <w:rsid w:val="009A09D3"/>
    <w:rsid w:val="009A0C1F"/>
    <w:rsid w:val="009A0E23"/>
    <w:rsid w:val="009A12A5"/>
    <w:rsid w:val="009A1549"/>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C15"/>
    <w:rsid w:val="009A7DFB"/>
    <w:rsid w:val="009A7E08"/>
    <w:rsid w:val="009A7E11"/>
    <w:rsid w:val="009B003C"/>
    <w:rsid w:val="009B08A6"/>
    <w:rsid w:val="009B0C3E"/>
    <w:rsid w:val="009B16E6"/>
    <w:rsid w:val="009B1823"/>
    <w:rsid w:val="009B187F"/>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C79"/>
    <w:rsid w:val="009B3D47"/>
    <w:rsid w:val="009B4250"/>
    <w:rsid w:val="009B442E"/>
    <w:rsid w:val="009B4821"/>
    <w:rsid w:val="009B4C1C"/>
    <w:rsid w:val="009B4C24"/>
    <w:rsid w:val="009B52A1"/>
    <w:rsid w:val="009B53A0"/>
    <w:rsid w:val="009B57D0"/>
    <w:rsid w:val="009B5821"/>
    <w:rsid w:val="009B58DD"/>
    <w:rsid w:val="009B605C"/>
    <w:rsid w:val="009B64B3"/>
    <w:rsid w:val="009B6ABF"/>
    <w:rsid w:val="009B6AF1"/>
    <w:rsid w:val="009B6C39"/>
    <w:rsid w:val="009B7072"/>
    <w:rsid w:val="009B70E9"/>
    <w:rsid w:val="009B72A8"/>
    <w:rsid w:val="009B7564"/>
    <w:rsid w:val="009B799D"/>
    <w:rsid w:val="009B7BB7"/>
    <w:rsid w:val="009B7BC4"/>
    <w:rsid w:val="009B7FFA"/>
    <w:rsid w:val="009C00AF"/>
    <w:rsid w:val="009C00EF"/>
    <w:rsid w:val="009C023E"/>
    <w:rsid w:val="009C02CE"/>
    <w:rsid w:val="009C0303"/>
    <w:rsid w:val="009C0667"/>
    <w:rsid w:val="009C0742"/>
    <w:rsid w:val="009C08C5"/>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0C1"/>
    <w:rsid w:val="009C3B3A"/>
    <w:rsid w:val="009C3D88"/>
    <w:rsid w:val="009C42A3"/>
    <w:rsid w:val="009C4586"/>
    <w:rsid w:val="009C4B76"/>
    <w:rsid w:val="009C520B"/>
    <w:rsid w:val="009C5785"/>
    <w:rsid w:val="009C5874"/>
    <w:rsid w:val="009C5984"/>
    <w:rsid w:val="009C5B5F"/>
    <w:rsid w:val="009C5E4C"/>
    <w:rsid w:val="009C62F1"/>
    <w:rsid w:val="009C6665"/>
    <w:rsid w:val="009C6676"/>
    <w:rsid w:val="009C6768"/>
    <w:rsid w:val="009C6792"/>
    <w:rsid w:val="009C679A"/>
    <w:rsid w:val="009C6894"/>
    <w:rsid w:val="009C68AF"/>
    <w:rsid w:val="009C6954"/>
    <w:rsid w:val="009C6B0B"/>
    <w:rsid w:val="009C6B3B"/>
    <w:rsid w:val="009C6B7B"/>
    <w:rsid w:val="009C6BE8"/>
    <w:rsid w:val="009C6E93"/>
    <w:rsid w:val="009C73C4"/>
    <w:rsid w:val="009C742F"/>
    <w:rsid w:val="009C7940"/>
    <w:rsid w:val="009C7AAB"/>
    <w:rsid w:val="009C7B08"/>
    <w:rsid w:val="009C7C74"/>
    <w:rsid w:val="009C7CE4"/>
    <w:rsid w:val="009C7F47"/>
    <w:rsid w:val="009D010E"/>
    <w:rsid w:val="009D0361"/>
    <w:rsid w:val="009D05E0"/>
    <w:rsid w:val="009D06C5"/>
    <w:rsid w:val="009D0720"/>
    <w:rsid w:val="009D0BEC"/>
    <w:rsid w:val="009D0C8D"/>
    <w:rsid w:val="009D0CB2"/>
    <w:rsid w:val="009D11EB"/>
    <w:rsid w:val="009D1342"/>
    <w:rsid w:val="009D15EA"/>
    <w:rsid w:val="009D1940"/>
    <w:rsid w:val="009D1A47"/>
    <w:rsid w:val="009D1E3D"/>
    <w:rsid w:val="009D1ED3"/>
    <w:rsid w:val="009D1F69"/>
    <w:rsid w:val="009D1FB5"/>
    <w:rsid w:val="009D2118"/>
    <w:rsid w:val="009D22EA"/>
    <w:rsid w:val="009D2453"/>
    <w:rsid w:val="009D24C3"/>
    <w:rsid w:val="009D2822"/>
    <w:rsid w:val="009D2A57"/>
    <w:rsid w:val="009D2A78"/>
    <w:rsid w:val="009D2CDE"/>
    <w:rsid w:val="009D333C"/>
    <w:rsid w:val="009D33F8"/>
    <w:rsid w:val="009D3530"/>
    <w:rsid w:val="009D372B"/>
    <w:rsid w:val="009D394E"/>
    <w:rsid w:val="009D399A"/>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4DC"/>
    <w:rsid w:val="009D6624"/>
    <w:rsid w:val="009D681E"/>
    <w:rsid w:val="009D6A5F"/>
    <w:rsid w:val="009D6BB3"/>
    <w:rsid w:val="009D6BF6"/>
    <w:rsid w:val="009D6D66"/>
    <w:rsid w:val="009D6F4D"/>
    <w:rsid w:val="009D6FD3"/>
    <w:rsid w:val="009D7171"/>
    <w:rsid w:val="009D7260"/>
    <w:rsid w:val="009D74C5"/>
    <w:rsid w:val="009D75A4"/>
    <w:rsid w:val="009D774D"/>
    <w:rsid w:val="009D785E"/>
    <w:rsid w:val="009D798C"/>
    <w:rsid w:val="009D79FC"/>
    <w:rsid w:val="009D7A0F"/>
    <w:rsid w:val="009D7A2A"/>
    <w:rsid w:val="009E017D"/>
    <w:rsid w:val="009E03C6"/>
    <w:rsid w:val="009E04A9"/>
    <w:rsid w:val="009E04FB"/>
    <w:rsid w:val="009E05D1"/>
    <w:rsid w:val="009E0871"/>
    <w:rsid w:val="009E0AC8"/>
    <w:rsid w:val="009E0CBD"/>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5FF"/>
    <w:rsid w:val="009E7720"/>
    <w:rsid w:val="009E7789"/>
    <w:rsid w:val="009E7B69"/>
    <w:rsid w:val="009E7E9B"/>
    <w:rsid w:val="009F01DA"/>
    <w:rsid w:val="009F0258"/>
    <w:rsid w:val="009F02E1"/>
    <w:rsid w:val="009F0366"/>
    <w:rsid w:val="009F0446"/>
    <w:rsid w:val="009F056D"/>
    <w:rsid w:val="009F0741"/>
    <w:rsid w:val="009F07FC"/>
    <w:rsid w:val="009F0992"/>
    <w:rsid w:val="009F0B74"/>
    <w:rsid w:val="009F0CD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972"/>
    <w:rsid w:val="009F4F05"/>
    <w:rsid w:val="009F5606"/>
    <w:rsid w:val="009F5807"/>
    <w:rsid w:val="009F5CA4"/>
    <w:rsid w:val="009F5DB1"/>
    <w:rsid w:val="009F61F0"/>
    <w:rsid w:val="009F6410"/>
    <w:rsid w:val="009F6457"/>
    <w:rsid w:val="009F65A7"/>
    <w:rsid w:val="009F69C3"/>
    <w:rsid w:val="009F69E2"/>
    <w:rsid w:val="009F6B77"/>
    <w:rsid w:val="009F6BEE"/>
    <w:rsid w:val="009F7169"/>
    <w:rsid w:val="009F72A8"/>
    <w:rsid w:val="009F72DF"/>
    <w:rsid w:val="009F74AE"/>
    <w:rsid w:val="009F76DF"/>
    <w:rsid w:val="009F77D0"/>
    <w:rsid w:val="009F7883"/>
    <w:rsid w:val="009F79BE"/>
    <w:rsid w:val="009F7D39"/>
    <w:rsid w:val="009F7D61"/>
    <w:rsid w:val="00A0018E"/>
    <w:rsid w:val="00A002C2"/>
    <w:rsid w:val="00A003D2"/>
    <w:rsid w:val="00A0060C"/>
    <w:rsid w:val="00A00926"/>
    <w:rsid w:val="00A00A4E"/>
    <w:rsid w:val="00A00A76"/>
    <w:rsid w:val="00A00B60"/>
    <w:rsid w:val="00A00CAE"/>
    <w:rsid w:val="00A00F48"/>
    <w:rsid w:val="00A01006"/>
    <w:rsid w:val="00A010EA"/>
    <w:rsid w:val="00A0131F"/>
    <w:rsid w:val="00A01541"/>
    <w:rsid w:val="00A01700"/>
    <w:rsid w:val="00A01B7D"/>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A1D"/>
    <w:rsid w:val="00A03D4B"/>
    <w:rsid w:val="00A03DB1"/>
    <w:rsid w:val="00A03DF4"/>
    <w:rsid w:val="00A03E01"/>
    <w:rsid w:val="00A0425C"/>
    <w:rsid w:val="00A043B9"/>
    <w:rsid w:val="00A044D2"/>
    <w:rsid w:val="00A04541"/>
    <w:rsid w:val="00A04600"/>
    <w:rsid w:val="00A0476E"/>
    <w:rsid w:val="00A04A92"/>
    <w:rsid w:val="00A04BA0"/>
    <w:rsid w:val="00A04D37"/>
    <w:rsid w:val="00A04DB3"/>
    <w:rsid w:val="00A04E65"/>
    <w:rsid w:val="00A04EEC"/>
    <w:rsid w:val="00A0559E"/>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E2B"/>
    <w:rsid w:val="00A06F57"/>
    <w:rsid w:val="00A06FF5"/>
    <w:rsid w:val="00A0701B"/>
    <w:rsid w:val="00A07065"/>
    <w:rsid w:val="00A07148"/>
    <w:rsid w:val="00A0731F"/>
    <w:rsid w:val="00A07594"/>
    <w:rsid w:val="00A07612"/>
    <w:rsid w:val="00A07654"/>
    <w:rsid w:val="00A07656"/>
    <w:rsid w:val="00A07B16"/>
    <w:rsid w:val="00A07DA1"/>
    <w:rsid w:val="00A10230"/>
    <w:rsid w:val="00A102CB"/>
    <w:rsid w:val="00A1041B"/>
    <w:rsid w:val="00A105DB"/>
    <w:rsid w:val="00A106FE"/>
    <w:rsid w:val="00A107B6"/>
    <w:rsid w:val="00A10B48"/>
    <w:rsid w:val="00A11076"/>
    <w:rsid w:val="00A114B5"/>
    <w:rsid w:val="00A1155A"/>
    <w:rsid w:val="00A115BF"/>
    <w:rsid w:val="00A118C3"/>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BEE"/>
    <w:rsid w:val="00A12CE2"/>
    <w:rsid w:val="00A12EE8"/>
    <w:rsid w:val="00A12EF8"/>
    <w:rsid w:val="00A131A4"/>
    <w:rsid w:val="00A131CF"/>
    <w:rsid w:val="00A13299"/>
    <w:rsid w:val="00A136CB"/>
    <w:rsid w:val="00A136CE"/>
    <w:rsid w:val="00A13715"/>
    <w:rsid w:val="00A1386F"/>
    <w:rsid w:val="00A13B10"/>
    <w:rsid w:val="00A13CD2"/>
    <w:rsid w:val="00A13CF1"/>
    <w:rsid w:val="00A13F77"/>
    <w:rsid w:val="00A14040"/>
    <w:rsid w:val="00A143FE"/>
    <w:rsid w:val="00A145D0"/>
    <w:rsid w:val="00A147BB"/>
    <w:rsid w:val="00A14964"/>
    <w:rsid w:val="00A15077"/>
    <w:rsid w:val="00A15388"/>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919"/>
    <w:rsid w:val="00A23921"/>
    <w:rsid w:val="00A23C03"/>
    <w:rsid w:val="00A23E0D"/>
    <w:rsid w:val="00A24002"/>
    <w:rsid w:val="00A2403C"/>
    <w:rsid w:val="00A24171"/>
    <w:rsid w:val="00A243AD"/>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27F8A"/>
    <w:rsid w:val="00A30703"/>
    <w:rsid w:val="00A30A3E"/>
    <w:rsid w:val="00A30BAE"/>
    <w:rsid w:val="00A30BF1"/>
    <w:rsid w:val="00A30CAD"/>
    <w:rsid w:val="00A3135B"/>
    <w:rsid w:val="00A313D0"/>
    <w:rsid w:val="00A314A9"/>
    <w:rsid w:val="00A31591"/>
    <w:rsid w:val="00A316AF"/>
    <w:rsid w:val="00A31D57"/>
    <w:rsid w:val="00A31E88"/>
    <w:rsid w:val="00A320A1"/>
    <w:rsid w:val="00A321EE"/>
    <w:rsid w:val="00A3226E"/>
    <w:rsid w:val="00A32284"/>
    <w:rsid w:val="00A32559"/>
    <w:rsid w:val="00A325C2"/>
    <w:rsid w:val="00A325CC"/>
    <w:rsid w:val="00A327E2"/>
    <w:rsid w:val="00A3283D"/>
    <w:rsid w:val="00A329BB"/>
    <w:rsid w:val="00A32C37"/>
    <w:rsid w:val="00A32DEB"/>
    <w:rsid w:val="00A331D1"/>
    <w:rsid w:val="00A3331F"/>
    <w:rsid w:val="00A333B0"/>
    <w:rsid w:val="00A334F0"/>
    <w:rsid w:val="00A3393A"/>
    <w:rsid w:val="00A33AAD"/>
    <w:rsid w:val="00A33D5C"/>
    <w:rsid w:val="00A33ECA"/>
    <w:rsid w:val="00A33F82"/>
    <w:rsid w:val="00A34347"/>
    <w:rsid w:val="00A34685"/>
    <w:rsid w:val="00A34DA0"/>
    <w:rsid w:val="00A35A0B"/>
    <w:rsid w:val="00A35BD0"/>
    <w:rsid w:val="00A35C62"/>
    <w:rsid w:val="00A35FC8"/>
    <w:rsid w:val="00A362CB"/>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E05"/>
    <w:rsid w:val="00A4008E"/>
    <w:rsid w:val="00A40528"/>
    <w:rsid w:val="00A40531"/>
    <w:rsid w:val="00A40660"/>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B72"/>
    <w:rsid w:val="00A42B87"/>
    <w:rsid w:val="00A42C0E"/>
    <w:rsid w:val="00A42F87"/>
    <w:rsid w:val="00A43104"/>
    <w:rsid w:val="00A431E8"/>
    <w:rsid w:val="00A4339C"/>
    <w:rsid w:val="00A43893"/>
    <w:rsid w:val="00A4392A"/>
    <w:rsid w:val="00A4424E"/>
    <w:rsid w:val="00A442E8"/>
    <w:rsid w:val="00A443F4"/>
    <w:rsid w:val="00A44415"/>
    <w:rsid w:val="00A444F8"/>
    <w:rsid w:val="00A44677"/>
    <w:rsid w:val="00A44882"/>
    <w:rsid w:val="00A44E28"/>
    <w:rsid w:val="00A44F39"/>
    <w:rsid w:val="00A45091"/>
    <w:rsid w:val="00A45371"/>
    <w:rsid w:val="00A453E4"/>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FAD"/>
    <w:rsid w:val="00A474D8"/>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EDB"/>
    <w:rsid w:val="00A53030"/>
    <w:rsid w:val="00A532E0"/>
    <w:rsid w:val="00A535A8"/>
    <w:rsid w:val="00A53766"/>
    <w:rsid w:val="00A53C0B"/>
    <w:rsid w:val="00A53C2C"/>
    <w:rsid w:val="00A53DBD"/>
    <w:rsid w:val="00A54241"/>
    <w:rsid w:val="00A543E4"/>
    <w:rsid w:val="00A54892"/>
    <w:rsid w:val="00A54A90"/>
    <w:rsid w:val="00A54B0B"/>
    <w:rsid w:val="00A54D16"/>
    <w:rsid w:val="00A54E6B"/>
    <w:rsid w:val="00A54F5A"/>
    <w:rsid w:val="00A55189"/>
    <w:rsid w:val="00A552DE"/>
    <w:rsid w:val="00A553DF"/>
    <w:rsid w:val="00A555F2"/>
    <w:rsid w:val="00A5579B"/>
    <w:rsid w:val="00A55877"/>
    <w:rsid w:val="00A55B70"/>
    <w:rsid w:val="00A55BB7"/>
    <w:rsid w:val="00A55DE0"/>
    <w:rsid w:val="00A55E76"/>
    <w:rsid w:val="00A5637C"/>
    <w:rsid w:val="00A565DC"/>
    <w:rsid w:val="00A56735"/>
    <w:rsid w:val="00A56C2C"/>
    <w:rsid w:val="00A57311"/>
    <w:rsid w:val="00A57A4C"/>
    <w:rsid w:val="00A57BD6"/>
    <w:rsid w:val="00A57EC0"/>
    <w:rsid w:val="00A57EC5"/>
    <w:rsid w:val="00A57F96"/>
    <w:rsid w:val="00A6065A"/>
    <w:rsid w:val="00A606AC"/>
    <w:rsid w:val="00A6075C"/>
    <w:rsid w:val="00A609BC"/>
    <w:rsid w:val="00A60B4F"/>
    <w:rsid w:val="00A60E20"/>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33"/>
    <w:rsid w:val="00A63675"/>
    <w:rsid w:val="00A6367F"/>
    <w:rsid w:val="00A63872"/>
    <w:rsid w:val="00A63A37"/>
    <w:rsid w:val="00A63A47"/>
    <w:rsid w:val="00A63FA7"/>
    <w:rsid w:val="00A64196"/>
    <w:rsid w:val="00A6446D"/>
    <w:rsid w:val="00A647A9"/>
    <w:rsid w:val="00A64826"/>
    <w:rsid w:val="00A6483D"/>
    <w:rsid w:val="00A649B4"/>
    <w:rsid w:val="00A649B6"/>
    <w:rsid w:val="00A64BC7"/>
    <w:rsid w:val="00A64EB1"/>
    <w:rsid w:val="00A653D3"/>
    <w:rsid w:val="00A65417"/>
    <w:rsid w:val="00A655C8"/>
    <w:rsid w:val="00A65626"/>
    <w:rsid w:val="00A6563A"/>
    <w:rsid w:val="00A656D1"/>
    <w:rsid w:val="00A657CF"/>
    <w:rsid w:val="00A65AB5"/>
    <w:rsid w:val="00A65ABF"/>
    <w:rsid w:val="00A65C72"/>
    <w:rsid w:val="00A65F12"/>
    <w:rsid w:val="00A65FBF"/>
    <w:rsid w:val="00A662D7"/>
    <w:rsid w:val="00A6636E"/>
    <w:rsid w:val="00A66689"/>
    <w:rsid w:val="00A66851"/>
    <w:rsid w:val="00A669D6"/>
    <w:rsid w:val="00A66B0B"/>
    <w:rsid w:val="00A66C34"/>
    <w:rsid w:val="00A67372"/>
    <w:rsid w:val="00A6742D"/>
    <w:rsid w:val="00A6743F"/>
    <w:rsid w:val="00A677C1"/>
    <w:rsid w:val="00A67884"/>
    <w:rsid w:val="00A67A8E"/>
    <w:rsid w:val="00A67AC6"/>
    <w:rsid w:val="00A67B4B"/>
    <w:rsid w:val="00A67E3E"/>
    <w:rsid w:val="00A7014A"/>
    <w:rsid w:val="00A704E9"/>
    <w:rsid w:val="00A70A35"/>
    <w:rsid w:val="00A70A69"/>
    <w:rsid w:val="00A70C9C"/>
    <w:rsid w:val="00A70D6F"/>
    <w:rsid w:val="00A70E04"/>
    <w:rsid w:val="00A70E9D"/>
    <w:rsid w:val="00A71180"/>
    <w:rsid w:val="00A71192"/>
    <w:rsid w:val="00A71209"/>
    <w:rsid w:val="00A7141F"/>
    <w:rsid w:val="00A71BAD"/>
    <w:rsid w:val="00A71D6B"/>
    <w:rsid w:val="00A71F00"/>
    <w:rsid w:val="00A71F75"/>
    <w:rsid w:val="00A72376"/>
    <w:rsid w:val="00A725E9"/>
    <w:rsid w:val="00A726A3"/>
    <w:rsid w:val="00A726DE"/>
    <w:rsid w:val="00A72B4E"/>
    <w:rsid w:val="00A72D12"/>
    <w:rsid w:val="00A72DD8"/>
    <w:rsid w:val="00A72EC3"/>
    <w:rsid w:val="00A73242"/>
    <w:rsid w:val="00A7356D"/>
    <w:rsid w:val="00A73873"/>
    <w:rsid w:val="00A73999"/>
    <w:rsid w:val="00A739AB"/>
    <w:rsid w:val="00A73D4C"/>
    <w:rsid w:val="00A74217"/>
    <w:rsid w:val="00A74265"/>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0C9"/>
    <w:rsid w:val="00A804F5"/>
    <w:rsid w:val="00A806D6"/>
    <w:rsid w:val="00A80A1A"/>
    <w:rsid w:val="00A80CC4"/>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BF1"/>
    <w:rsid w:val="00A83CA0"/>
    <w:rsid w:val="00A84298"/>
    <w:rsid w:val="00A843DD"/>
    <w:rsid w:val="00A843ED"/>
    <w:rsid w:val="00A844CE"/>
    <w:rsid w:val="00A84527"/>
    <w:rsid w:val="00A8455B"/>
    <w:rsid w:val="00A84679"/>
    <w:rsid w:val="00A8472C"/>
    <w:rsid w:val="00A84C23"/>
    <w:rsid w:val="00A84C50"/>
    <w:rsid w:val="00A84EBF"/>
    <w:rsid w:val="00A84EF0"/>
    <w:rsid w:val="00A85237"/>
    <w:rsid w:val="00A8523D"/>
    <w:rsid w:val="00A85661"/>
    <w:rsid w:val="00A85B74"/>
    <w:rsid w:val="00A85BE0"/>
    <w:rsid w:val="00A85FFF"/>
    <w:rsid w:val="00A86024"/>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C99"/>
    <w:rsid w:val="00A90E27"/>
    <w:rsid w:val="00A90E95"/>
    <w:rsid w:val="00A90F11"/>
    <w:rsid w:val="00A91218"/>
    <w:rsid w:val="00A913CF"/>
    <w:rsid w:val="00A913F1"/>
    <w:rsid w:val="00A9145D"/>
    <w:rsid w:val="00A91469"/>
    <w:rsid w:val="00A9164F"/>
    <w:rsid w:val="00A9190C"/>
    <w:rsid w:val="00A91F3E"/>
    <w:rsid w:val="00A921D7"/>
    <w:rsid w:val="00A92457"/>
    <w:rsid w:val="00A92649"/>
    <w:rsid w:val="00A9268F"/>
    <w:rsid w:val="00A927EE"/>
    <w:rsid w:val="00A92B81"/>
    <w:rsid w:val="00A92E48"/>
    <w:rsid w:val="00A92E9D"/>
    <w:rsid w:val="00A93340"/>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7DC"/>
    <w:rsid w:val="00AA29DD"/>
    <w:rsid w:val="00AA29F2"/>
    <w:rsid w:val="00AA2BE8"/>
    <w:rsid w:val="00AA2CD8"/>
    <w:rsid w:val="00AA30A2"/>
    <w:rsid w:val="00AA3745"/>
    <w:rsid w:val="00AA38DE"/>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D29"/>
    <w:rsid w:val="00AA5E9F"/>
    <w:rsid w:val="00AA5EF4"/>
    <w:rsid w:val="00AA6026"/>
    <w:rsid w:val="00AA603B"/>
    <w:rsid w:val="00AA616D"/>
    <w:rsid w:val="00AA6206"/>
    <w:rsid w:val="00AA6207"/>
    <w:rsid w:val="00AA62C9"/>
    <w:rsid w:val="00AA630A"/>
    <w:rsid w:val="00AA63AA"/>
    <w:rsid w:val="00AA6468"/>
    <w:rsid w:val="00AA6603"/>
    <w:rsid w:val="00AA6646"/>
    <w:rsid w:val="00AA69EF"/>
    <w:rsid w:val="00AA6B04"/>
    <w:rsid w:val="00AA6E79"/>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857"/>
    <w:rsid w:val="00AB2990"/>
    <w:rsid w:val="00AB2A64"/>
    <w:rsid w:val="00AB2AE9"/>
    <w:rsid w:val="00AB2EB7"/>
    <w:rsid w:val="00AB307A"/>
    <w:rsid w:val="00AB30A2"/>
    <w:rsid w:val="00AB30B1"/>
    <w:rsid w:val="00AB313F"/>
    <w:rsid w:val="00AB3299"/>
    <w:rsid w:val="00AB3418"/>
    <w:rsid w:val="00AB3478"/>
    <w:rsid w:val="00AB3491"/>
    <w:rsid w:val="00AB3BF0"/>
    <w:rsid w:val="00AB3D6A"/>
    <w:rsid w:val="00AB3E16"/>
    <w:rsid w:val="00AB3E3E"/>
    <w:rsid w:val="00AB3EA7"/>
    <w:rsid w:val="00AB3F13"/>
    <w:rsid w:val="00AB3F89"/>
    <w:rsid w:val="00AB4157"/>
    <w:rsid w:val="00AB42FF"/>
    <w:rsid w:val="00AB4300"/>
    <w:rsid w:val="00AB4668"/>
    <w:rsid w:val="00AB46EE"/>
    <w:rsid w:val="00AB48B4"/>
    <w:rsid w:val="00AB4F0F"/>
    <w:rsid w:val="00AB513E"/>
    <w:rsid w:val="00AB51DA"/>
    <w:rsid w:val="00AB53BA"/>
    <w:rsid w:val="00AB542C"/>
    <w:rsid w:val="00AB55E1"/>
    <w:rsid w:val="00AB57AD"/>
    <w:rsid w:val="00AB583A"/>
    <w:rsid w:val="00AB5C00"/>
    <w:rsid w:val="00AB5E4C"/>
    <w:rsid w:val="00AB5F0F"/>
    <w:rsid w:val="00AB6383"/>
    <w:rsid w:val="00AB642C"/>
    <w:rsid w:val="00AB644A"/>
    <w:rsid w:val="00AB6458"/>
    <w:rsid w:val="00AB6BEA"/>
    <w:rsid w:val="00AB6CA0"/>
    <w:rsid w:val="00AB70F4"/>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681"/>
    <w:rsid w:val="00AC2719"/>
    <w:rsid w:val="00AC2AD5"/>
    <w:rsid w:val="00AC2D4E"/>
    <w:rsid w:val="00AC2D7B"/>
    <w:rsid w:val="00AC2DAF"/>
    <w:rsid w:val="00AC306D"/>
    <w:rsid w:val="00AC3084"/>
    <w:rsid w:val="00AC3264"/>
    <w:rsid w:val="00AC3370"/>
    <w:rsid w:val="00AC3431"/>
    <w:rsid w:val="00AC35A8"/>
    <w:rsid w:val="00AC37B9"/>
    <w:rsid w:val="00AC387B"/>
    <w:rsid w:val="00AC38E9"/>
    <w:rsid w:val="00AC3ADB"/>
    <w:rsid w:val="00AC3D85"/>
    <w:rsid w:val="00AC402C"/>
    <w:rsid w:val="00AC4150"/>
    <w:rsid w:val="00AC45D6"/>
    <w:rsid w:val="00AC4866"/>
    <w:rsid w:val="00AC49BB"/>
    <w:rsid w:val="00AC4BCB"/>
    <w:rsid w:val="00AC4D1B"/>
    <w:rsid w:val="00AC4D53"/>
    <w:rsid w:val="00AC4D9E"/>
    <w:rsid w:val="00AC4E2E"/>
    <w:rsid w:val="00AC4E7C"/>
    <w:rsid w:val="00AC5369"/>
    <w:rsid w:val="00AC54D5"/>
    <w:rsid w:val="00AC5572"/>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DE9"/>
    <w:rsid w:val="00AC7FAF"/>
    <w:rsid w:val="00AC7FD6"/>
    <w:rsid w:val="00AD0475"/>
    <w:rsid w:val="00AD09E4"/>
    <w:rsid w:val="00AD0AAA"/>
    <w:rsid w:val="00AD0B9E"/>
    <w:rsid w:val="00AD12BD"/>
    <w:rsid w:val="00AD13E4"/>
    <w:rsid w:val="00AD163D"/>
    <w:rsid w:val="00AD1860"/>
    <w:rsid w:val="00AD1B21"/>
    <w:rsid w:val="00AD1DA7"/>
    <w:rsid w:val="00AD1DFE"/>
    <w:rsid w:val="00AD1E36"/>
    <w:rsid w:val="00AD1F06"/>
    <w:rsid w:val="00AD23E9"/>
    <w:rsid w:val="00AD272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36B"/>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9C1"/>
    <w:rsid w:val="00AE3A41"/>
    <w:rsid w:val="00AE3AF4"/>
    <w:rsid w:val="00AE42D1"/>
    <w:rsid w:val="00AE4557"/>
    <w:rsid w:val="00AE47A1"/>
    <w:rsid w:val="00AE4939"/>
    <w:rsid w:val="00AE4A10"/>
    <w:rsid w:val="00AE4A1F"/>
    <w:rsid w:val="00AE4C55"/>
    <w:rsid w:val="00AE4DB1"/>
    <w:rsid w:val="00AE4F01"/>
    <w:rsid w:val="00AE4F66"/>
    <w:rsid w:val="00AE5B04"/>
    <w:rsid w:val="00AE5C22"/>
    <w:rsid w:val="00AE5E95"/>
    <w:rsid w:val="00AE6216"/>
    <w:rsid w:val="00AE6433"/>
    <w:rsid w:val="00AE6584"/>
    <w:rsid w:val="00AE69BD"/>
    <w:rsid w:val="00AE69CA"/>
    <w:rsid w:val="00AE6B03"/>
    <w:rsid w:val="00AE6D12"/>
    <w:rsid w:val="00AE6D4F"/>
    <w:rsid w:val="00AE6E72"/>
    <w:rsid w:val="00AE71DA"/>
    <w:rsid w:val="00AE723D"/>
    <w:rsid w:val="00AE773B"/>
    <w:rsid w:val="00AE7751"/>
    <w:rsid w:val="00AE780C"/>
    <w:rsid w:val="00AE7992"/>
    <w:rsid w:val="00AE7A23"/>
    <w:rsid w:val="00AE7DA5"/>
    <w:rsid w:val="00AE7EBE"/>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212A"/>
    <w:rsid w:val="00AF218E"/>
    <w:rsid w:val="00AF2342"/>
    <w:rsid w:val="00AF24F9"/>
    <w:rsid w:val="00AF25F3"/>
    <w:rsid w:val="00AF2799"/>
    <w:rsid w:val="00AF28B0"/>
    <w:rsid w:val="00AF2DED"/>
    <w:rsid w:val="00AF2E63"/>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9D4"/>
    <w:rsid w:val="00AF5F78"/>
    <w:rsid w:val="00AF5FF3"/>
    <w:rsid w:val="00AF61A6"/>
    <w:rsid w:val="00AF61C0"/>
    <w:rsid w:val="00AF63A9"/>
    <w:rsid w:val="00AF6591"/>
    <w:rsid w:val="00AF66F1"/>
    <w:rsid w:val="00AF6962"/>
    <w:rsid w:val="00AF6991"/>
    <w:rsid w:val="00AF6A76"/>
    <w:rsid w:val="00AF6B1B"/>
    <w:rsid w:val="00AF7158"/>
    <w:rsid w:val="00AF7363"/>
    <w:rsid w:val="00AF738A"/>
    <w:rsid w:val="00AF75DA"/>
    <w:rsid w:val="00AF7923"/>
    <w:rsid w:val="00AF7D5F"/>
    <w:rsid w:val="00AF7F09"/>
    <w:rsid w:val="00AF7F0E"/>
    <w:rsid w:val="00B002BA"/>
    <w:rsid w:val="00B00306"/>
    <w:rsid w:val="00B0077E"/>
    <w:rsid w:val="00B00913"/>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00"/>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F6A"/>
    <w:rsid w:val="00B06263"/>
    <w:rsid w:val="00B062D7"/>
    <w:rsid w:val="00B06684"/>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E"/>
    <w:rsid w:val="00B1125F"/>
    <w:rsid w:val="00B1167A"/>
    <w:rsid w:val="00B117D9"/>
    <w:rsid w:val="00B11882"/>
    <w:rsid w:val="00B11893"/>
    <w:rsid w:val="00B11C95"/>
    <w:rsid w:val="00B11DBA"/>
    <w:rsid w:val="00B11E29"/>
    <w:rsid w:val="00B11E38"/>
    <w:rsid w:val="00B125C2"/>
    <w:rsid w:val="00B12603"/>
    <w:rsid w:val="00B12A8C"/>
    <w:rsid w:val="00B12D74"/>
    <w:rsid w:val="00B12F34"/>
    <w:rsid w:val="00B12FF8"/>
    <w:rsid w:val="00B13003"/>
    <w:rsid w:val="00B1310F"/>
    <w:rsid w:val="00B137BE"/>
    <w:rsid w:val="00B13829"/>
    <w:rsid w:val="00B138DE"/>
    <w:rsid w:val="00B13B18"/>
    <w:rsid w:val="00B13E31"/>
    <w:rsid w:val="00B13F1F"/>
    <w:rsid w:val="00B14251"/>
    <w:rsid w:val="00B1466D"/>
    <w:rsid w:val="00B147CC"/>
    <w:rsid w:val="00B148D9"/>
    <w:rsid w:val="00B1491C"/>
    <w:rsid w:val="00B14B9C"/>
    <w:rsid w:val="00B14CF3"/>
    <w:rsid w:val="00B15141"/>
    <w:rsid w:val="00B151C6"/>
    <w:rsid w:val="00B153A5"/>
    <w:rsid w:val="00B15472"/>
    <w:rsid w:val="00B157A8"/>
    <w:rsid w:val="00B1594C"/>
    <w:rsid w:val="00B15B44"/>
    <w:rsid w:val="00B15BA6"/>
    <w:rsid w:val="00B15CA2"/>
    <w:rsid w:val="00B16358"/>
    <w:rsid w:val="00B164BE"/>
    <w:rsid w:val="00B16815"/>
    <w:rsid w:val="00B16B5F"/>
    <w:rsid w:val="00B16D08"/>
    <w:rsid w:val="00B16E68"/>
    <w:rsid w:val="00B17316"/>
    <w:rsid w:val="00B1731F"/>
    <w:rsid w:val="00B1736C"/>
    <w:rsid w:val="00B17744"/>
    <w:rsid w:val="00B1789A"/>
    <w:rsid w:val="00B17B8D"/>
    <w:rsid w:val="00B17D3E"/>
    <w:rsid w:val="00B17E00"/>
    <w:rsid w:val="00B17E21"/>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2E8A"/>
    <w:rsid w:val="00B232CB"/>
    <w:rsid w:val="00B233A9"/>
    <w:rsid w:val="00B2344B"/>
    <w:rsid w:val="00B237E7"/>
    <w:rsid w:val="00B239CC"/>
    <w:rsid w:val="00B239F3"/>
    <w:rsid w:val="00B23C57"/>
    <w:rsid w:val="00B23D2F"/>
    <w:rsid w:val="00B23E2E"/>
    <w:rsid w:val="00B23F33"/>
    <w:rsid w:val="00B23FB8"/>
    <w:rsid w:val="00B2417E"/>
    <w:rsid w:val="00B2429C"/>
    <w:rsid w:val="00B24358"/>
    <w:rsid w:val="00B243FF"/>
    <w:rsid w:val="00B24BB8"/>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334"/>
    <w:rsid w:val="00B3358E"/>
    <w:rsid w:val="00B338CE"/>
    <w:rsid w:val="00B3396B"/>
    <w:rsid w:val="00B33C89"/>
    <w:rsid w:val="00B33F7C"/>
    <w:rsid w:val="00B34307"/>
    <w:rsid w:val="00B34390"/>
    <w:rsid w:val="00B3442C"/>
    <w:rsid w:val="00B34A0D"/>
    <w:rsid w:val="00B34C04"/>
    <w:rsid w:val="00B3539A"/>
    <w:rsid w:val="00B3576B"/>
    <w:rsid w:val="00B35858"/>
    <w:rsid w:val="00B35B8C"/>
    <w:rsid w:val="00B35CB3"/>
    <w:rsid w:val="00B35F8E"/>
    <w:rsid w:val="00B36285"/>
    <w:rsid w:val="00B36911"/>
    <w:rsid w:val="00B36DA3"/>
    <w:rsid w:val="00B37188"/>
    <w:rsid w:val="00B3755E"/>
    <w:rsid w:val="00B37C11"/>
    <w:rsid w:val="00B4003E"/>
    <w:rsid w:val="00B4005E"/>
    <w:rsid w:val="00B401FB"/>
    <w:rsid w:val="00B40292"/>
    <w:rsid w:val="00B4033C"/>
    <w:rsid w:val="00B4056E"/>
    <w:rsid w:val="00B406B2"/>
    <w:rsid w:val="00B40B80"/>
    <w:rsid w:val="00B40D73"/>
    <w:rsid w:val="00B4110D"/>
    <w:rsid w:val="00B411A3"/>
    <w:rsid w:val="00B412CB"/>
    <w:rsid w:val="00B416D8"/>
    <w:rsid w:val="00B418D8"/>
    <w:rsid w:val="00B41B34"/>
    <w:rsid w:val="00B41BEB"/>
    <w:rsid w:val="00B41DA9"/>
    <w:rsid w:val="00B41E52"/>
    <w:rsid w:val="00B41F32"/>
    <w:rsid w:val="00B41FB3"/>
    <w:rsid w:val="00B4239E"/>
    <w:rsid w:val="00B4248E"/>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69C9"/>
    <w:rsid w:val="00B47115"/>
    <w:rsid w:val="00B473E5"/>
    <w:rsid w:val="00B473FE"/>
    <w:rsid w:val="00B47519"/>
    <w:rsid w:val="00B47784"/>
    <w:rsid w:val="00B4783F"/>
    <w:rsid w:val="00B47858"/>
    <w:rsid w:val="00B47CEF"/>
    <w:rsid w:val="00B47E51"/>
    <w:rsid w:val="00B50261"/>
    <w:rsid w:val="00B50269"/>
    <w:rsid w:val="00B5049A"/>
    <w:rsid w:val="00B504F7"/>
    <w:rsid w:val="00B50591"/>
    <w:rsid w:val="00B50810"/>
    <w:rsid w:val="00B50840"/>
    <w:rsid w:val="00B50905"/>
    <w:rsid w:val="00B50933"/>
    <w:rsid w:val="00B509C0"/>
    <w:rsid w:val="00B50E09"/>
    <w:rsid w:val="00B51420"/>
    <w:rsid w:val="00B51526"/>
    <w:rsid w:val="00B517F1"/>
    <w:rsid w:val="00B51A40"/>
    <w:rsid w:val="00B51B78"/>
    <w:rsid w:val="00B5238F"/>
    <w:rsid w:val="00B524B6"/>
    <w:rsid w:val="00B527A5"/>
    <w:rsid w:val="00B529A5"/>
    <w:rsid w:val="00B529F2"/>
    <w:rsid w:val="00B52A14"/>
    <w:rsid w:val="00B52EC8"/>
    <w:rsid w:val="00B531A0"/>
    <w:rsid w:val="00B53499"/>
    <w:rsid w:val="00B534BE"/>
    <w:rsid w:val="00B536CB"/>
    <w:rsid w:val="00B5370C"/>
    <w:rsid w:val="00B53767"/>
    <w:rsid w:val="00B5377A"/>
    <w:rsid w:val="00B538FF"/>
    <w:rsid w:val="00B53C97"/>
    <w:rsid w:val="00B53E00"/>
    <w:rsid w:val="00B53EF5"/>
    <w:rsid w:val="00B53EF7"/>
    <w:rsid w:val="00B53FEC"/>
    <w:rsid w:val="00B542BA"/>
    <w:rsid w:val="00B543E9"/>
    <w:rsid w:val="00B544ED"/>
    <w:rsid w:val="00B54612"/>
    <w:rsid w:val="00B5462B"/>
    <w:rsid w:val="00B54989"/>
    <w:rsid w:val="00B54CC5"/>
    <w:rsid w:val="00B54F0D"/>
    <w:rsid w:val="00B553CF"/>
    <w:rsid w:val="00B555B8"/>
    <w:rsid w:val="00B5563A"/>
    <w:rsid w:val="00B55836"/>
    <w:rsid w:val="00B55ACA"/>
    <w:rsid w:val="00B55D2C"/>
    <w:rsid w:val="00B561BD"/>
    <w:rsid w:val="00B5646B"/>
    <w:rsid w:val="00B5659E"/>
    <w:rsid w:val="00B566E0"/>
    <w:rsid w:val="00B5685D"/>
    <w:rsid w:val="00B56AE8"/>
    <w:rsid w:val="00B56AEC"/>
    <w:rsid w:val="00B56DA4"/>
    <w:rsid w:val="00B56E91"/>
    <w:rsid w:val="00B56F22"/>
    <w:rsid w:val="00B574B5"/>
    <w:rsid w:val="00B574BA"/>
    <w:rsid w:val="00B57861"/>
    <w:rsid w:val="00B57D52"/>
    <w:rsid w:val="00B60407"/>
    <w:rsid w:val="00B6059C"/>
    <w:rsid w:val="00B609F0"/>
    <w:rsid w:val="00B60C79"/>
    <w:rsid w:val="00B60CEB"/>
    <w:rsid w:val="00B60E6E"/>
    <w:rsid w:val="00B60EE9"/>
    <w:rsid w:val="00B60F60"/>
    <w:rsid w:val="00B610E0"/>
    <w:rsid w:val="00B6112D"/>
    <w:rsid w:val="00B613BE"/>
    <w:rsid w:val="00B6156C"/>
    <w:rsid w:val="00B61872"/>
    <w:rsid w:val="00B61886"/>
    <w:rsid w:val="00B618F3"/>
    <w:rsid w:val="00B619AF"/>
    <w:rsid w:val="00B61B85"/>
    <w:rsid w:val="00B61C52"/>
    <w:rsid w:val="00B61CFF"/>
    <w:rsid w:val="00B61F08"/>
    <w:rsid w:val="00B61F70"/>
    <w:rsid w:val="00B620F1"/>
    <w:rsid w:val="00B62333"/>
    <w:rsid w:val="00B6237B"/>
    <w:rsid w:val="00B624EF"/>
    <w:rsid w:val="00B62748"/>
    <w:rsid w:val="00B62894"/>
    <w:rsid w:val="00B62A18"/>
    <w:rsid w:val="00B63268"/>
    <w:rsid w:val="00B6352F"/>
    <w:rsid w:val="00B6363F"/>
    <w:rsid w:val="00B636A2"/>
    <w:rsid w:val="00B636D3"/>
    <w:rsid w:val="00B63870"/>
    <w:rsid w:val="00B640AB"/>
    <w:rsid w:val="00B64124"/>
    <w:rsid w:val="00B64398"/>
    <w:rsid w:val="00B64484"/>
    <w:rsid w:val="00B645F8"/>
    <w:rsid w:val="00B64820"/>
    <w:rsid w:val="00B649C5"/>
    <w:rsid w:val="00B64A44"/>
    <w:rsid w:val="00B650F9"/>
    <w:rsid w:val="00B6519F"/>
    <w:rsid w:val="00B652B0"/>
    <w:rsid w:val="00B65717"/>
    <w:rsid w:val="00B65771"/>
    <w:rsid w:val="00B6586B"/>
    <w:rsid w:val="00B65900"/>
    <w:rsid w:val="00B65CF7"/>
    <w:rsid w:val="00B65D60"/>
    <w:rsid w:val="00B661EE"/>
    <w:rsid w:val="00B664EB"/>
    <w:rsid w:val="00B664EC"/>
    <w:rsid w:val="00B66801"/>
    <w:rsid w:val="00B668B4"/>
    <w:rsid w:val="00B6696A"/>
    <w:rsid w:val="00B66977"/>
    <w:rsid w:val="00B66C80"/>
    <w:rsid w:val="00B66E99"/>
    <w:rsid w:val="00B66FFC"/>
    <w:rsid w:val="00B675EA"/>
    <w:rsid w:val="00B6796C"/>
    <w:rsid w:val="00B67B2B"/>
    <w:rsid w:val="00B70042"/>
    <w:rsid w:val="00B7021B"/>
    <w:rsid w:val="00B70333"/>
    <w:rsid w:val="00B70664"/>
    <w:rsid w:val="00B70995"/>
    <w:rsid w:val="00B70A49"/>
    <w:rsid w:val="00B70BA9"/>
    <w:rsid w:val="00B70ECF"/>
    <w:rsid w:val="00B70EDB"/>
    <w:rsid w:val="00B711AE"/>
    <w:rsid w:val="00B71319"/>
    <w:rsid w:val="00B71A5D"/>
    <w:rsid w:val="00B71B55"/>
    <w:rsid w:val="00B71B79"/>
    <w:rsid w:val="00B71C69"/>
    <w:rsid w:val="00B71D35"/>
    <w:rsid w:val="00B71FBB"/>
    <w:rsid w:val="00B7271E"/>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A0D"/>
    <w:rsid w:val="00B74A1B"/>
    <w:rsid w:val="00B74EC0"/>
    <w:rsid w:val="00B74F04"/>
    <w:rsid w:val="00B75145"/>
    <w:rsid w:val="00B75542"/>
    <w:rsid w:val="00B75667"/>
    <w:rsid w:val="00B75863"/>
    <w:rsid w:val="00B75A5C"/>
    <w:rsid w:val="00B75F9D"/>
    <w:rsid w:val="00B760E7"/>
    <w:rsid w:val="00B76193"/>
    <w:rsid w:val="00B7622C"/>
    <w:rsid w:val="00B7640C"/>
    <w:rsid w:val="00B7646F"/>
    <w:rsid w:val="00B7665E"/>
    <w:rsid w:val="00B769F3"/>
    <w:rsid w:val="00B76C26"/>
    <w:rsid w:val="00B77062"/>
    <w:rsid w:val="00B7709F"/>
    <w:rsid w:val="00B770A1"/>
    <w:rsid w:val="00B77104"/>
    <w:rsid w:val="00B77228"/>
    <w:rsid w:val="00B772BF"/>
    <w:rsid w:val="00B772FB"/>
    <w:rsid w:val="00B774CC"/>
    <w:rsid w:val="00B774D4"/>
    <w:rsid w:val="00B77605"/>
    <w:rsid w:val="00B77A51"/>
    <w:rsid w:val="00B77AED"/>
    <w:rsid w:val="00B77B57"/>
    <w:rsid w:val="00B77CEC"/>
    <w:rsid w:val="00B77D8A"/>
    <w:rsid w:val="00B80094"/>
    <w:rsid w:val="00B800EF"/>
    <w:rsid w:val="00B801C5"/>
    <w:rsid w:val="00B8053A"/>
    <w:rsid w:val="00B80795"/>
    <w:rsid w:val="00B8084C"/>
    <w:rsid w:val="00B809EA"/>
    <w:rsid w:val="00B80A3B"/>
    <w:rsid w:val="00B80B07"/>
    <w:rsid w:val="00B80B67"/>
    <w:rsid w:val="00B80F5B"/>
    <w:rsid w:val="00B81578"/>
    <w:rsid w:val="00B81684"/>
    <w:rsid w:val="00B817F4"/>
    <w:rsid w:val="00B820AE"/>
    <w:rsid w:val="00B821AB"/>
    <w:rsid w:val="00B821B2"/>
    <w:rsid w:val="00B82236"/>
    <w:rsid w:val="00B82A8C"/>
    <w:rsid w:val="00B82D09"/>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4AC"/>
    <w:rsid w:val="00B8497F"/>
    <w:rsid w:val="00B84AC5"/>
    <w:rsid w:val="00B84BE8"/>
    <w:rsid w:val="00B84DC5"/>
    <w:rsid w:val="00B84F84"/>
    <w:rsid w:val="00B852C6"/>
    <w:rsid w:val="00B855A8"/>
    <w:rsid w:val="00B85837"/>
    <w:rsid w:val="00B85840"/>
    <w:rsid w:val="00B85DCD"/>
    <w:rsid w:val="00B85F67"/>
    <w:rsid w:val="00B86367"/>
    <w:rsid w:val="00B86557"/>
    <w:rsid w:val="00B86CA9"/>
    <w:rsid w:val="00B86CF6"/>
    <w:rsid w:val="00B86D87"/>
    <w:rsid w:val="00B86FDC"/>
    <w:rsid w:val="00B87A27"/>
    <w:rsid w:val="00B87A6F"/>
    <w:rsid w:val="00B87C60"/>
    <w:rsid w:val="00B87CFE"/>
    <w:rsid w:val="00B90165"/>
    <w:rsid w:val="00B90304"/>
    <w:rsid w:val="00B90680"/>
    <w:rsid w:val="00B90781"/>
    <w:rsid w:val="00B90960"/>
    <w:rsid w:val="00B90EA9"/>
    <w:rsid w:val="00B91240"/>
    <w:rsid w:val="00B91356"/>
    <w:rsid w:val="00B91697"/>
    <w:rsid w:val="00B917F5"/>
    <w:rsid w:val="00B91A36"/>
    <w:rsid w:val="00B91C1B"/>
    <w:rsid w:val="00B91CA0"/>
    <w:rsid w:val="00B91D6F"/>
    <w:rsid w:val="00B91E9D"/>
    <w:rsid w:val="00B92298"/>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388"/>
    <w:rsid w:val="00B946E7"/>
    <w:rsid w:val="00B950E8"/>
    <w:rsid w:val="00B951B0"/>
    <w:rsid w:val="00B95372"/>
    <w:rsid w:val="00B9544D"/>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566"/>
    <w:rsid w:val="00B9770F"/>
    <w:rsid w:val="00B977E6"/>
    <w:rsid w:val="00B97B06"/>
    <w:rsid w:val="00B97C63"/>
    <w:rsid w:val="00B97E0F"/>
    <w:rsid w:val="00B97E82"/>
    <w:rsid w:val="00BA0045"/>
    <w:rsid w:val="00BA00B4"/>
    <w:rsid w:val="00BA012E"/>
    <w:rsid w:val="00BA0505"/>
    <w:rsid w:val="00BA067F"/>
    <w:rsid w:val="00BA0EA9"/>
    <w:rsid w:val="00BA0FEB"/>
    <w:rsid w:val="00BA13E0"/>
    <w:rsid w:val="00BA1650"/>
    <w:rsid w:val="00BA1652"/>
    <w:rsid w:val="00BA17C4"/>
    <w:rsid w:val="00BA1910"/>
    <w:rsid w:val="00BA1F5D"/>
    <w:rsid w:val="00BA261F"/>
    <w:rsid w:val="00BA268E"/>
    <w:rsid w:val="00BA270E"/>
    <w:rsid w:val="00BA2723"/>
    <w:rsid w:val="00BA2729"/>
    <w:rsid w:val="00BA283C"/>
    <w:rsid w:val="00BA2AEB"/>
    <w:rsid w:val="00BA2B41"/>
    <w:rsid w:val="00BA33E7"/>
    <w:rsid w:val="00BA3603"/>
    <w:rsid w:val="00BA3617"/>
    <w:rsid w:val="00BA388C"/>
    <w:rsid w:val="00BA38F3"/>
    <w:rsid w:val="00BA390D"/>
    <w:rsid w:val="00BA3974"/>
    <w:rsid w:val="00BA3C13"/>
    <w:rsid w:val="00BA3CB7"/>
    <w:rsid w:val="00BA3CC9"/>
    <w:rsid w:val="00BA3D2F"/>
    <w:rsid w:val="00BA3F29"/>
    <w:rsid w:val="00BA40BE"/>
    <w:rsid w:val="00BA4491"/>
    <w:rsid w:val="00BA48E0"/>
    <w:rsid w:val="00BA4CAA"/>
    <w:rsid w:val="00BA4CF4"/>
    <w:rsid w:val="00BA51E0"/>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528"/>
    <w:rsid w:val="00BB070E"/>
    <w:rsid w:val="00BB0C17"/>
    <w:rsid w:val="00BB0D75"/>
    <w:rsid w:val="00BB1286"/>
    <w:rsid w:val="00BB14EB"/>
    <w:rsid w:val="00BB1523"/>
    <w:rsid w:val="00BB1598"/>
    <w:rsid w:val="00BB181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8AA"/>
    <w:rsid w:val="00BB3959"/>
    <w:rsid w:val="00BB3AA8"/>
    <w:rsid w:val="00BB3D91"/>
    <w:rsid w:val="00BB3F4C"/>
    <w:rsid w:val="00BB43DB"/>
    <w:rsid w:val="00BB4872"/>
    <w:rsid w:val="00BB4A42"/>
    <w:rsid w:val="00BB4B0D"/>
    <w:rsid w:val="00BB4EF6"/>
    <w:rsid w:val="00BB4FAA"/>
    <w:rsid w:val="00BB5075"/>
    <w:rsid w:val="00BB5205"/>
    <w:rsid w:val="00BB5321"/>
    <w:rsid w:val="00BB56F2"/>
    <w:rsid w:val="00BB57E0"/>
    <w:rsid w:val="00BB5846"/>
    <w:rsid w:val="00BB60A6"/>
    <w:rsid w:val="00BB60FD"/>
    <w:rsid w:val="00BB61DC"/>
    <w:rsid w:val="00BB6258"/>
    <w:rsid w:val="00BB6431"/>
    <w:rsid w:val="00BB645D"/>
    <w:rsid w:val="00BB6462"/>
    <w:rsid w:val="00BB6472"/>
    <w:rsid w:val="00BB64C4"/>
    <w:rsid w:val="00BB64D8"/>
    <w:rsid w:val="00BB6CB6"/>
    <w:rsid w:val="00BB71EC"/>
    <w:rsid w:val="00BB724B"/>
    <w:rsid w:val="00BB740F"/>
    <w:rsid w:val="00BB78A7"/>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BF"/>
    <w:rsid w:val="00BC17A3"/>
    <w:rsid w:val="00BC17B6"/>
    <w:rsid w:val="00BC1900"/>
    <w:rsid w:val="00BC1B4B"/>
    <w:rsid w:val="00BC1BDF"/>
    <w:rsid w:val="00BC1E45"/>
    <w:rsid w:val="00BC1EEB"/>
    <w:rsid w:val="00BC201A"/>
    <w:rsid w:val="00BC2201"/>
    <w:rsid w:val="00BC273F"/>
    <w:rsid w:val="00BC2758"/>
    <w:rsid w:val="00BC2766"/>
    <w:rsid w:val="00BC2BC7"/>
    <w:rsid w:val="00BC2C22"/>
    <w:rsid w:val="00BC2E76"/>
    <w:rsid w:val="00BC2F1B"/>
    <w:rsid w:val="00BC2F45"/>
    <w:rsid w:val="00BC3034"/>
    <w:rsid w:val="00BC335A"/>
    <w:rsid w:val="00BC344E"/>
    <w:rsid w:val="00BC3463"/>
    <w:rsid w:val="00BC35A2"/>
    <w:rsid w:val="00BC387B"/>
    <w:rsid w:val="00BC38B8"/>
    <w:rsid w:val="00BC3CF8"/>
    <w:rsid w:val="00BC3E72"/>
    <w:rsid w:val="00BC4267"/>
    <w:rsid w:val="00BC431E"/>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9E5"/>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1D9E"/>
    <w:rsid w:val="00BD238C"/>
    <w:rsid w:val="00BD2A08"/>
    <w:rsid w:val="00BD2A58"/>
    <w:rsid w:val="00BD2F55"/>
    <w:rsid w:val="00BD2F65"/>
    <w:rsid w:val="00BD3837"/>
    <w:rsid w:val="00BD385B"/>
    <w:rsid w:val="00BD386B"/>
    <w:rsid w:val="00BD3A68"/>
    <w:rsid w:val="00BD3B52"/>
    <w:rsid w:val="00BD3C69"/>
    <w:rsid w:val="00BD3D7A"/>
    <w:rsid w:val="00BD422C"/>
    <w:rsid w:val="00BD4324"/>
    <w:rsid w:val="00BD4355"/>
    <w:rsid w:val="00BD4645"/>
    <w:rsid w:val="00BD4846"/>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79"/>
    <w:rsid w:val="00BD67B5"/>
    <w:rsid w:val="00BD689C"/>
    <w:rsid w:val="00BD6909"/>
    <w:rsid w:val="00BD6A22"/>
    <w:rsid w:val="00BD6B2F"/>
    <w:rsid w:val="00BD6B75"/>
    <w:rsid w:val="00BD6C68"/>
    <w:rsid w:val="00BD7173"/>
    <w:rsid w:val="00BD71F9"/>
    <w:rsid w:val="00BD75CD"/>
    <w:rsid w:val="00BD76F4"/>
    <w:rsid w:val="00BD7835"/>
    <w:rsid w:val="00BD78B8"/>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13B8"/>
    <w:rsid w:val="00BE14E4"/>
    <w:rsid w:val="00BE15CC"/>
    <w:rsid w:val="00BE1656"/>
    <w:rsid w:val="00BE197A"/>
    <w:rsid w:val="00BE1A06"/>
    <w:rsid w:val="00BE1E50"/>
    <w:rsid w:val="00BE2198"/>
    <w:rsid w:val="00BE244F"/>
    <w:rsid w:val="00BE2A02"/>
    <w:rsid w:val="00BE2E99"/>
    <w:rsid w:val="00BE3496"/>
    <w:rsid w:val="00BE3AFA"/>
    <w:rsid w:val="00BE3C0E"/>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6900"/>
    <w:rsid w:val="00BE7265"/>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AF"/>
    <w:rsid w:val="00BF3EB6"/>
    <w:rsid w:val="00BF4231"/>
    <w:rsid w:val="00BF42F4"/>
    <w:rsid w:val="00BF46F1"/>
    <w:rsid w:val="00BF4923"/>
    <w:rsid w:val="00BF4B69"/>
    <w:rsid w:val="00BF4BF8"/>
    <w:rsid w:val="00BF4E96"/>
    <w:rsid w:val="00BF5350"/>
    <w:rsid w:val="00BF55D0"/>
    <w:rsid w:val="00BF55F8"/>
    <w:rsid w:val="00BF5623"/>
    <w:rsid w:val="00BF5696"/>
    <w:rsid w:val="00BF56A8"/>
    <w:rsid w:val="00BF602F"/>
    <w:rsid w:val="00BF60E3"/>
    <w:rsid w:val="00BF60FD"/>
    <w:rsid w:val="00BF61BE"/>
    <w:rsid w:val="00BF62F7"/>
    <w:rsid w:val="00BF6597"/>
    <w:rsid w:val="00BF66B3"/>
    <w:rsid w:val="00BF6B87"/>
    <w:rsid w:val="00BF6F48"/>
    <w:rsid w:val="00BF6FBF"/>
    <w:rsid w:val="00BF70A1"/>
    <w:rsid w:val="00BF70F8"/>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38B"/>
    <w:rsid w:val="00C01550"/>
    <w:rsid w:val="00C01762"/>
    <w:rsid w:val="00C01835"/>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322"/>
    <w:rsid w:val="00C04339"/>
    <w:rsid w:val="00C0436A"/>
    <w:rsid w:val="00C04561"/>
    <w:rsid w:val="00C04A66"/>
    <w:rsid w:val="00C04C6C"/>
    <w:rsid w:val="00C04DA5"/>
    <w:rsid w:val="00C04DBA"/>
    <w:rsid w:val="00C04DE2"/>
    <w:rsid w:val="00C04F4D"/>
    <w:rsid w:val="00C05395"/>
    <w:rsid w:val="00C0560C"/>
    <w:rsid w:val="00C057E0"/>
    <w:rsid w:val="00C05863"/>
    <w:rsid w:val="00C059E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B90"/>
    <w:rsid w:val="00C07C5C"/>
    <w:rsid w:val="00C07E82"/>
    <w:rsid w:val="00C1030D"/>
    <w:rsid w:val="00C104F1"/>
    <w:rsid w:val="00C10599"/>
    <w:rsid w:val="00C1068E"/>
    <w:rsid w:val="00C107EC"/>
    <w:rsid w:val="00C1080E"/>
    <w:rsid w:val="00C10DB3"/>
    <w:rsid w:val="00C10E8D"/>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31D"/>
    <w:rsid w:val="00C12485"/>
    <w:rsid w:val="00C127FC"/>
    <w:rsid w:val="00C129E5"/>
    <w:rsid w:val="00C12A7C"/>
    <w:rsid w:val="00C12B4F"/>
    <w:rsid w:val="00C12C63"/>
    <w:rsid w:val="00C12CD3"/>
    <w:rsid w:val="00C12EB5"/>
    <w:rsid w:val="00C1328A"/>
    <w:rsid w:val="00C13301"/>
    <w:rsid w:val="00C13504"/>
    <w:rsid w:val="00C135CA"/>
    <w:rsid w:val="00C13693"/>
    <w:rsid w:val="00C13773"/>
    <w:rsid w:val="00C139A9"/>
    <w:rsid w:val="00C13AE3"/>
    <w:rsid w:val="00C13C8A"/>
    <w:rsid w:val="00C13F22"/>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0"/>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7E"/>
    <w:rsid w:val="00C17D89"/>
    <w:rsid w:val="00C17E84"/>
    <w:rsid w:val="00C2013C"/>
    <w:rsid w:val="00C202D5"/>
    <w:rsid w:val="00C20486"/>
    <w:rsid w:val="00C2068D"/>
    <w:rsid w:val="00C206C4"/>
    <w:rsid w:val="00C206EC"/>
    <w:rsid w:val="00C20B9A"/>
    <w:rsid w:val="00C20C44"/>
    <w:rsid w:val="00C20DCD"/>
    <w:rsid w:val="00C20DD5"/>
    <w:rsid w:val="00C20E6E"/>
    <w:rsid w:val="00C20F2A"/>
    <w:rsid w:val="00C20FD3"/>
    <w:rsid w:val="00C21436"/>
    <w:rsid w:val="00C21482"/>
    <w:rsid w:val="00C21895"/>
    <w:rsid w:val="00C21956"/>
    <w:rsid w:val="00C21B35"/>
    <w:rsid w:val="00C21EB3"/>
    <w:rsid w:val="00C222BA"/>
    <w:rsid w:val="00C226CE"/>
    <w:rsid w:val="00C22ED1"/>
    <w:rsid w:val="00C22FA0"/>
    <w:rsid w:val="00C232DD"/>
    <w:rsid w:val="00C23311"/>
    <w:rsid w:val="00C23574"/>
    <w:rsid w:val="00C23D8F"/>
    <w:rsid w:val="00C240F9"/>
    <w:rsid w:val="00C2423A"/>
    <w:rsid w:val="00C243A3"/>
    <w:rsid w:val="00C244D8"/>
    <w:rsid w:val="00C24789"/>
    <w:rsid w:val="00C24A26"/>
    <w:rsid w:val="00C24D70"/>
    <w:rsid w:val="00C24EE5"/>
    <w:rsid w:val="00C250CF"/>
    <w:rsid w:val="00C2544D"/>
    <w:rsid w:val="00C25546"/>
    <w:rsid w:val="00C25836"/>
    <w:rsid w:val="00C25956"/>
    <w:rsid w:val="00C25C05"/>
    <w:rsid w:val="00C26301"/>
    <w:rsid w:val="00C26467"/>
    <w:rsid w:val="00C267F7"/>
    <w:rsid w:val="00C26871"/>
    <w:rsid w:val="00C2695A"/>
    <w:rsid w:val="00C26A10"/>
    <w:rsid w:val="00C26CF2"/>
    <w:rsid w:val="00C26DB1"/>
    <w:rsid w:val="00C26EB2"/>
    <w:rsid w:val="00C27156"/>
    <w:rsid w:val="00C274BE"/>
    <w:rsid w:val="00C275D9"/>
    <w:rsid w:val="00C2769D"/>
    <w:rsid w:val="00C276CC"/>
    <w:rsid w:val="00C27CD4"/>
    <w:rsid w:val="00C27E49"/>
    <w:rsid w:val="00C27E89"/>
    <w:rsid w:val="00C307CF"/>
    <w:rsid w:val="00C307FA"/>
    <w:rsid w:val="00C309E4"/>
    <w:rsid w:val="00C30AF4"/>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1B"/>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7050"/>
    <w:rsid w:val="00C37328"/>
    <w:rsid w:val="00C37526"/>
    <w:rsid w:val="00C375D1"/>
    <w:rsid w:val="00C376C4"/>
    <w:rsid w:val="00C37756"/>
    <w:rsid w:val="00C3785A"/>
    <w:rsid w:val="00C37A3E"/>
    <w:rsid w:val="00C37ABC"/>
    <w:rsid w:val="00C37CA6"/>
    <w:rsid w:val="00C37D15"/>
    <w:rsid w:val="00C37F8D"/>
    <w:rsid w:val="00C4018E"/>
    <w:rsid w:val="00C40285"/>
    <w:rsid w:val="00C404D5"/>
    <w:rsid w:val="00C40B7D"/>
    <w:rsid w:val="00C40BC8"/>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E42"/>
    <w:rsid w:val="00C42FB9"/>
    <w:rsid w:val="00C4309C"/>
    <w:rsid w:val="00C4388E"/>
    <w:rsid w:val="00C439F0"/>
    <w:rsid w:val="00C43CE7"/>
    <w:rsid w:val="00C43E86"/>
    <w:rsid w:val="00C43F70"/>
    <w:rsid w:val="00C44189"/>
    <w:rsid w:val="00C44531"/>
    <w:rsid w:val="00C44757"/>
    <w:rsid w:val="00C447FB"/>
    <w:rsid w:val="00C44A3E"/>
    <w:rsid w:val="00C44F96"/>
    <w:rsid w:val="00C44FF2"/>
    <w:rsid w:val="00C4514A"/>
    <w:rsid w:val="00C4516E"/>
    <w:rsid w:val="00C45422"/>
    <w:rsid w:val="00C4587D"/>
    <w:rsid w:val="00C45AD9"/>
    <w:rsid w:val="00C45AF5"/>
    <w:rsid w:val="00C45C66"/>
    <w:rsid w:val="00C4667E"/>
    <w:rsid w:val="00C46926"/>
    <w:rsid w:val="00C46B84"/>
    <w:rsid w:val="00C470AA"/>
    <w:rsid w:val="00C47699"/>
    <w:rsid w:val="00C47AE8"/>
    <w:rsid w:val="00C47B0A"/>
    <w:rsid w:val="00C47B4B"/>
    <w:rsid w:val="00C47B93"/>
    <w:rsid w:val="00C47BDE"/>
    <w:rsid w:val="00C47EC4"/>
    <w:rsid w:val="00C47F14"/>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D46"/>
    <w:rsid w:val="00C55E23"/>
    <w:rsid w:val="00C561B7"/>
    <w:rsid w:val="00C5638E"/>
    <w:rsid w:val="00C56851"/>
    <w:rsid w:val="00C56893"/>
    <w:rsid w:val="00C56918"/>
    <w:rsid w:val="00C569CA"/>
    <w:rsid w:val="00C56D72"/>
    <w:rsid w:val="00C5733A"/>
    <w:rsid w:val="00C5777C"/>
    <w:rsid w:val="00C57CC6"/>
    <w:rsid w:val="00C57D43"/>
    <w:rsid w:val="00C57D9D"/>
    <w:rsid w:val="00C57DBA"/>
    <w:rsid w:val="00C601EB"/>
    <w:rsid w:val="00C6022E"/>
    <w:rsid w:val="00C602DB"/>
    <w:rsid w:val="00C60407"/>
    <w:rsid w:val="00C60708"/>
    <w:rsid w:val="00C60AFF"/>
    <w:rsid w:val="00C60EC1"/>
    <w:rsid w:val="00C60F5F"/>
    <w:rsid w:val="00C60FE3"/>
    <w:rsid w:val="00C6121D"/>
    <w:rsid w:val="00C612E2"/>
    <w:rsid w:val="00C61336"/>
    <w:rsid w:val="00C613E1"/>
    <w:rsid w:val="00C6186E"/>
    <w:rsid w:val="00C619CD"/>
    <w:rsid w:val="00C61B5A"/>
    <w:rsid w:val="00C61BC8"/>
    <w:rsid w:val="00C61D30"/>
    <w:rsid w:val="00C61EE5"/>
    <w:rsid w:val="00C62027"/>
    <w:rsid w:val="00C6267F"/>
    <w:rsid w:val="00C62997"/>
    <w:rsid w:val="00C62BF4"/>
    <w:rsid w:val="00C62D26"/>
    <w:rsid w:val="00C63152"/>
    <w:rsid w:val="00C63328"/>
    <w:rsid w:val="00C63347"/>
    <w:rsid w:val="00C633AB"/>
    <w:rsid w:val="00C6343A"/>
    <w:rsid w:val="00C636B0"/>
    <w:rsid w:val="00C63B14"/>
    <w:rsid w:val="00C63D08"/>
    <w:rsid w:val="00C63EC5"/>
    <w:rsid w:val="00C64176"/>
    <w:rsid w:val="00C647CA"/>
    <w:rsid w:val="00C64849"/>
    <w:rsid w:val="00C64E57"/>
    <w:rsid w:val="00C65094"/>
    <w:rsid w:val="00C65601"/>
    <w:rsid w:val="00C6560B"/>
    <w:rsid w:val="00C6560D"/>
    <w:rsid w:val="00C65792"/>
    <w:rsid w:val="00C65860"/>
    <w:rsid w:val="00C65A91"/>
    <w:rsid w:val="00C65ADD"/>
    <w:rsid w:val="00C65B12"/>
    <w:rsid w:val="00C65B35"/>
    <w:rsid w:val="00C65D24"/>
    <w:rsid w:val="00C65E0D"/>
    <w:rsid w:val="00C65EA4"/>
    <w:rsid w:val="00C65EE7"/>
    <w:rsid w:val="00C65F58"/>
    <w:rsid w:val="00C660A7"/>
    <w:rsid w:val="00C660B0"/>
    <w:rsid w:val="00C66292"/>
    <w:rsid w:val="00C6648D"/>
    <w:rsid w:val="00C66571"/>
    <w:rsid w:val="00C666DB"/>
    <w:rsid w:val="00C667F6"/>
    <w:rsid w:val="00C66939"/>
    <w:rsid w:val="00C6698A"/>
    <w:rsid w:val="00C66BBC"/>
    <w:rsid w:val="00C66C34"/>
    <w:rsid w:val="00C67487"/>
    <w:rsid w:val="00C676A1"/>
    <w:rsid w:val="00C678FC"/>
    <w:rsid w:val="00C679A9"/>
    <w:rsid w:val="00C67F00"/>
    <w:rsid w:val="00C67F34"/>
    <w:rsid w:val="00C70366"/>
    <w:rsid w:val="00C703A9"/>
    <w:rsid w:val="00C7040D"/>
    <w:rsid w:val="00C7099F"/>
    <w:rsid w:val="00C709D7"/>
    <w:rsid w:val="00C709F9"/>
    <w:rsid w:val="00C70B8C"/>
    <w:rsid w:val="00C71019"/>
    <w:rsid w:val="00C7109A"/>
    <w:rsid w:val="00C712B3"/>
    <w:rsid w:val="00C71327"/>
    <w:rsid w:val="00C71468"/>
    <w:rsid w:val="00C71542"/>
    <w:rsid w:val="00C71B50"/>
    <w:rsid w:val="00C71C04"/>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91"/>
    <w:rsid w:val="00C75AAA"/>
    <w:rsid w:val="00C75AC4"/>
    <w:rsid w:val="00C75BAC"/>
    <w:rsid w:val="00C75C9D"/>
    <w:rsid w:val="00C75DD1"/>
    <w:rsid w:val="00C76261"/>
    <w:rsid w:val="00C765F4"/>
    <w:rsid w:val="00C766C4"/>
    <w:rsid w:val="00C76952"/>
    <w:rsid w:val="00C76C02"/>
    <w:rsid w:val="00C770CC"/>
    <w:rsid w:val="00C77188"/>
    <w:rsid w:val="00C7731D"/>
    <w:rsid w:val="00C774FF"/>
    <w:rsid w:val="00C775CB"/>
    <w:rsid w:val="00C776C8"/>
    <w:rsid w:val="00C77714"/>
    <w:rsid w:val="00C777A3"/>
    <w:rsid w:val="00C77846"/>
    <w:rsid w:val="00C7799E"/>
    <w:rsid w:val="00C77CC4"/>
    <w:rsid w:val="00C77FBF"/>
    <w:rsid w:val="00C80075"/>
    <w:rsid w:val="00C800B4"/>
    <w:rsid w:val="00C8034C"/>
    <w:rsid w:val="00C80441"/>
    <w:rsid w:val="00C80547"/>
    <w:rsid w:val="00C8066B"/>
    <w:rsid w:val="00C8093F"/>
    <w:rsid w:val="00C8097A"/>
    <w:rsid w:val="00C80DB5"/>
    <w:rsid w:val="00C8102F"/>
    <w:rsid w:val="00C8158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775"/>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8FB"/>
    <w:rsid w:val="00C85F12"/>
    <w:rsid w:val="00C861E2"/>
    <w:rsid w:val="00C86345"/>
    <w:rsid w:val="00C86379"/>
    <w:rsid w:val="00C864DB"/>
    <w:rsid w:val="00C8669B"/>
    <w:rsid w:val="00C868AD"/>
    <w:rsid w:val="00C86A6A"/>
    <w:rsid w:val="00C86B86"/>
    <w:rsid w:val="00C86C51"/>
    <w:rsid w:val="00C870BA"/>
    <w:rsid w:val="00C872A0"/>
    <w:rsid w:val="00C8781D"/>
    <w:rsid w:val="00C87890"/>
    <w:rsid w:val="00C878E9"/>
    <w:rsid w:val="00C87AF9"/>
    <w:rsid w:val="00C87F1D"/>
    <w:rsid w:val="00C90051"/>
    <w:rsid w:val="00C90106"/>
    <w:rsid w:val="00C901A9"/>
    <w:rsid w:val="00C901F6"/>
    <w:rsid w:val="00C903DC"/>
    <w:rsid w:val="00C9047A"/>
    <w:rsid w:val="00C905AC"/>
    <w:rsid w:val="00C9065E"/>
    <w:rsid w:val="00C909DB"/>
    <w:rsid w:val="00C90A7E"/>
    <w:rsid w:val="00C90AAB"/>
    <w:rsid w:val="00C90B43"/>
    <w:rsid w:val="00C90C65"/>
    <w:rsid w:val="00C90C82"/>
    <w:rsid w:val="00C90D27"/>
    <w:rsid w:val="00C90F7A"/>
    <w:rsid w:val="00C911EF"/>
    <w:rsid w:val="00C91438"/>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165"/>
    <w:rsid w:val="00C943AE"/>
    <w:rsid w:val="00C945A8"/>
    <w:rsid w:val="00C945EC"/>
    <w:rsid w:val="00C947E8"/>
    <w:rsid w:val="00C94A5E"/>
    <w:rsid w:val="00C94B58"/>
    <w:rsid w:val="00C94BBA"/>
    <w:rsid w:val="00C94E45"/>
    <w:rsid w:val="00C9525E"/>
    <w:rsid w:val="00C95300"/>
    <w:rsid w:val="00C9541A"/>
    <w:rsid w:val="00C95548"/>
    <w:rsid w:val="00C955F6"/>
    <w:rsid w:val="00C95656"/>
    <w:rsid w:val="00C956B3"/>
    <w:rsid w:val="00C95730"/>
    <w:rsid w:val="00C95879"/>
    <w:rsid w:val="00C958A7"/>
    <w:rsid w:val="00C95962"/>
    <w:rsid w:val="00C959AA"/>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FCC"/>
    <w:rsid w:val="00CA114D"/>
    <w:rsid w:val="00CA1225"/>
    <w:rsid w:val="00CA18D2"/>
    <w:rsid w:val="00CA1EB1"/>
    <w:rsid w:val="00CA2172"/>
    <w:rsid w:val="00CA25AF"/>
    <w:rsid w:val="00CA28A9"/>
    <w:rsid w:val="00CA2919"/>
    <w:rsid w:val="00CA295B"/>
    <w:rsid w:val="00CA2A0C"/>
    <w:rsid w:val="00CA2C56"/>
    <w:rsid w:val="00CA2D18"/>
    <w:rsid w:val="00CA303A"/>
    <w:rsid w:val="00CA3158"/>
    <w:rsid w:val="00CA32E9"/>
    <w:rsid w:val="00CA37E7"/>
    <w:rsid w:val="00CA37EB"/>
    <w:rsid w:val="00CA397F"/>
    <w:rsid w:val="00CA3E51"/>
    <w:rsid w:val="00CA411A"/>
    <w:rsid w:val="00CA4556"/>
    <w:rsid w:val="00CA475D"/>
    <w:rsid w:val="00CA49C0"/>
    <w:rsid w:val="00CA4A24"/>
    <w:rsid w:val="00CA4A3F"/>
    <w:rsid w:val="00CA4B4A"/>
    <w:rsid w:val="00CA4C14"/>
    <w:rsid w:val="00CA4ECD"/>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4CB"/>
    <w:rsid w:val="00CB067D"/>
    <w:rsid w:val="00CB0A9B"/>
    <w:rsid w:val="00CB0B63"/>
    <w:rsid w:val="00CB0B87"/>
    <w:rsid w:val="00CB0CE5"/>
    <w:rsid w:val="00CB0FA3"/>
    <w:rsid w:val="00CB11BD"/>
    <w:rsid w:val="00CB1324"/>
    <w:rsid w:val="00CB1368"/>
    <w:rsid w:val="00CB167F"/>
    <w:rsid w:val="00CB1F2A"/>
    <w:rsid w:val="00CB1FFF"/>
    <w:rsid w:val="00CB20A3"/>
    <w:rsid w:val="00CB20F0"/>
    <w:rsid w:val="00CB2265"/>
    <w:rsid w:val="00CB2654"/>
    <w:rsid w:val="00CB2752"/>
    <w:rsid w:val="00CB2918"/>
    <w:rsid w:val="00CB299C"/>
    <w:rsid w:val="00CB2BBA"/>
    <w:rsid w:val="00CB2C3A"/>
    <w:rsid w:val="00CB318A"/>
    <w:rsid w:val="00CB3404"/>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358"/>
    <w:rsid w:val="00CB6517"/>
    <w:rsid w:val="00CB6520"/>
    <w:rsid w:val="00CB657A"/>
    <w:rsid w:val="00CB6F14"/>
    <w:rsid w:val="00CB7648"/>
    <w:rsid w:val="00CB76C6"/>
    <w:rsid w:val="00CB79A4"/>
    <w:rsid w:val="00CB7B6B"/>
    <w:rsid w:val="00CB7F5F"/>
    <w:rsid w:val="00CC00B7"/>
    <w:rsid w:val="00CC0339"/>
    <w:rsid w:val="00CC034B"/>
    <w:rsid w:val="00CC0492"/>
    <w:rsid w:val="00CC06B8"/>
    <w:rsid w:val="00CC07BA"/>
    <w:rsid w:val="00CC099A"/>
    <w:rsid w:val="00CC0AA7"/>
    <w:rsid w:val="00CC0D40"/>
    <w:rsid w:val="00CC0DDE"/>
    <w:rsid w:val="00CC0E56"/>
    <w:rsid w:val="00CC0E7C"/>
    <w:rsid w:val="00CC134C"/>
    <w:rsid w:val="00CC1452"/>
    <w:rsid w:val="00CC1491"/>
    <w:rsid w:val="00CC1555"/>
    <w:rsid w:val="00CC1635"/>
    <w:rsid w:val="00CC172A"/>
    <w:rsid w:val="00CC1A18"/>
    <w:rsid w:val="00CC1ACD"/>
    <w:rsid w:val="00CC1BEF"/>
    <w:rsid w:val="00CC1D2E"/>
    <w:rsid w:val="00CC1E3E"/>
    <w:rsid w:val="00CC1E40"/>
    <w:rsid w:val="00CC1EC1"/>
    <w:rsid w:val="00CC211F"/>
    <w:rsid w:val="00CC2507"/>
    <w:rsid w:val="00CC266E"/>
    <w:rsid w:val="00CC27F5"/>
    <w:rsid w:val="00CC2AE9"/>
    <w:rsid w:val="00CC2C3F"/>
    <w:rsid w:val="00CC2D09"/>
    <w:rsid w:val="00CC2D18"/>
    <w:rsid w:val="00CC2EFE"/>
    <w:rsid w:val="00CC32B0"/>
    <w:rsid w:val="00CC3605"/>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268"/>
    <w:rsid w:val="00CC577A"/>
    <w:rsid w:val="00CC57AE"/>
    <w:rsid w:val="00CC584A"/>
    <w:rsid w:val="00CC5B7E"/>
    <w:rsid w:val="00CC606C"/>
    <w:rsid w:val="00CC61CB"/>
    <w:rsid w:val="00CC620F"/>
    <w:rsid w:val="00CC63B6"/>
    <w:rsid w:val="00CC656D"/>
    <w:rsid w:val="00CC65A3"/>
    <w:rsid w:val="00CC6E6D"/>
    <w:rsid w:val="00CC728B"/>
    <w:rsid w:val="00CC7356"/>
    <w:rsid w:val="00CC74D5"/>
    <w:rsid w:val="00CC78E6"/>
    <w:rsid w:val="00CC7A6D"/>
    <w:rsid w:val="00CC7DF5"/>
    <w:rsid w:val="00CD022D"/>
    <w:rsid w:val="00CD0295"/>
    <w:rsid w:val="00CD04B6"/>
    <w:rsid w:val="00CD0549"/>
    <w:rsid w:val="00CD05A3"/>
    <w:rsid w:val="00CD0740"/>
    <w:rsid w:val="00CD0768"/>
    <w:rsid w:val="00CD09BD"/>
    <w:rsid w:val="00CD0ACF"/>
    <w:rsid w:val="00CD0B87"/>
    <w:rsid w:val="00CD0DC7"/>
    <w:rsid w:val="00CD1305"/>
    <w:rsid w:val="00CD14AE"/>
    <w:rsid w:val="00CD14CB"/>
    <w:rsid w:val="00CD15E3"/>
    <w:rsid w:val="00CD178A"/>
    <w:rsid w:val="00CD179D"/>
    <w:rsid w:val="00CD1B7E"/>
    <w:rsid w:val="00CD1E74"/>
    <w:rsid w:val="00CD1F7D"/>
    <w:rsid w:val="00CD2219"/>
    <w:rsid w:val="00CD251E"/>
    <w:rsid w:val="00CD2585"/>
    <w:rsid w:val="00CD283A"/>
    <w:rsid w:val="00CD309B"/>
    <w:rsid w:val="00CD3122"/>
    <w:rsid w:val="00CD325D"/>
    <w:rsid w:val="00CD3372"/>
    <w:rsid w:val="00CD3421"/>
    <w:rsid w:val="00CD342B"/>
    <w:rsid w:val="00CD37AF"/>
    <w:rsid w:val="00CD37D1"/>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50C"/>
    <w:rsid w:val="00CD65CE"/>
    <w:rsid w:val="00CD6823"/>
    <w:rsid w:val="00CD6C4E"/>
    <w:rsid w:val="00CD6D63"/>
    <w:rsid w:val="00CD6DC9"/>
    <w:rsid w:val="00CD6E0B"/>
    <w:rsid w:val="00CD6EE2"/>
    <w:rsid w:val="00CD7678"/>
    <w:rsid w:val="00CD76AB"/>
    <w:rsid w:val="00CD787F"/>
    <w:rsid w:val="00CD7A39"/>
    <w:rsid w:val="00CD7A3D"/>
    <w:rsid w:val="00CD7A85"/>
    <w:rsid w:val="00CD7A86"/>
    <w:rsid w:val="00CD7B0B"/>
    <w:rsid w:val="00CD7D5F"/>
    <w:rsid w:val="00CE006E"/>
    <w:rsid w:val="00CE0078"/>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F2"/>
    <w:rsid w:val="00CE24B4"/>
    <w:rsid w:val="00CE253D"/>
    <w:rsid w:val="00CE3169"/>
    <w:rsid w:val="00CE3257"/>
    <w:rsid w:val="00CE3393"/>
    <w:rsid w:val="00CE3406"/>
    <w:rsid w:val="00CE3572"/>
    <w:rsid w:val="00CE38AA"/>
    <w:rsid w:val="00CE38C8"/>
    <w:rsid w:val="00CE3CDC"/>
    <w:rsid w:val="00CE3D16"/>
    <w:rsid w:val="00CE3D41"/>
    <w:rsid w:val="00CE3FBA"/>
    <w:rsid w:val="00CE429F"/>
    <w:rsid w:val="00CE48DE"/>
    <w:rsid w:val="00CE4A2E"/>
    <w:rsid w:val="00CE528D"/>
    <w:rsid w:val="00CE52E0"/>
    <w:rsid w:val="00CE5386"/>
    <w:rsid w:val="00CE53A7"/>
    <w:rsid w:val="00CE5551"/>
    <w:rsid w:val="00CE56FD"/>
    <w:rsid w:val="00CE578F"/>
    <w:rsid w:val="00CE59AF"/>
    <w:rsid w:val="00CE5AC9"/>
    <w:rsid w:val="00CE5BCD"/>
    <w:rsid w:val="00CE5DFA"/>
    <w:rsid w:val="00CE5E50"/>
    <w:rsid w:val="00CE5F5F"/>
    <w:rsid w:val="00CE630B"/>
    <w:rsid w:val="00CE632E"/>
    <w:rsid w:val="00CE6763"/>
    <w:rsid w:val="00CE69F3"/>
    <w:rsid w:val="00CE6AD5"/>
    <w:rsid w:val="00CE6E24"/>
    <w:rsid w:val="00CE7392"/>
    <w:rsid w:val="00CE76BD"/>
    <w:rsid w:val="00CE781A"/>
    <w:rsid w:val="00CE7998"/>
    <w:rsid w:val="00CE7B7F"/>
    <w:rsid w:val="00CF00E4"/>
    <w:rsid w:val="00CF0131"/>
    <w:rsid w:val="00CF02AC"/>
    <w:rsid w:val="00CF057C"/>
    <w:rsid w:val="00CF06E6"/>
    <w:rsid w:val="00CF0C39"/>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F01"/>
    <w:rsid w:val="00CF4050"/>
    <w:rsid w:val="00CF41AE"/>
    <w:rsid w:val="00CF4313"/>
    <w:rsid w:val="00CF495B"/>
    <w:rsid w:val="00CF4B3B"/>
    <w:rsid w:val="00CF4DD7"/>
    <w:rsid w:val="00CF4F02"/>
    <w:rsid w:val="00CF4F88"/>
    <w:rsid w:val="00CF4FBF"/>
    <w:rsid w:val="00CF5371"/>
    <w:rsid w:val="00CF5637"/>
    <w:rsid w:val="00CF5B4A"/>
    <w:rsid w:val="00CF5DCB"/>
    <w:rsid w:val="00CF5E8C"/>
    <w:rsid w:val="00CF5EE9"/>
    <w:rsid w:val="00CF60DF"/>
    <w:rsid w:val="00CF617D"/>
    <w:rsid w:val="00CF61A3"/>
    <w:rsid w:val="00CF6323"/>
    <w:rsid w:val="00CF635C"/>
    <w:rsid w:val="00CF6565"/>
    <w:rsid w:val="00CF66DE"/>
    <w:rsid w:val="00CF6848"/>
    <w:rsid w:val="00CF6967"/>
    <w:rsid w:val="00CF6AF3"/>
    <w:rsid w:val="00CF6C9A"/>
    <w:rsid w:val="00CF6D3E"/>
    <w:rsid w:val="00CF70D5"/>
    <w:rsid w:val="00CF72E4"/>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256"/>
    <w:rsid w:val="00D0377C"/>
    <w:rsid w:val="00D03D68"/>
    <w:rsid w:val="00D03EFC"/>
    <w:rsid w:val="00D0419D"/>
    <w:rsid w:val="00D041E0"/>
    <w:rsid w:val="00D04264"/>
    <w:rsid w:val="00D04802"/>
    <w:rsid w:val="00D0481A"/>
    <w:rsid w:val="00D04823"/>
    <w:rsid w:val="00D048A8"/>
    <w:rsid w:val="00D04927"/>
    <w:rsid w:val="00D049D1"/>
    <w:rsid w:val="00D04A63"/>
    <w:rsid w:val="00D04C94"/>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8A3"/>
    <w:rsid w:val="00D11C77"/>
    <w:rsid w:val="00D11FAE"/>
    <w:rsid w:val="00D1222C"/>
    <w:rsid w:val="00D12371"/>
    <w:rsid w:val="00D12440"/>
    <w:rsid w:val="00D1249E"/>
    <w:rsid w:val="00D126E6"/>
    <w:rsid w:val="00D126F8"/>
    <w:rsid w:val="00D128F5"/>
    <w:rsid w:val="00D12A57"/>
    <w:rsid w:val="00D12B75"/>
    <w:rsid w:val="00D12F7E"/>
    <w:rsid w:val="00D1303E"/>
    <w:rsid w:val="00D13324"/>
    <w:rsid w:val="00D13451"/>
    <w:rsid w:val="00D1358A"/>
    <w:rsid w:val="00D136F9"/>
    <w:rsid w:val="00D13820"/>
    <w:rsid w:val="00D13880"/>
    <w:rsid w:val="00D13BBC"/>
    <w:rsid w:val="00D13CC2"/>
    <w:rsid w:val="00D13F9F"/>
    <w:rsid w:val="00D14204"/>
    <w:rsid w:val="00D1452A"/>
    <w:rsid w:val="00D1491D"/>
    <w:rsid w:val="00D14A21"/>
    <w:rsid w:val="00D152F2"/>
    <w:rsid w:val="00D153D7"/>
    <w:rsid w:val="00D1552A"/>
    <w:rsid w:val="00D155B0"/>
    <w:rsid w:val="00D15ACE"/>
    <w:rsid w:val="00D15D9D"/>
    <w:rsid w:val="00D1624D"/>
    <w:rsid w:val="00D163BC"/>
    <w:rsid w:val="00D16440"/>
    <w:rsid w:val="00D1685B"/>
    <w:rsid w:val="00D16E02"/>
    <w:rsid w:val="00D1717F"/>
    <w:rsid w:val="00D17225"/>
    <w:rsid w:val="00D1733E"/>
    <w:rsid w:val="00D175D1"/>
    <w:rsid w:val="00D17620"/>
    <w:rsid w:val="00D17869"/>
    <w:rsid w:val="00D1792B"/>
    <w:rsid w:val="00D179B9"/>
    <w:rsid w:val="00D17D29"/>
    <w:rsid w:val="00D17F37"/>
    <w:rsid w:val="00D17F39"/>
    <w:rsid w:val="00D20119"/>
    <w:rsid w:val="00D202D3"/>
    <w:rsid w:val="00D2079F"/>
    <w:rsid w:val="00D20808"/>
    <w:rsid w:val="00D21064"/>
    <w:rsid w:val="00D210BB"/>
    <w:rsid w:val="00D21455"/>
    <w:rsid w:val="00D214D7"/>
    <w:rsid w:val="00D2171B"/>
    <w:rsid w:val="00D217CE"/>
    <w:rsid w:val="00D21A77"/>
    <w:rsid w:val="00D21B05"/>
    <w:rsid w:val="00D21E67"/>
    <w:rsid w:val="00D21E73"/>
    <w:rsid w:val="00D22022"/>
    <w:rsid w:val="00D22148"/>
    <w:rsid w:val="00D22937"/>
    <w:rsid w:val="00D22994"/>
    <w:rsid w:val="00D229A3"/>
    <w:rsid w:val="00D22BCF"/>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F"/>
    <w:rsid w:val="00D2714E"/>
    <w:rsid w:val="00D2742F"/>
    <w:rsid w:val="00D27AAD"/>
    <w:rsid w:val="00D27F01"/>
    <w:rsid w:val="00D3000A"/>
    <w:rsid w:val="00D30373"/>
    <w:rsid w:val="00D308A0"/>
    <w:rsid w:val="00D309B2"/>
    <w:rsid w:val="00D309D3"/>
    <w:rsid w:val="00D30A76"/>
    <w:rsid w:val="00D30ADA"/>
    <w:rsid w:val="00D30C46"/>
    <w:rsid w:val="00D30CF6"/>
    <w:rsid w:val="00D30FC7"/>
    <w:rsid w:val="00D31348"/>
    <w:rsid w:val="00D31386"/>
    <w:rsid w:val="00D314F9"/>
    <w:rsid w:val="00D31B0E"/>
    <w:rsid w:val="00D31B9F"/>
    <w:rsid w:val="00D31BEA"/>
    <w:rsid w:val="00D3203B"/>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C7C"/>
    <w:rsid w:val="00D33D23"/>
    <w:rsid w:val="00D33DAF"/>
    <w:rsid w:val="00D33F9C"/>
    <w:rsid w:val="00D3410B"/>
    <w:rsid w:val="00D34297"/>
    <w:rsid w:val="00D344C9"/>
    <w:rsid w:val="00D3473A"/>
    <w:rsid w:val="00D34CE4"/>
    <w:rsid w:val="00D35048"/>
    <w:rsid w:val="00D353AB"/>
    <w:rsid w:val="00D35486"/>
    <w:rsid w:val="00D357DA"/>
    <w:rsid w:val="00D358B2"/>
    <w:rsid w:val="00D359BB"/>
    <w:rsid w:val="00D359E5"/>
    <w:rsid w:val="00D35A68"/>
    <w:rsid w:val="00D3609F"/>
    <w:rsid w:val="00D3610A"/>
    <w:rsid w:val="00D366C8"/>
    <w:rsid w:val="00D368C6"/>
    <w:rsid w:val="00D36C8E"/>
    <w:rsid w:val="00D36D5A"/>
    <w:rsid w:val="00D36D91"/>
    <w:rsid w:val="00D37A26"/>
    <w:rsid w:val="00D37C2D"/>
    <w:rsid w:val="00D37CC2"/>
    <w:rsid w:val="00D40148"/>
    <w:rsid w:val="00D404CE"/>
    <w:rsid w:val="00D40539"/>
    <w:rsid w:val="00D40782"/>
    <w:rsid w:val="00D409BA"/>
    <w:rsid w:val="00D40B39"/>
    <w:rsid w:val="00D40C6A"/>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26"/>
    <w:rsid w:val="00D42CB1"/>
    <w:rsid w:val="00D42D5D"/>
    <w:rsid w:val="00D43888"/>
    <w:rsid w:val="00D43A4D"/>
    <w:rsid w:val="00D43CF4"/>
    <w:rsid w:val="00D43D03"/>
    <w:rsid w:val="00D43EB2"/>
    <w:rsid w:val="00D440D1"/>
    <w:rsid w:val="00D441BE"/>
    <w:rsid w:val="00D4429F"/>
    <w:rsid w:val="00D44A5C"/>
    <w:rsid w:val="00D4505D"/>
    <w:rsid w:val="00D454BF"/>
    <w:rsid w:val="00D45B68"/>
    <w:rsid w:val="00D45D51"/>
    <w:rsid w:val="00D45F33"/>
    <w:rsid w:val="00D461CE"/>
    <w:rsid w:val="00D46304"/>
    <w:rsid w:val="00D466E5"/>
    <w:rsid w:val="00D467C7"/>
    <w:rsid w:val="00D4680B"/>
    <w:rsid w:val="00D4688E"/>
    <w:rsid w:val="00D46936"/>
    <w:rsid w:val="00D46A6C"/>
    <w:rsid w:val="00D46B03"/>
    <w:rsid w:val="00D46F2D"/>
    <w:rsid w:val="00D471EF"/>
    <w:rsid w:val="00D47289"/>
    <w:rsid w:val="00D474D5"/>
    <w:rsid w:val="00D475CC"/>
    <w:rsid w:val="00D4764F"/>
    <w:rsid w:val="00D47787"/>
    <w:rsid w:val="00D477E2"/>
    <w:rsid w:val="00D4785C"/>
    <w:rsid w:val="00D47A34"/>
    <w:rsid w:val="00D47AA7"/>
    <w:rsid w:val="00D47B00"/>
    <w:rsid w:val="00D47FCD"/>
    <w:rsid w:val="00D502C3"/>
    <w:rsid w:val="00D503ED"/>
    <w:rsid w:val="00D5044A"/>
    <w:rsid w:val="00D50481"/>
    <w:rsid w:val="00D505F3"/>
    <w:rsid w:val="00D50956"/>
    <w:rsid w:val="00D50C82"/>
    <w:rsid w:val="00D50E0D"/>
    <w:rsid w:val="00D50F95"/>
    <w:rsid w:val="00D5102A"/>
    <w:rsid w:val="00D51039"/>
    <w:rsid w:val="00D512D1"/>
    <w:rsid w:val="00D51343"/>
    <w:rsid w:val="00D513F0"/>
    <w:rsid w:val="00D51565"/>
    <w:rsid w:val="00D51715"/>
    <w:rsid w:val="00D51787"/>
    <w:rsid w:val="00D518FC"/>
    <w:rsid w:val="00D51A22"/>
    <w:rsid w:val="00D51AAF"/>
    <w:rsid w:val="00D51F84"/>
    <w:rsid w:val="00D521F3"/>
    <w:rsid w:val="00D52200"/>
    <w:rsid w:val="00D52393"/>
    <w:rsid w:val="00D52400"/>
    <w:rsid w:val="00D525B7"/>
    <w:rsid w:val="00D52669"/>
    <w:rsid w:val="00D527A2"/>
    <w:rsid w:val="00D52A9A"/>
    <w:rsid w:val="00D52E1D"/>
    <w:rsid w:val="00D52E82"/>
    <w:rsid w:val="00D52EC6"/>
    <w:rsid w:val="00D53066"/>
    <w:rsid w:val="00D530C7"/>
    <w:rsid w:val="00D530E0"/>
    <w:rsid w:val="00D53685"/>
    <w:rsid w:val="00D53768"/>
    <w:rsid w:val="00D537B0"/>
    <w:rsid w:val="00D53A3E"/>
    <w:rsid w:val="00D53CE7"/>
    <w:rsid w:val="00D540D8"/>
    <w:rsid w:val="00D54214"/>
    <w:rsid w:val="00D54370"/>
    <w:rsid w:val="00D5438E"/>
    <w:rsid w:val="00D54A2E"/>
    <w:rsid w:val="00D54C59"/>
    <w:rsid w:val="00D54CA0"/>
    <w:rsid w:val="00D54D88"/>
    <w:rsid w:val="00D5521C"/>
    <w:rsid w:val="00D554E6"/>
    <w:rsid w:val="00D5551F"/>
    <w:rsid w:val="00D55538"/>
    <w:rsid w:val="00D555DD"/>
    <w:rsid w:val="00D55723"/>
    <w:rsid w:val="00D5597C"/>
    <w:rsid w:val="00D55B68"/>
    <w:rsid w:val="00D55BD5"/>
    <w:rsid w:val="00D55C37"/>
    <w:rsid w:val="00D56330"/>
    <w:rsid w:val="00D563C2"/>
    <w:rsid w:val="00D5649F"/>
    <w:rsid w:val="00D56673"/>
    <w:rsid w:val="00D56810"/>
    <w:rsid w:val="00D56948"/>
    <w:rsid w:val="00D56C31"/>
    <w:rsid w:val="00D56D65"/>
    <w:rsid w:val="00D56EA9"/>
    <w:rsid w:val="00D572B2"/>
    <w:rsid w:val="00D573DE"/>
    <w:rsid w:val="00D5755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353"/>
    <w:rsid w:val="00D61697"/>
    <w:rsid w:val="00D61A63"/>
    <w:rsid w:val="00D61ADD"/>
    <w:rsid w:val="00D62243"/>
    <w:rsid w:val="00D62749"/>
    <w:rsid w:val="00D6278F"/>
    <w:rsid w:val="00D627D1"/>
    <w:rsid w:val="00D62949"/>
    <w:rsid w:val="00D629D3"/>
    <w:rsid w:val="00D62A0C"/>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20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2BD"/>
    <w:rsid w:val="00D7144B"/>
    <w:rsid w:val="00D71707"/>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4AF8"/>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1DF"/>
    <w:rsid w:val="00D7752D"/>
    <w:rsid w:val="00D777B4"/>
    <w:rsid w:val="00D77976"/>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BBB"/>
    <w:rsid w:val="00D81C29"/>
    <w:rsid w:val="00D820F3"/>
    <w:rsid w:val="00D82110"/>
    <w:rsid w:val="00D8215C"/>
    <w:rsid w:val="00D829AC"/>
    <w:rsid w:val="00D82A38"/>
    <w:rsid w:val="00D82AA1"/>
    <w:rsid w:val="00D82C54"/>
    <w:rsid w:val="00D82C77"/>
    <w:rsid w:val="00D82F04"/>
    <w:rsid w:val="00D83043"/>
    <w:rsid w:val="00D83401"/>
    <w:rsid w:val="00D83596"/>
    <w:rsid w:val="00D83850"/>
    <w:rsid w:val="00D83F09"/>
    <w:rsid w:val="00D83FFB"/>
    <w:rsid w:val="00D84268"/>
    <w:rsid w:val="00D84278"/>
    <w:rsid w:val="00D842C2"/>
    <w:rsid w:val="00D846C5"/>
    <w:rsid w:val="00D847C6"/>
    <w:rsid w:val="00D8492E"/>
    <w:rsid w:val="00D84BF3"/>
    <w:rsid w:val="00D84D0A"/>
    <w:rsid w:val="00D84FF9"/>
    <w:rsid w:val="00D85347"/>
    <w:rsid w:val="00D85602"/>
    <w:rsid w:val="00D858F9"/>
    <w:rsid w:val="00D86ACF"/>
    <w:rsid w:val="00D86B37"/>
    <w:rsid w:val="00D86EF6"/>
    <w:rsid w:val="00D87154"/>
    <w:rsid w:val="00D871F2"/>
    <w:rsid w:val="00D8720E"/>
    <w:rsid w:val="00D87477"/>
    <w:rsid w:val="00D8778A"/>
    <w:rsid w:val="00D87D35"/>
    <w:rsid w:val="00D87DAB"/>
    <w:rsid w:val="00D9055F"/>
    <w:rsid w:val="00D906AB"/>
    <w:rsid w:val="00D909B6"/>
    <w:rsid w:val="00D90E58"/>
    <w:rsid w:val="00D91009"/>
    <w:rsid w:val="00D9120D"/>
    <w:rsid w:val="00D9126A"/>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23"/>
    <w:rsid w:val="00D930F6"/>
    <w:rsid w:val="00D931F2"/>
    <w:rsid w:val="00D93524"/>
    <w:rsid w:val="00D9382A"/>
    <w:rsid w:val="00D938C1"/>
    <w:rsid w:val="00D938CE"/>
    <w:rsid w:val="00D93E4F"/>
    <w:rsid w:val="00D93EF4"/>
    <w:rsid w:val="00D93F47"/>
    <w:rsid w:val="00D93FD8"/>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9A4"/>
    <w:rsid w:val="00DA1D80"/>
    <w:rsid w:val="00DA1DD2"/>
    <w:rsid w:val="00DA1E11"/>
    <w:rsid w:val="00DA1EB6"/>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0BA"/>
    <w:rsid w:val="00DB0513"/>
    <w:rsid w:val="00DB0564"/>
    <w:rsid w:val="00DB0D5D"/>
    <w:rsid w:val="00DB108B"/>
    <w:rsid w:val="00DB10C9"/>
    <w:rsid w:val="00DB1539"/>
    <w:rsid w:val="00DB15F5"/>
    <w:rsid w:val="00DB18F2"/>
    <w:rsid w:val="00DB1D59"/>
    <w:rsid w:val="00DB1E87"/>
    <w:rsid w:val="00DB1F98"/>
    <w:rsid w:val="00DB217C"/>
    <w:rsid w:val="00DB24CC"/>
    <w:rsid w:val="00DB2557"/>
    <w:rsid w:val="00DB27E1"/>
    <w:rsid w:val="00DB281D"/>
    <w:rsid w:val="00DB2CDC"/>
    <w:rsid w:val="00DB2CF9"/>
    <w:rsid w:val="00DB2D6D"/>
    <w:rsid w:val="00DB2DD5"/>
    <w:rsid w:val="00DB2F43"/>
    <w:rsid w:val="00DB2F94"/>
    <w:rsid w:val="00DB2FDC"/>
    <w:rsid w:val="00DB3362"/>
    <w:rsid w:val="00DB35C7"/>
    <w:rsid w:val="00DB3719"/>
    <w:rsid w:val="00DB38AB"/>
    <w:rsid w:val="00DB398D"/>
    <w:rsid w:val="00DB39DE"/>
    <w:rsid w:val="00DB3A84"/>
    <w:rsid w:val="00DB3D0B"/>
    <w:rsid w:val="00DB3D52"/>
    <w:rsid w:val="00DB42C3"/>
    <w:rsid w:val="00DB4322"/>
    <w:rsid w:val="00DB43CC"/>
    <w:rsid w:val="00DB452C"/>
    <w:rsid w:val="00DB46A8"/>
    <w:rsid w:val="00DB4F01"/>
    <w:rsid w:val="00DB4F2F"/>
    <w:rsid w:val="00DB4F9D"/>
    <w:rsid w:val="00DB5165"/>
    <w:rsid w:val="00DB5230"/>
    <w:rsid w:val="00DB541D"/>
    <w:rsid w:val="00DB553F"/>
    <w:rsid w:val="00DB55D1"/>
    <w:rsid w:val="00DB5703"/>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E8C"/>
    <w:rsid w:val="00DC000E"/>
    <w:rsid w:val="00DC006A"/>
    <w:rsid w:val="00DC01FD"/>
    <w:rsid w:val="00DC026E"/>
    <w:rsid w:val="00DC0736"/>
    <w:rsid w:val="00DC0B16"/>
    <w:rsid w:val="00DC0F93"/>
    <w:rsid w:val="00DC12E3"/>
    <w:rsid w:val="00DC1384"/>
    <w:rsid w:val="00DC1479"/>
    <w:rsid w:val="00DC1624"/>
    <w:rsid w:val="00DC1763"/>
    <w:rsid w:val="00DC199D"/>
    <w:rsid w:val="00DC1E32"/>
    <w:rsid w:val="00DC1FCC"/>
    <w:rsid w:val="00DC22B7"/>
    <w:rsid w:val="00DC257F"/>
    <w:rsid w:val="00DC2898"/>
    <w:rsid w:val="00DC28A6"/>
    <w:rsid w:val="00DC28EC"/>
    <w:rsid w:val="00DC30F0"/>
    <w:rsid w:val="00DC32A1"/>
    <w:rsid w:val="00DC32C3"/>
    <w:rsid w:val="00DC3417"/>
    <w:rsid w:val="00DC3497"/>
    <w:rsid w:val="00DC38CF"/>
    <w:rsid w:val="00DC3965"/>
    <w:rsid w:val="00DC3AA8"/>
    <w:rsid w:val="00DC3DE4"/>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4B6"/>
    <w:rsid w:val="00DC65D8"/>
    <w:rsid w:val="00DC6618"/>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F8"/>
    <w:rsid w:val="00DC7E92"/>
    <w:rsid w:val="00DC7FC5"/>
    <w:rsid w:val="00DD00E3"/>
    <w:rsid w:val="00DD010D"/>
    <w:rsid w:val="00DD0230"/>
    <w:rsid w:val="00DD02C4"/>
    <w:rsid w:val="00DD044C"/>
    <w:rsid w:val="00DD05F5"/>
    <w:rsid w:val="00DD09E6"/>
    <w:rsid w:val="00DD0BE0"/>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141"/>
    <w:rsid w:val="00DD553A"/>
    <w:rsid w:val="00DD59AB"/>
    <w:rsid w:val="00DD5FFE"/>
    <w:rsid w:val="00DD61C6"/>
    <w:rsid w:val="00DD62E2"/>
    <w:rsid w:val="00DD6396"/>
    <w:rsid w:val="00DD6463"/>
    <w:rsid w:val="00DD68EC"/>
    <w:rsid w:val="00DD6C70"/>
    <w:rsid w:val="00DD6CC6"/>
    <w:rsid w:val="00DD6DA2"/>
    <w:rsid w:val="00DD761C"/>
    <w:rsid w:val="00DD7847"/>
    <w:rsid w:val="00DD7B34"/>
    <w:rsid w:val="00DD7C37"/>
    <w:rsid w:val="00DD7ED8"/>
    <w:rsid w:val="00DE0171"/>
    <w:rsid w:val="00DE0333"/>
    <w:rsid w:val="00DE0558"/>
    <w:rsid w:val="00DE0587"/>
    <w:rsid w:val="00DE05CF"/>
    <w:rsid w:val="00DE067E"/>
    <w:rsid w:val="00DE088E"/>
    <w:rsid w:val="00DE0A5C"/>
    <w:rsid w:val="00DE0C25"/>
    <w:rsid w:val="00DE128B"/>
    <w:rsid w:val="00DE15BF"/>
    <w:rsid w:val="00DE1799"/>
    <w:rsid w:val="00DE1CB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B5"/>
    <w:rsid w:val="00DE5958"/>
    <w:rsid w:val="00DE5FDA"/>
    <w:rsid w:val="00DE61AA"/>
    <w:rsid w:val="00DE6492"/>
    <w:rsid w:val="00DE6501"/>
    <w:rsid w:val="00DE6576"/>
    <w:rsid w:val="00DE6ACB"/>
    <w:rsid w:val="00DE6BAB"/>
    <w:rsid w:val="00DE6EC6"/>
    <w:rsid w:val="00DE752E"/>
    <w:rsid w:val="00DE7793"/>
    <w:rsid w:val="00DE7989"/>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850"/>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5E1"/>
    <w:rsid w:val="00DF482F"/>
    <w:rsid w:val="00DF4920"/>
    <w:rsid w:val="00DF4966"/>
    <w:rsid w:val="00DF4A9A"/>
    <w:rsid w:val="00DF4DBF"/>
    <w:rsid w:val="00DF4DEA"/>
    <w:rsid w:val="00DF4F19"/>
    <w:rsid w:val="00DF5002"/>
    <w:rsid w:val="00DF51A6"/>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38C"/>
    <w:rsid w:val="00DF76CF"/>
    <w:rsid w:val="00DF7798"/>
    <w:rsid w:val="00DF7BC3"/>
    <w:rsid w:val="00DF7FB0"/>
    <w:rsid w:val="00E00368"/>
    <w:rsid w:val="00E005F5"/>
    <w:rsid w:val="00E00767"/>
    <w:rsid w:val="00E00A07"/>
    <w:rsid w:val="00E00A92"/>
    <w:rsid w:val="00E00AD5"/>
    <w:rsid w:val="00E00B87"/>
    <w:rsid w:val="00E00D53"/>
    <w:rsid w:val="00E00E78"/>
    <w:rsid w:val="00E00E97"/>
    <w:rsid w:val="00E0106B"/>
    <w:rsid w:val="00E010F0"/>
    <w:rsid w:val="00E01395"/>
    <w:rsid w:val="00E01514"/>
    <w:rsid w:val="00E019AC"/>
    <w:rsid w:val="00E019EA"/>
    <w:rsid w:val="00E01A5C"/>
    <w:rsid w:val="00E01AA9"/>
    <w:rsid w:val="00E01FC4"/>
    <w:rsid w:val="00E02050"/>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8B"/>
    <w:rsid w:val="00E042A0"/>
    <w:rsid w:val="00E0434B"/>
    <w:rsid w:val="00E046C1"/>
    <w:rsid w:val="00E049EC"/>
    <w:rsid w:val="00E04D5E"/>
    <w:rsid w:val="00E04DB2"/>
    <w:rsid w:val="00E05046"/>
    <w:rsid w:val="00E056CB"/>
    <w:rsid w:val="00E05A43"/>
    <w:rsid w:val="00E05BD3"/>
    <w:rsid w:val="00E05EC6"/>
    <w:rsid w:val="00E05FC4"/>
    <w:rsid w:val="00E068B1"/>
    <w:rsid w:val="00E06977"/>
    <w:rsid w:val="00E06A44"/>
    <w:rsid w:val="00E06AF4"/>
    <w:rsid w:val="00E06EED"/>
    <w:rsid w:val="00E06F6A"/>
    <w:rsid w:val="00E06F86"/>
    <w:rsid w:val="00E07041"/>
    <w:rsid w:val="00E071F0"/>
    <w:rsid w:val="00E073C8"/>
    <w:rsid w:val="00E07686"/>
    <w:rsid w:val="00E0787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06"/>
    <w:rsid w:val="00E11020"/>
    <w:rsid w:val="00E11124"/>
    <w:rsid w:val="00E1142E"/>
    <w:rsid w:val="00E11475"/>
    <w:rsid w:val="00E11B7C"/>
    <w:rsid w:val="00E11DBB"/>
    <w:rsid w:val="00E11EB8"/>
    <w:rsid w:val="00E121B3"/>
    <w:rsid w:val="00E1273A"/>
    <w:rsid w:val="00E12933"/>
    <w:rsid w:val="00E12935"/>
    <w:rsid w:val="00E12958"/>
    <w:rsid w:val="00E12A5A"/>
    <w:rsid w:val="00E12AF0"/>
    <w:rsid w:val="00E1304D"/>
    <w:rsid w:val="00E134EA"/>
    <w:rsid w:val="00E136AE"/>
    <w:rsid w:val="00E139D0"/>
    <w:rsid w:val="00E13A10"/>
    <w:rsid w:val="00E13CDF"/>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7D4"/>
    <w:rsid w:val="00E172D5"/>
    <w:rsid w:val="00E1743A"/>
    <w:rsid w:val="00E175B1"/>
    <w:rsid w:val="00E175FF"/>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4E7"/>
    <w:rsid w:val="00E2352D"/>
    <w:rsid w:val="00E23851"/>
    <w:rsid w:val="00E2395D"/>
    <w:rsid w:val="00E23ACC"/>
    <w:rsid w:val="00E23ADB"/>
    <w:rsid w:val="00E23BFF"/>
    <w:rsid w:val="00E23EF9"/>
    <w:rsid w:val="00E2431F"/>
    <w:rsid w:val="00E24408"/>
    <w:rsid w:val="00E24553"/>
    <w:rsid w:val="00E24881"/>
    <w:rsid w:val="00E24D56"/>
    <w:rsid w:val="00E24ECA"/>
    <w:rsid w:val="00E2502F"/>
    <w:rsid w:val="00E250DB"/>
    <w:rsid w:val="00E25328"/>
    <w:rsid w:val="00E25334"/>
    <w:rsid w:val="00E2535B"/>
    <w:rsid w:val="00E2558D"/>
    <w:rsid w:val="00E2591D"/>
    <w:rsid w:val="00E259D3"/>
    <w:rsid w:val="00E25CB8"/>
    <w:rsid w:val="00E25DAB"/>
    <w:rsid w:val="00E25F1D"/>
    <w:rsid w:val="00E25F49"/>
    <w:rsid w:val="00E2617B"/>
    <w:rsid w:val="00E266D4"/>
    <w:rsid w:val="00E2690E"/>
    <w:rsid w:val="00E26D3B"/>
    <w:rsid w:val="00E26E78"/>
    <w:rsid w:val="00E27081"/>
    <w:rsid w:val="00E272FE"/>
    <w:rsid w:val="00E27BA4"/>
    <w:rsid w:val="00E30063"/>
    <w:rsid w:val="00E300DB"/>
    <w:rsid w:val="00E30172"/>
    <w:rsid w:val="00E303DC"/>
    <w:rsid w:val="00E30517"/>
    <w:rsid w:val="00E3070A"/>
    <w:rsid w:val="00E3093D"/>
    <w:rsid w:val="00E30A72"/>
    <w:rsid w:val="00E30DB2"/>
    <w:rsid w:val="00E312CB"/>
    <w:rsid w:val="00E31506"/>
    <w:rsid w:val="00E31618"/>
    <w:rsid w:val="00E31A1D"/>
    <w:rsid w:val="00E3200D"/>
    <w:rsid w:val="00E32186"/>
    <w:rsid w:val="00E32563"/>
    <w:rsid w:val="00E32E0E"/>
    <w:rsid w:val="00E3305B"/>
    <w:rsid w:val="00E33506"/>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10B"/>
    <w:rsid w:val="00E36281"/>
    <w:rsid w:val="00E363B9"/>
    <w:rsid w:val="00E36400"/>
    <w:rsid w:val="00E36518"/>
    <w:rsid w:val="00E36659"/>
    <w:rsid w:val="00E36AED"/>
    <w:rsid w:val="00E36B03"/>
    <w:rsid w:val="00E36F1A"/>
    <w:rsid w:val="00E37541"/>
    <w:rsid w:val="00E375E3"/>
    <w:rsid w:val="00E377BF"/>
    <w:rsid w:val="00E37A9B"/>
    <w:rsid w:val="00E37C25"/>
    <w:rsid w:val="00E37E3E"/>
    <w:rsid w:val="00E37ED0"/>
    <w:rsid w:val="00E37FDD"/>
    <w:rsid w:val="00E40362"/>
    <w:rsid w:val="00E403C1"/>
    <w:rsid w:val="00E40966"/>
    <w:rsid w:val="00E40A2C"/>
    <w:rsid w:val="00E41062"/>
    <w:rsid w:val="00E414A6"/>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CC9"/>
    <w:rsid w:val="00E46EE1"/>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1FEB"/>
    <w:rsid w:val="00E52034"/>
    <w:rsid w:val="00E523F3"/>
    <w:rsid w:val="00E52C92"/>
    <w:rsid w:val="00E52F76"/>
    <w:rsid w:val="00E5315C"/>
    <w:rsid w:val="00E534EA"/>
    <w:rsid w:val="00E537C1"/>
    <w:rsid w:val="00E5382C"/>
    <w:rsid w:val="00E538E0"/>
    <w:rsid w:val="00E53A86"/>
    <w:rsid w:val="00E53E31"/>
    <w:rsid w:val="00E540DF"/>
    <w:rsid w:val="00E542C2"/>
    <w:rsid w:val="00E5432B"/>
    <w:rsid w:val="00E54411"/>
    <w:rsid w:val="00E5446C"/>
    <w:rsid w:val="00E547DF"/>
    <w:rsid w:val="00E54B12"/>
    <w:rsid w:val="00E54C96"/>
    <w:rsid w:val="00E54D33"/>
    <w:rsid w:val="00E54DC6"/>
    <w:rsid w:val="00E55F70"/>
    <w:rsid w:val="00E562DD"/>
    <w:rsid w:val="00E56344"/>
    <w:rsid w:val="00E564C1"/>
    <w:rsid w:val="00E567AD"/>
    <w:rsid w:val="00E56BD3"/>
    <w:rsid w:val="00E56D97"/>
    <w:rsid w:val="00E56E25"/>
    <w:rsid w:val="00E56E3C"/>
    <w:rsid w:val="00E56EC7"/>
    <w:rsid w:val="00E56F3C"/>
    <w:rsid w:val="00E5711F"/>
    <w:rsid w:val="00E574E2"/>
    <w:rsid w:val="00E576DD"/>
    <w:rsid w:val="00E578B4"/>
    <w:rsid w:val="00E5794F"/>
    <w:rsid w:val="00E579FC"/>
    <w:rsid w:val="00E57C8A"/>
    <w:rsid w:val="00E57FA1"/>
    <w:rsid w:val="00E6000E"/>
    <w:rsid w:val="00E60011"/>
    <w:rsid w:val="00E60050"/>
    <w:rsid w:val="00E6014B"/>
    <w:rsid w:val="00E6027B"/>
    <w:rsid w:val="00E602C9"/>
    <w:rsid w:val="00E608B7"/>
    <w:rsid w:val="00E608E1"/>
    <w:rsid w:val="00E60920"/>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A37"/>
    <w:rsid w:val="00E64B4F"/>
    <w:rsid w:val="00E64D3F"/>
    <w:rsid w:val="00E65012"/>
    <w:rsid w:val="00E6513C"/>
    <w:rsid w:val="00E65333"/>
    <w:rsid w:val="00E65A35"/>
    <w:rsid w:val="00E65E27"/>
    <w:rsid w:val="00E65E6B"/>
    <w:rsid w:val="00E66165"/>
    <w:rsid w:val="00E66399"/>
    <w:rsid w:val="00E6640D"/>
    <w:rsid w:val="00E666A1"/>
    <w:rsid w:val="00E6682F"/>
    <w:rsid w:val="00E66B86"/>
    <w:rsid w:val="00E66F6D"/>
    <w:rsid w:val="00E67631"/>
    <w:rsid w:val="00E678F2"/>
    <w:rsid w:val="00E6794A"/>
    <w:rsid w:val="00E67BC6"/>
    <w:rsid w:val="00E67E69"/>
    <w:rsid w:val="00E7041A"/>
    <w:rsid w:val="00E705E5"/>
    <w:rsid w:val="00E706A4"/>
    <w:rsid w:val="00E70A88"/>
    <w:rsid w:val="00E70B0C"/>
    <w:rsid w:val="00E70EE5"/>
    <w:rsid w:val="00E71215"/>
    <w:rsid w:val="00E713FF"/>
    <w:rsid w:val="00E715A9"/>
    <w:rsid w:val="00E71952"/>
    <w:rsid w:val="00E71DF1"/>
    <w:rsid w:val="00E71EDB"/>
    <w:rsid w:val="00E72137"/>
    <w:rsid w:val="00E723D3"/>
    <w:rsid w:val="00E7242A"/>
    <w:rsid w:val="00E72737"/>
    <w:rsid w:val="00E72ABE"/>
    <w:rsid w:val="00E72B2B"/>
    <w:rsid w:val="00E72BCC"/>
    <w:rsid w:val="00E7309E"/>
    <w:rsid w:val="00E73279"/>
    <w:rsid w:val="00E736CA"/>
    <w:rsid w:val="00E739A7"/>
    <w:rsid w:val="00E739F3"/>
    <w:rsid w:val="00E73E01"/>
    <w:rsid w:val="00E73E9C"/>
    <w:rsid w:val="00E73F34"/>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655"/>
    <w:rsid w:val="00E776C3"/>
    <w:rsid w:val="00E776C7"/>
    <w:rsid w:val="00E77906"/>
    <w:rsid w:val="00E779B8"/>
    <w:rsid w:val="00E80054"/>
    <w:rsid w:val="00E8016D"/>
    <w:rsid w:val="00E80CE8"/>
    <w:rsid w:val="00E80DFE"/>
    <w:rsid w:val="00E810EC"/>
    <w:rsid w:val="00E8112C"/>
    <w:rsid w:val="00E81587"/>
    <w:rsid w:val="00E81EB9"/>
    <w:rsid w:val="00E82268"/>
    <w:rsid w:val="00E82356"/>
    <w:rsid w:val="00E82411"/>
    <w:rsid w:val="00E824C6"/>
    <w:rsid w:val="00E826C8"/>
    <w:rsid w:val="00E82819"/>
    <w:rsid w:val="00E82B10"/>
    <w:rsid w:val="00E82BD8"/>
    <w:rsid w:val="00E82D76"/>
    <w:rsid w:val="00E82E6D"/>
    <w:rsid w:val="00E82EE0"/>
    <w:rsid w:val="00E82F3C"/>
    <w:rsid w:val="00E83280"/>
    <w:rsid w:val="00E832C9"/>
    <w:rsid w:val="00E8344D"/>
    <w:rsid w:val="00E83469"/>
    <w:rsid w:val="00E83B10"/>
    <w:rsid w:val="00E83E6E"/>
    <w:rsid w:val="00E840A2"/>
    <w:rsid w:val="00E8412F"/>
    <w:rsid w:val="00E84297"/>
    <w:rsid w:val="00E843EF"/>
    <w:rsid w:val="00E84661"/>
    <w:rsid w:val="00E84678"/>
    <w:rsid w:val="00E84886"/>
    <w:rsid w:val="00E848EB"/>
    <w:rsid w:val="00E84934"/>
    <w:rsid w:val="00E84A69"/>
    <w:rsid w:val="00E853AC"/>
    <w:rsid w:val="00E85483"/>
    <w:rsid w:val="00E854EA"/>
    <w:rsid w:val="00E85772"/>
    <w:rsid w:val="00E85D22"/>
    <w:rsid w:val="00E85E07"/>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109D"/>
    <w:rsid w:val="00E91139"/>
    <w:rsid w:val="00E91163"/>
    <w:rsid w:val="00E9145D"/>
    <w:rsid w:val="00E915E1"/>
    <w:rsid w:val="00E915FE"/>
    <w:rsid w:val="00E916E8"/>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552"/>
    <w:rsid w:val="00E9373B"/>
    <w:rsid w:val="00E939E4"/>
    <w:rsid w:val="00E93A7A"/>
    <w:rsid w:val="00E93B3D"/>
    <w:rsid w:val="00E93D80"/>
    <w:rsid w:val="00E94208"/>
    <w:rsid w:val="00E94307"/>
    <w:rsid w:val="00E94484"/>
    <w:rsid w:val="00E94762"/>
    <w:rsid w:val="00E94DEF"/>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6AC"/>
    <w:rsid w:val="00E97945"/>
    <w:rsid w:val="00E97B90"/>
    <w:rsid w:val="00E97C34"/>
    <w:rsid w:val="00E97DF8"/>
    <w:rsid w:val="00EA01DA"/>
    <w:rsid w:val="00EA01F2"/>
    <w:rsid w:val="00EA0281"/>
    <w:rsid w:val="00EA0417"/>
    <w:rsid w:val="00EA0711"/>
    <w:rsid w:val="00EA0876"/>
    <w:rsid w:val="00EA0BD3"/>
    <w:rsid w:val="00EA0BFA"/>
    <w:rsid w:val="00EA0D7A"/>
    <w:rsid w:val="00EA0E05"/>
    <w:rsid w:val="00EA0E10"/>
    <w:rsid w:val="00EA1078"/>
    <w:rsid w:val="00EA123F"/>
    <w:rsid w:val="00EA189E"/>
    <w:rsid w:val="00EA1AE7"/>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E3D"/>
    <w:rsid w:val="00EA3F70"/>
    <w:rsid w:val="00EA4107"/>
    <w:rsid w:val="00EA4243"/>
    <w:rsid w:val="00EA43D2"/>
    <w:rsid w:val="00EA43F6"/>
    <w:rsid w:val="00EA475E"/>
    <w:rsid w:val="00EA475F"/>
    <w:rsid w:val="00EA4A36"/>
    <w:rsid w:val="00EA4C72"/>
    <w:rsid w:val="00EA4C8B"/>
    <w:rsid w:val="00EA4D54"/>
    <w:rsid w:val="00EA5029"/>
    <w:rsid w:val="00EA51F4"/>
    <w:rsid w:val="00EA5335"/>
    <w:rsid w:val="00EA56C0"/>
    <w:rsid w:val="00EA5A10"/>
    <w:rsid w:val="00EA5C33"/>
    <w:rsid w:val="00EA630B"/>
    <w:rsid w:val="00EA6D96"/>
    <w:rsid w:val="00EA6E29"/>
    <w:rsid w:val="00EA6EB2"/>
    <w:rsid w:val="00EA7126"/>
    <w:rsid w:val="00EA71DD"/>
    <w:rsid w:val="00EA7388"/>
    <w:rsid w:val="00EA7879"/>
    <w:rsid w:val="00EA7A46"/>
    <w:rsid w:val="00EA7AF8"/>
    <w:rsid w:val="00EA7B1C"/>
    <w:rsid w:val="00EA7C21"/>
    <w:rsid w:val="00EA7CE6"/>
    <w:rsid w:val="00EA7D05"/>
    <w:rsid w:val="00EA7E15"/>
    <w:rsid w:val="00EA7E9E"/>
    <w:rsid w:val="00EA7EF5"/>
    <w:rsid w:val="00EA7F1F"/>
    <w:rsid w:val="00EA7F77"/>
    <w:rsid w:val="00EA7FA2"/>
    <w:rsid w:val="00EB0402"/>
    <w:rsid w:val="00EB05DC"/>
    <w:rsid w:val="00EB069B"/>
    <w:rsid w:val="00EB0AA3"/>
    <w:rsid w:val="00EB0F3C"/>
    <w:rsid w:val="00EB120B"/>
    <w:rsid w:val="00EB1692"/>
    <w:rsid w:val="00EB1705"/>
    <w:rsid w:val="00EB17C2"/>
    <w:rsid w:val="00EB2137"/>
    <w:rsid w:val="00EB217A"/>
    <w:rsid w:val="00EB2237"/>
    <w:rsid w:val="00EB226B"/>
    <w:rsid w:val="00EB22D2"/>
    <w:rsid w:val="00EB2435"/>
    <w:rsid w:val="00EB243D"/>
    <w:rsid w:val="00EB2553"/>
    <w:rsid w:val="00EB2571"/>
    <w:rsid w:val="00EB269A"/>
    <w:rsid w:val="00EB2814"/>
    <w:rsid w:val="00EB296A"/>
    <w:rsid w:val="00EB3057"/>
    <w:rsid w:val="00EB3495"/>
    <w:rsid w:val="00EB3828"/>
    <w:rsid w:val="00EB3953"/>
    <w:rsid w:val="00EB3BF4"/>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5E3F"/>
    <w:rsid w:val="00EB6721"/>
    <w:rsid w:val="00EB6AE5"/>
    <w:rsid w:val="00EB6C53"/>
    <w:rsid w:val="00EB6F5C"/>
    <w:rsid w:val="00EB71FF"/>
    <w:rsid w:val="00EB720A"/>
    <w:rsid w:val="00EB742A"/>
    <w:rsid w:val="00EB749C"/>
    <w:rsid w:val="00EB75E6"/>
    <w:rsid w:val="00EB7675"/>
    <w:rsid w:val="00EB7832"/>
    <w:rsid w:val="00EB78AB"/>
    <w:rsid w:val="00EB7B45"/>
    <w:rsid w:val="00EB7B4D"/>
    <w:rsid w:val="00EB7C50"/>
    <w:rsid w:val="00EB7E4D"/>
    <w:rsid w:val="00EB7E97"/>
    <w:rsid w:val="00EB7FE8"/>
    <w:rsid w:val="00EC01D2"/>
    <w:rsid w:val="00EC05B8"/>
    <w:rsid w:val="00EC06DE"/>
    <w:rsid w:val="00EC073B"/>
    <w:rsid w:val="00EC1490"/>
    <w:rsid w:val="00EC17B0"/>
    <w:rsid w:val="00EC183D"/>
    <w:rsid w:val="00EC1A2D"/>
    <w:rsid w:val="00EC1D36"/>
    <w:rsid w:val="00EC1D83"/>
    <w:rsid w:val="00EC1FE9"/>
    <w:rsid w:val="00EC219F"/>
    <w:rsid w:val="00EC22D8"/>
    <w:rsid w:val="00EC2536"/>
    <w:rsid w:val="00EC259E"/>
    <w:rsid w:val="00EC28CD"/>
    <w:rsid w:val="00EC2915"/>
    <w:rsid w:val="00EC2C2F"/>
    <w:rsid w:val="00EC2C50"/>
    <w:rsid w:val="00EC2D65"/>
    <w:rsid w:val="00EC2E21"/>
    <w:rsid w:val="00EC2F9A"/>
    <w:rsid w:val="00EC30E2"/>
    <w:rsid w:val="00EC30FE"/>
    <w:rsid w:val="00EC36DD"/>
    <w:rsid w:val="00EC3748"/>
    <w:rsid w:val="00EC386A"/>
    <w:rsid w:val="00EC3E81"/>
    <w:rsid w:val="00EC3EC8"/>
    <w:rsid w:val="00EC44E7"/>
    <w:rsid w:val="00EC46D9"/>
    <w:rsid w:val="00EC4959"/>
    <w:rsid w:val="00EC4AF5"/>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14A"/>
    <w:rsid w:val="00ED04B8"/>
    <w:rsid w:val="00ED08E9"/>
    <w:rsid w:val="00ED0DD9"/>
    <w:rsid w:val="00ED0DE8"/>
    <w:rsid w:val="00ED0EB9"/>
    <w:rsid w:val="00ED1567"/>
    <w:rsid w:val="00ED17D6"/>
    <w:rsid w:val="00ED18C7"/>
    <w:rsid w:val="00ED190D"/>
    <w:rsid w:val="00ED1A21"/>
    <w:rsid w:val="00ED1A39"/>
    <w:rsid w:val="00ED1A54"/>
    <w:rsid w:val="00ED1BF4"/>
    <w:rsid w:val="00ED1CD6"/>
    <w:rsid w:val="00ED1E7D"/>
    <w:rsid w:val="00ED21FF"/>
    <w:rsid w:val="00ED2288"/>
    <w:rsid w:val="00ED23DA"/>
    <w:rsid w:val="00ED27DE"/>
    <w:rsid w:val="00ED2B85"/>
    <w:rsid w:val="00ED2D03"/>
    <w:rsid w:val="00ED2D46"/>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3FF7"/>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60"/>
    <w:rsid w:val="00ED54F7"/>
    <w:rsid w:val="00ED56A7"/>
    <w:rsid w:val="00ED5762"/>
    <w:rsid w:val="00ED58F2"/>
    <w:rsid w:val="00ED6100"/>
    <w:rsid w:val="00ED6363"/>
    <w:rsid w:val="00ED6658"/>
    <w:rsid w:val="00ED691D"/>
    <w:rsid w:val="00ED6A1F"/>
    <w:rsid w:val="00ED6E4E"/>
    <w:rsid w:val="00ED7091"/>
    <w:rsid w:val="00ED7173"/>
    <w:rsid w:val="00ED71BC"/>
    <w:rsid w:val="00ED72E1"/>
    <w:rsid w:val="00ED7518"/>
    <w:rsid w:val="00ED75E2"/>
    <w:rsid w:val="00ED760B"/>
    <w:rsid w:val="00ED791F"/>
    <w:rsid w:val="00ED7BAF"/>
    <w:rsid w:val="00ED7D35"/>
    <w:rsid w:val="00EE0318"/>
    <w:rsid w:val="00EE08BC"/>
    <w:rsid w:val="00EE0935"/>
    <w:rsid w:val="00EE09EA"/>
    <w:rsid w:val="00EE0A49"/>
    <w:rsid w:val="00EE0A5B"/>
    <w:rsid w:val="00EE0CA9"/>
    <w:rsid w:val="00EE0DD4"/>
    <w:rsid w:val="00EE14C0"/>
    <w:rsid w:val="00EE1524"/>
    <w:rsid w:val="00EE15CA"/>
    <w:rsid w:val="00EE18BB"/>
    <w:rsid w:val="00EE1938"/>
    <w:rsid w:val="00EE1CDA"/>
    <w:rsid w:val="00EE1DA9"/>
    <w:rsid w:val="00EE1E59"/>
    <w:rsid w:val="00EE24B7"/>
    <w:rsid w:val="00EE260A"/>
    <w:rsid w:val="00EE286B"/>
    <w:rsid w:val="00EE2AAB"/>
    <w:rsid w:val="00EE2BD3"/>
    <w:rsid w:val="00EE2C90"/>
    <w:rsid w:val="00EE30C6"/>
    <w:rsid w:val="00EE3196"/>
    <w:rsid w:val="00EE3203"/>
    <w:rsid w:val="00EE3318"/>
    <w:rsid w:val="00EE33A6"/>
    <w:rsid w:val="00EE38BB"/>
    <w:rsid w:val="00EE39F3"/>
    <w:rsid w:val="00EE3AC8"/>
    <w:rsid w:val="00EE3DCB"/>
    <w:rsid w:val="00EE3E1F"/>
    <w:rsid w:val="00EE3F0C"/>
    <w:rsid w:val="00EE422E"/>
    <w:rsid w:val="00EE45D1"/>
    <w:rsid w:val="00EE4825"/>
    <w:rsid w:val="00EE497A"/>
    <w:rsid w:val="00EE5009"/>
    <w:rsid w:val="00EE5112"/>
    <w:rsid w:val="00EE55D6"/>
    <w:rsid w:val="00EE56D4"/>
    <w:rsid w:val="00EE5762"/>
    <w:rsid w:val="00EE588E"/>
    <w:rsid w:val="00EE5C9B"/>
    <w:rsid w:val="00EE62B4"/>
    <w:rsid w:val="00EE636D"/>
    <w:rsid w:val="00EE66B1"/>
    <w:rsid w:val="00EE6A4B"/>
    <w:rsid w:val="00EE6EA1"/>
    <w:rsid w:val="00EE6EA5"/>
    <w:rsid w:val="00EE6F69"/>
    <w:rsid w:val="00EE752C"/>
    <w:rsid w:val="00EE769C"/>
    <w:rsid w:val="00EE7847"/>
    <w:rsid w:val="00EE795F"/>
    <w:rsid w:val="00EE79AA"/>
    <w:rsid w:val="00EE7D91"/>
    <w:rsid w:val="00EE7ECE"/>
    <w:rsid w:val="00EE7F2E"/>
    <w:rsid w:val="00EF0299"/>
    <w:rsid w:val="00EF02AB"/>
    <w:rsid w:val="00EF0584"/>
    <w:rsid w:val="00EF0717"/>
    <w:rsid w:val="00EF082A"/>
    <w:rsid w:val="00EF0E50"/>
    <w:rsid w:val="00EF0E74"/>
    <w:rsid w:val="00EF1176"/>
    <w:rsid w:val="00EF11A6"/>
    <w:rsid w:val="00EF14E6"/>
    <w:rsid w:val="00EF1687"/>
    <w:rsid w:val="00EF16D6"/>
    <w:rsid w:val="00EF17D0"/>
    <w:rsid w:val="00EF1BEE"/>
    <w:rsid w:val="00EF1C03"/>
    <w:rsid w:val="00EF1CB1"/>
    <w:rsid w:val="00EF209D"/>
    <w:rsid w:val="00EF20A8"/>
    <w:rsid w:val="00EF20FD"/>
    <w:rsid w:val="00EF2282"/>
    <w:rsid w:val="00EF2457"/>
    <w:rsid w:val="00EF26B3"/>
    <w:rsid w:val="00EF2786"/>
    <w:rsid w:val="00EF28DB"/>
    <w:rsid w:val="00EF28E6"/>
    <w:rsid w:val="00EF2A98"/>
    <w:rsid w:val="00EF3400"/>
    <w:rsid w:val="00EF34C0"/>
    <w:rsid w:val="00EF369F"/>
    <w:rsid w:val="00EF37FE"/>
    <w:rsid w:val="00EF39DB"/>
    <w:rsid w:val="00EF3A28"/>
    <w:rsid w:val="00EF3A3D"/>
    <w:rsid w:val="00EF3A4A"/>
    <w:rsid w:val="00EF3AFE"/>
    <w:rsid w:val="00EF3D41"/>
    <w:rsid w:val="00EF3D43"/>
    <w:rsid w:val="00EF3EE0"/>
    <w:rsid w:val="00EF3F89"/>
    <w:rsid w:val="00EF41E7"/>
    <w:rsid w:val="00EF453D"/>
    <w:rsid w:val="00EF493B"/>
    <w:rsid w:val="00EF4EB2"/>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B"/>
    <w:rsid w:val="00F0203F"/>
    <w:rsid w:val="00F02279"/>
    <w:rsid w:val="00F02298"/>
    <w:rsid w:val="00F023A1"/>
    <w:rsid w:val="00F02565"/>
    <w:rsid w:val="00F025B9"/>
    <w:rsid w:val="00F026AE"/>
    <w:rsid w:val="00F027FF"/>
    <w:rsid w:val="00F02A7A"/>
    <w:rsid w:val="00F02B5B"/>
    <w:rsid w:val="00F02EBD"/>
    <w:rsid w:val="00F0301D"/>
    <w:rsid w:val="00F031C3"/>
    <w:rsid w:val="00F032DF"/>
    <w:rsid w:val="00F03661"/>
    <w:rsid w:val="00F0372A"/>
    <w:rsid w:val="00F0374D"/>
    <w:rsid w:val="00F0379A"/>
    <w:rsid w:val="00F0388F"/>
    <w:rsid w:val="00F03891"/>
    <w:rsid w:val="00F03E01"/>
    <w:rsid w:val="00F040CB"/>
    <w:rsid w:val="00F046FD"/>
    <w:rsid w:val="00F047A7"/>
    <w:rsid w:val="00F048B2"/>
    <w:rsid w:val="00F04D03"/>
    <w:rsid w:val="00F04D51"/>
    <w:rsid w:val="00F05011"/>
    <w:rsid w:val="00F051BE"/>
    <w:rsid w:val="00F05655"/>
    <w:rsid w:val="00F05AB9"/>
    <w:rsid w:val="00F05EED"/>
    <w:rsid w:val="00F06060"/>
    <w:rsid w:val="00F0623C"/>
    <w:rsid w:val="00F065CE"/>
    <w:rsid w:val="00F06AA4"/>
    <w:rsid w:val="00F06C8E"/>
    <w:rsid w:val="00F06F02"/>
    <w:rsid w:val="00F06F6C"/>
    <w:rsid w:val="00F06FFB"/>
    <w:rsid w:val="00F070C3"/>
    <w:rsid w:val="00F077A4"/>
    <w:rsid w:val="00F07834"/>
    <w:rsid w:val="00F1017C"/>
    <w:rsid w:val="00F1023C"/>
    <w:rsid w:val="00F10437"/>
    <w:rsid w:val="00F10465"/>
    <w:rsid w:val="00F10864"/>
    <w:rsid w:val="00F10879"/>
    <w:rsid w:val="00F10B77"/>
    <w:rsid w:val="00F10CBE"/>
    <w:rsid w:val="00F10F78"/>
    <w:rsid w:val="00F1165E"/>
    <w:rsid w:val="00F1180C"/>
    <w:rsid w:val="00F11BCF"/>
    <w:rsid w:val="00F11CF5"/>
    <w:rsid w:val="00F11F84"/>
    <w:rsid w:val="00F1223B"/>
    <w:rsid w:val="00F12274"/>
    <w:rsid w:val="00F125C0"/>
    <w:rsid w:val="00F126F8"/>
    <w:rsid w:val="00F12B3D"/>
    <w:rsid w:val="00F12D22"/>
    <w:rsid w:val="00F12EF0"/>
    <w:rsid w:val="00F13131"/>
    <w:rsid w:val="00F13242"/>
    <w:rsid w:val="00F13398"/>
    <w:rsid w:val="00F13603"/>
    <w:rsid w:val="00F1362F"/>
    <w:rsid w:val="00F13E1F"/>
    <w:rsid w:val="00F1403E"/>
    <w:rsid w:val="00F140C1"/>
    <w:rsid w:val="00F140FE"/>
    <w:rsid w:val="00F1415B"/>
    <w:rsid w:val="00F14C94"/>
    <w:rsid w:val="00F14FB4"/>
    <w:rsid w:val="00F1512D"/>
    <w:rsid w:val="00F1530B"/>
    <w:rsid w:val="00F15776"/>
    <w:rsid w:val="00F1651C"/>
    <w:rsid w:val="00F165FF"/>
    <w:rsid w:val="00F16958"/>
    <w:rsid w:val="00F16BB1"/>
    <w:rsid w:val="00F1713D"/>
    <w:rsid w:val="00F1751D"/>
    <w:rsid w:val="00F17A8F"/>
    <w:rsid w:val="00F17D56"/>
    <w:rsid w:val="00F17F95"/>
    <w:rsid w:val="00F17FE8"/>
    <w:rsid w:val="00F20046"/>
    <w:rsid w:val="00F20242"/>
    <w:rsid w:val="00F206FE"/>
    <w:rsid w:val="00F20B30"/>
    <w:rsid w:val="00F20F5B"/>
    <w:rsid w:val="00F21048"/>
    <w:rsid w:val="00F210AB"/>
    <w:rsid w:val="00F2145C"/>
    <w:rsid w:val="00F2157F"/>
    <w:rsid w:val="00F215ED"/>
    <w:rsid w:val="00F21758"/>
    <w:rsid w:val="00F21857"/>
    <w:rsid w:val="00F218EF"/>
    <w:rsid w:val="00F21D23"/>
    <w:rsid w:val="00F21DC3"/>
    <w:rsid w:val="00F21F61"/>
    <w:rsid w:val="00F22444"/>
    <w:rsid w:val="00F22696"/>
    <w:rsid w:val="00F229B6"/>
    <w:rsid w:val="00F22B4E"/>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047"/>
    <w:rsid w:val="00F25118"/>
    <w:rsid w:val="00F25157"/>
    <w:rsid w:val="00F2518D"/>
    <w:rsid w:val="00F254E5"/>
    <w:rsid w:val="00F25748"/>
    <w:rsid w:val="00F25EB4"/>
    <w:rsid w:val="00F25F2D"/>
    <w:rsid w:val="00F25F62"/>
    <w:rsid w:val="00F26067"/>
    <w:rsid w:val="00F2617C"/>
    <w:rsid w:val="00F26334"/>
    <w:rsid w:val="00F2643A"/>
    <w:rsid w:val="00F2668D"/>
    <w:rsid w:val="00F266E8"/>
    <w:rsid w:val="00F2678D"/>
    <w:rsid w:val="00F2681D"/>
    <w:rsid w:val="00F26886"/>
    <w:rsid w:val="00F268F0"/>
    <w:rsid w:val="00F2699C"/>
    <w:rsid w:val="00F26F67"/>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A7"/>
    <w:rsid w:val="00F319D1"/>
    <w:rsid w:val="00F31A04"/>
    <w:rsid w:val="00F31BF4"/>
    <w:rsid w:val="00F31D3B"/>
    <w:rsid w:val="00F31DED"/>
    <w:rsid w:val="00F31F17"/>
    <w:rsid w:val="00F32031"/>
    <w:rsid w:val="00F3236F"/>
    <w:rsid w:val="00F32374"/>
    <w:rsid w:val="00F325A6"/>
    <w:rsid w:val="00F3282C"/>
    <w:rsid w:val="00F32848"/>
    <w:rsid w:val="00F32A6E"/>
    <w:rsid w:val="00F32ACD"/>
    <w:rsid w:val="00F32AD2"/>
    <w:rsid w:val="00F32C2C"/>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BE7"/>
    <w:rsid w:val="00F36CF3"/>
    <w:rsid w:val="00F3709B"/>
    <w:rsid w:val="00F377A2"/>
    <w:rsid w:val="00F37922"/>
    <w:rsid w:val="00F3793A"/>
    <w:rsid w:val="00F37A9E"/>
    <w:rsid w:val="00F37AEF"/>
    <w:rsid w:val="00F37DC6"/>
    <w:rsid w:val="00F37FE0"/>
    <w:rsid w:val="00F403C1"/>
    <w:rsid w:val="00F405C4"/>
    <w:rsid w:val="00F40D01"/>
    <w:rsid w:val="00F40F39"/>
    <w:rsid w:val="00F41842"/>
    <w:rsid w:val="00F41A9B"/>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C50"/>
    <w:rsid w:val="00F46DB3"/>
    <w:rsid w:val="00F46E40"/>
    <w:rsid w:val="00F46F8B"/>
    <w:rsid w:val="00F47132"/>
    <w:rsid w:val="00F475DF"/>
    <w:rsid w:val="00F47728"/>
    <w:rsid w:val="00F47AF4"/>
    <w:rsid w:val="00F47AFE"/>
    <w:rsid w:val="00F47CBA"/>
    <w:rsid w:val="00F47CC9"/>
    <w:rsid w:val="00F47CF5"/>
    <w:rsid w:val="00F47D06"/>
    <w:rsid w:val="00F47DD1"/>
    <w:rsid w:val="00F47E4C"/>
    <w:rsid w:val="00F47F7C"/>
    <w:rsid w:val="00F50020"/>
    <w:rsid w:val="00F50440"/>
    <w:rsid w:val="00F50671"/>
    <w:rsid w:val="00F506D9"/>
    <w:rsid w:val="00F50849"/>
    <w:rsid w:val="00F50DF3"/>
    <w:rsid w:val="00F50E79"/>
    <w:rsid w:val="00F5112D"/>
    <w:rsid w:val="00F51169"/>
    <w:rsid w:val="00F51342"/>
    <w:rsid w:val="00F513BA"/>
    <w:rsid w:val="00F51447"/>
    <w:rsid w:val="00F514EF"/>
    <w:rsid w:val="00F516F4"/>
    <w:rsid w:val="00F517FC"/>
    <w:rsid w:val="00F51895"/>
    <w:rsid w:val="00F519C2"/>
    <w:rsid w:val="00F51C4B"/>
    <w:rsid w:val="00F51FB6"/>
    <w:rsid w:val="00F5234E"/>
    <w:rsid w:val="00F524BF"/>
    <w:rsid w:val="00F52756"/>
    <w:rsid w:val="00F528A1"/>
    <w:rsid w:val="00F52A47"/>
    <w:rsid w:val="00F52A4B"/>
    <w:rsid w:val="00F52B78"/>
    <w:rsid w:val="00F52C04"/>
    <w:rsid w:val="00F52C6C"/>
    <w:rsid w:val="00F52E16"/>
    <w:rsid w:val="00F52FA8"/>
    <w:rsid w:val="00F532FD"/>
    <w:rsid w:val="00F538CD"/>
    <w:rsid w:val="00F53A19"/>
    <w:rsid w:val="00F53AD8"/>
    <w:rsid w:val="00F53D6E"/>
    <w:rsid w:val="00F54192"/>
    <w:rsid w:val="00F5429C"/>
    <w:rsid w:val="00F542D8"/>
    <w:rsid w:val="00F54460"/>
    <w:rsid w:val="00F548C8"/>
    <w:rsid w:val="00F54B39"/>
    <w:rsid w:val="00F54D07"/>
    <w:rsid w:val="00F55354"/>
    <w:rsid w:val="00F553D1"/>
    <w:rsid w:val="00F558E3"/>
    <w:rsid w:val="00F5595C"/>
    <w:rsid w:val="00F55AC5"/>
    <w:rsid w:val="00F55CBC"/>
    <w:rsid w:val="00F55E2F"/>
    <w:rsid w:val="00F564B4"/>
    <w:rsid w:val="00F5676C"/>
    <w:rsid w:val="00F5684A"/>
    <w:rsid w:val="00F56C42"/>
    <w:rsid w:val="00F56D31"/>
    <w:rsid w:val="00F57183"/>
    <w:rsid w:val="00F57235"/>
    <w:rsid w:val="00F572F6"/>
    <w:rsid w:val="00F57492"/>
    <w:rsid w:val="00F5765A"/>
    <w:rsid w:val="00F57C72"/>
    <w:rsid w:val="00F57E51"/>
    <w:rsid w:val="00F60094"/>
    <w:rsid w:val="00F600C8"/>
    <w:rsid w:val="00F60181"/>
    <w:rsid w:val="00F6021A"/>
    <w:rsid w:val="00F6021F"/>
    <w:rsid w:val="00F6036A"/>
    <w:rsid w:val="00F60845"/>
    <w:rsid w:val="00F6086A"/>
    <w:rsid w:val="00F60AE6"/>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14"/>
    <w:rsid w:val="00F63A49"/>
    <w:rsid w:val="00F63ACE"/>
    <w:rsid w:val="00F63CD2"/>
    <w:rsid w:val="00F63F4C"/>
    <w:rsid w:val="00F63F71"/>
    <w:rsid w:val="00F641B7"/>
    <w:rsid w:val="00F6433C"/>
    <w:rsid w:val="00F64623"/>
    <w:rsid w:val="00F648A2"/>
    <w:rsid w:val="00F64928"/>
    <w:rsid w:val="00F64966"/>
    <w:rsid w:val="00F64ADE"/>
    <w:rsid w:val="00F64DC1"/>
    <w:rsid w:val="00F64F9D"/>
    <w:rsid w:val="00F6515F"/>
    <w:rsid w:val="00F65267"/>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0FB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325"/>
    <w:rsid w:val="00F73907"/>
    <w:rsid w:val="00F739FA"/>
    <w:rsid w:val="00F73B4F"/>
    <w:rsid w:val="00F73F43"/>
    <w:rsid w:val="00F7413A"/>
    <w:rsid w:val="00F74664"/>
    <w:rsid w:val="00F74791"/>
    <w:rsid w:val="00F747FD"/>
    <w:rsid w:val="00F7496F"/>
    <w:rsid w:val="00F74A7A"/>
    <w:rsid w:val="00F752BB"/>
    <w:rsid w:val="00F75399"/>
    <w:rsid w:val="00F75B70"/>
    <w:rsid w:val="00F75C0B"/>
    <w:rsid w:val="00F75E09"/>
    <w:rsid w:val="00F763DF"/>
    <w:rsid w:val="00F76534"/>
    <w:rsid w:val="00F76C1E"/>
    <w:rsid w:val="00F77028"/>
    <w:rsid w:val="00F7715B"/>
    <w:rsid w:val="00F77765"/>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AF6"/>
    <w:rsid w:val="00F82D8E"/>
    <w:rsid w:val="00F82DD6"/>
    <w:rsid w:val="00F83016"/>
    <w:rsid w:val="00F831C1"/>
    <w:rsid w:val="00F83301"/>
    <w:rsid w:val="00F833AA"/>
    <w:rsid w:val="00F83413"/>
    <w:rsid w:val="00F83473"/>
    <w:rsid w:val="00F8365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65"/>
    <w:rsid w:val="00F862CA"/>
    <w:rsid w:val="00F863EB"/>
    <w:rsid w:val="00F86545"/>
    <w:rsid w:val="00F86A9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066"/>
    <w:rsid w:val="00F901C2"/>
    <w:rsid w:val="00F902D2"/>
    <w:rsid w:val="00F90391"/>
    <w:rsid w:val="00F9046C"/>
    <w:rsid w:val="00F9060A"/>
    <w:rsid w:val="00F90709"/>
    <w:rsid w:val="00F90AA2"/>
    <w:rsid w:val="00F90BE4"/>
    <w:rsid w:val="00F90C86"/>
    <w:rsid w:val="00F90D30"/>
    <w:rsid w:val="00F90E99"/>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228"/>
    <w:rsid w:val="00F923DB"/>
    <w:rsid w:val="00F92725"/>
    <w:rsid w:val="00F92727"/>
    <w:rsid w:val="00F928FC"/>
    <w:rsid w:val="00F92A1A"/>
    <w:rsid w:val="00F92A25"/>
    <w:rsid w:val="00F92BD3"/>
    <w:rsid w:val="00F92C00"/>
    <w:rsid w:val="00F92C7D"/>
    <w:rsid w:val="00F92FEB"/>
    <w:rsid w:val="00F932B9"/>
    <w:rsid w:val="00F933BB"/>
    <w:rsid w:val="00F9358A"/>
    <w:rsid w:val="00F939E7"/>
    <w:rsid w:val="00F93A3D"/>
    <w:rsid w:val="00F93A5F"/>
    <w:rsid w:val="00F93B36"/>
    <w:rsid w:val="00F93D4A"/>
    <w:rsid w:val="00F94003"/>
    <w:rsid w:val="00F94211"/>
    <w:rsid w:val="00F94270"/>
    <w:rsid w:val="00F9434A"/>
    <w:rsid w:val="00F945E2"/>
    <w:rsid w:val="00F94737"/>
    <w:rsid w:val="00F9495D"/>
    <w:rsid w:val="00F94AB1"/>
    <w:rsid w:val="00F94C40"/>
    <w:rsid w:val="00F95013"/>
    <w:rsid w:val="00F950E2"/>
    <w:rsid w:val="00F951BD"/>
    <w:rsid w:val="00F953EB"/>
    <w:rsid w:val="00F95528"/>
    <w:rsid w:val="00F955A3"/>
    <w:rsid w:val="00F956BA"/>
    <w:rsid w:val="00F95832"/>
    <w:rsid w:val="00F9590D"/>
    <w:rsid w:val="00F9595A"/>
    <w:rsid w:val="00F95CC7"/>
    <w:rsid w:val="00F96198"/>
    <w:rsid w:val="00F9632D"/>
    <w:rsid w:val="00F9644F"/>
    <w:rsid w:val="00F96479"/>
    <w:rsid w:val="00F965A4"/>
    <w:rsid w:val="00F965D9"/>
    <w:rsid w:val="00F96B28"/>
    <w:rsid w:val="00F96C7A"/>
    <w:rsid w:val="00F96E7C"/>
    <w:rsid w:val="00F96EEE"/>
    <w:rsid w:val="00F975B5"/>
    <w:rsid w:val="00F97666"/>
    <w:rsid w:val="00F97F06"/>
    <w:rsid w:val="00FA00FA"/>
    <w:rsid w:val="00FA01D9"/>
    <w:rsid w:val="00FA0353"/>
    <w:rsid w:val="00FA0475"/>
    <w:rsid w:val="00FA0509"/>
    <w:rsid w:val="00FA0C0B"/>
    <w:rsid w:val="00FA0C1D"/>
    <w:rsid w:val="00FA0CDA"/>
    <w:rsid w:val="00FA0DC5"/>
    <w:rsid w:val="00FA0E7C"/>
    <w:rsid w:val="00FA13B4"/>
    <w:rsid w:val="00FA15CE"/>
    <w:rsid w:val="00FA17D6"/>
    <w:rsid w:val="00FA1B1E"/>
    <w:rsid w:val="00FA1CBF"/>
    <w:rsid w:val="00FA1D8F"/>
    <w:rsid w:val="00FA1EB0"/>
    <w:rsid w:val="00FA1F9F"/>
    <w:rsid w:val="00FA1FE3"/>
    <w:rsid w:val="00FA2002"/>
    <w:rsid w:val="00FA21A4"/>
    <w:rsid w:val="00FA2526"/>
    <w:rsid w:val="00FA262E"/>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3"/>
    <w:rsid w:val="00FA6225"/>
    <w:rsid w:val="00FA6444"/>
    <w:rsid w:val="00FA646A"/>
    <w:rsid w:val="00FA656D"/>
    <w:rsid w:val="00FA6571"/>
    <w:rsid w:val="00FA65C9"/>
    <w:rsid w:val="00FA6686"/>
    <w:rsid w:val="00FA68B6"/>
    <w:rsid w:val="00FA696D"/>
    <w:rsid w:val="00FA6A8C"/>
    <w:rsid w:val="00FA6F59"/>
    <w:rsid w:val="00FA74BF"/>
    <w:rsid w:val="00FA7851"/>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D8"/>
    <w:rsid w:val="00FB1AA1"/>
    <w:rsid w:val="00FB1BEA"/>
    <w:rsid w:val="00FB21E7"/>
    <w:rsid w:val="00FB225F"/>
    <w:rsid w:val="00FB22E5"/>
    <w:rsid w:val="00FB2363"/>
    <w:rsid w:val="00FB23F5"/>
    <w:rsid w:val="00FB2515"/>
    <w:rsid w:val="00FB251F"/>
    <w:rsid w:val="00FB282D"/>
    <w:rsid w:val="00FB2832"/>
    <w:rsid w:val="00FB2864"/>
    <w:rsid w:val="00FB2F94"/>
    <w:rsid w:val="00FB3006"/>
    <w:rsid w:val="00FB30A7"/>
    <w:rsid w:val="00FB31CF"/>
    <w:rsid w:val="00FB3210"/>
    <w:rsid w:val="00FB3594"/>
    <w:rsid w:val="00FB35B1"/>
    <w:rsid w:val="00FB3CB1"/>
    <w:rsid w:val="00FB3CD6"/>
    <w:rsid w:val="00FB3DC0"/>
    <w:rsid w:val="00FB4065"/>
    <w:rsid w:val="00FB42EE"/>
    <w:rsid w:val="00FB4760"/>
    <w:rsid w:val="00FB47B5"/>
    <w:rsid w:val="00FB494F"/>
    <w:rsid w:val="00FB49A6"/>
    <w:rsid w:val="00FB4FE6"/>
    <w:rsid w:val="00FB5201"/>
    <w:rsid w:val="00FB52FD"/>
    <w:rsid w:val="00FB579B"/>
    <w:rsid w:val="00FB57A7"/>
    <w:rsid w:val="00FB5A6F"/>
    <w:rsid w:val="00FB5AE3"/>
    <w:rsid w:val="00FB5FAB"/>
    <w:rsid w:val="00FB648E"/>
    <w:rsid w:val="00FB67CA"/>
    <w:rsid w:val="00FB6976"/>
    <w:rsid w:val="00FB6A9B"/>
    <w:rsid w:val="00FB7284"/>
    <w:rsid w:val="00FB72CB"/>
    <w:rsid w:val="00FB77BB"/>
    <w:rsid w:val="00FB78F1"/>
    <w:rsid w:val="00FB7903"/>
    <w:rsid w:val="00FB7986"/>
    <w:rsid w:val="00FB7C38"/>
    <w:rsid w:val="00FB7DCE"/>
    <w:rsid w:val="00FC0037"/>
    <w:rsid w:val="00FC0038"/>
    <w:rsid w:val="00FC00DB"/>
    <w:rsid w:val="00FC0512"/>
    <w:rsid w:val="00FC0AB4"/>
    <w:rsid w:val="00FC0B11"/>
    <w:rsid w:val="00FC0B9B"/>
    <w:rsid w:val="00FC0E12"/>
    <w:rsid w:val="00FC0EBD"/>
    <w:rsid w:val="00FC1098"/>
    <w:rsid w:val="00FC1190"/>
    <w:rsid w:val="00FC16AA"/>
    <w:rsid w:val="00FC1859"/>
    <w:rsid w:val="00FC18A2"/>
    <w:rsid w:val="00FC1AB5"/>
    <w:rsid w:val="00FC1B07"/>
    <w:rsid w:val="00FC1E51"/>
    <w:rsid w:val="00FC1EBD"/>
    <w:rsid w:val="00FC20F2"/>
    <w:rsid w:val="00FC22FE"/>
    <w:rsid w:val="00FC23FA"/>
    <w:rsid w:val="00FC2569"/>
    <w:rsid w:val="00FC2742"/>
    <w:rsid w:val="00FC2EC8"/>
    <w:rsid w:val="00FC348A"/>
    <w:rsid w:val="00FC37F0"/>
    <w:rsid w:val="00FC3A28"/>
    <w:rsid w:val="00FC3AE1"/>
    <w:rsid w:val="00FC3B07"/>
    <w:rsid w:val="00FC3B52"/>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139"/>
    <w:rsid w:val="00FD12FA"/>
    <w:rsid w:val="00FD1608"/>
    <w:rsid w:val="00FD1A54"/>
    <w:rsid w:val="00FD235B"/>
    <w:rsid w:val="00FD2804"/>
    <w:rsid w:val="00FD282A"/>
    <w:rsid w:val="00FD293D"/>
    <w:rsid w:val="00FD295A"/>
    <w:rsid w:val="00FD2A46"/>
    <w:rsid w:val="00FD2A71"/>
    <w:rsid w:val="00FD2CA4"/>
    <w:rsid w:val="00FD2EB2"/>
    <w:rsid w:val="00FD3124"/>
    <w:rsid w:val="00FD3288"/>
    <w:rsid w:val="00FD381B"/>
    <w:rsid w:val="00FD3846"/>
    <w:rsid w:val="00FD3905"/>
    <w:rsid w:val="00FD3EBC"/>
    <w:rsid w:val="00FD3F68"/>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DC"/>
    <w:rsid w:val="00FE0477"/>
    <w:rsid w:val="00FE048A"/>
    <w:rsid w:val="00FE0510"/>
    <w:rsid w:val="00FE0645"/>
    <w:rsid w:val="00FE0657"/>
    <w:rsid w:val="00FE09E7"/>
    <w:rsid w:val="00FE0D43"/>
    <w:rsid w:val="00FE0E98"/>
    <w:rsid w:val="00FE105B"/>
    <w:rsid w:val="00FE15F5"/>
    <w:rsid w:val="00FE1660"/>
    <w:rsid w:val="00FE1666"/>
    <w:rsid w:val="00FE1728"/>
    <w:rsid w:val="00FE179F"/>
    <w:rsid w:val="00FE22FE"/>
    <w:rsid w:val="00FE2454"/>
    <w:rsid w:val="00FE24A0"/>
    <w:rsid w:val="00FE24C0"/>
    <w:rsid w:val="00FE26E8"/>
    <w:rsid w:val="00FE2B7B"/>
    <w:rsid w:val="00FE2BC0"/>
    <w:rsid w:val="00FE3052"/>
    <w:rsid w:val="00FE3100"/>
    <w:rsid w:val="00FE3151"/>
    <w:rsid w:val="00FE353C"/>
    <w:rsid w:val="00FE3735"/>
    <w:rsid w:val="00FE3768"/>
    <w:rsid w:val="00FE3B13"/>
    <w:rsid w:val="00FE3D47"/>
    <w:rsid w:val="00FE425D"/>
    <w:rsid w:val="00FE42C4"/>
    <w:rsid w:val="00FE4702"/>
    <w:rsid w:val="00FE47B0"/>
    <w:rsid w:val="00FE491C"/>
    <w:rsid w:val="00FE4B92"/>
    <w:rsid w:val="00FE4CFE"/>
    <w:rsid w:val="00FE4E08"/>
    <w:rsid w:val="00FE5172"/>
    <w:rsid w:val="00FE5236"/>
    <w:rsid w:val="00FE5308"/>
    <w:rsid w:val="00FE5485"/>
    <w:rsid w:val="00FE5977"/>
    <w:rsid w:val="00FE5A97"/>
    <w:rsid w:val="00FE5AA0"/>
    <w:rsid w:val="00FE5BE5"/>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E85"/>
    <w:rsid w:val="00FF0F63"/>
    <w:rsid w:val="00FF0FEE"/>
    <w:rsid w:val="00FF1455"/>
    <w:rsid w:val="00FF1716"/>
    <w:rsid w:val="00FF1920"/>
    <w:rsid w:val="00FF1ACF"/>
    <w:rsid w:val="00FF1DAA"/>
    <w:rsid w:val="00FF1E40"/>
    <w:rsid w:val="00FF2289"/>
    <w:rsid w:val="00FF22EF"/>
    <w:rsid w:val="00FF2528"/>
    <w:rsid w:val="00FF2852"/>
    <w:rsid w:val="00FF2A88"/>
    <w:rsid w:val="00FF2D23"/>
    <w:rsid w:val="00FF31ED"/>
    <w:rsid w:val="00FF37C5"/>
    <w:rsid w:val="00FF3A12"/>
    <w:rsid w:val="00FF3ACF"/>
    <w:rsid w:val="00FF3CFC"/>
    <w:rsid w:val="00FF3FB4"/>
    <w:rsid w:val="00FF43AF"/>
    <w:rsid w:val="00FF43CE"/>
    <w:rsid w:val="00FF43DA"/>
    <w:rsid w:val="00FF48E0"/>
    <w:rsid w:val="00FF4B6B"/>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6DC1"/>
    <w:rsid w:val="00FF70CF"/>
    <w:rsid w:val="00FF717D"/>
    <w:rsid w:val="00FF71EA"/>
    <w:rsid w:val="00FF729B"/>
    <w:rsid w:val="00FF72A3"/>
    <w:rsid w:val="00FF72ED"/>
    <w:rsid w:val="00FF73E4"/>
    <w:rsid w:val="00FF74BE"/>
    <w:rsid w:val="00FF78DB"/>
    <w:rsid w:val="00FF799E"/>
    <w:rsid w:val="00FF7BE7"/>
    <w:rsid w:val="014F3CB4"/>
    <w:rsid w:val="01860EC4"/>
    <w:rsid w:val="01970107"/>
    <w:rsid w:val="01C41C90"/>
    <w:rsid w:val="01EC21FD"/>
    <w:rsid w:val="02DD5FC3"/>
    <w:rsid w:val="033B4818"/>
    <w:rsid w:val="03A10358"/>
    <w:rsid w:val="045F2619"/>
    <w:rsid w:val="04744B2D"/>
    <w:rsid w:val="04A46E77"/>
    <w:rsid w:val="04EB7BDE"/>
    <w:rsid w:val="05743379"/>
    <w:rsid w:val="05977EB6"/>
    <w:rsid w:val="05D31EE6"/>
    <w:rsid w:val="06651F0C"/>
    <w:rsid w:val="06C63CE1"/>
    <w:rsid w:val="06E458F6"/>
    <w:rsid w:val="06F90DFA"/>
    <w:rsid w:val="07133A4B"/>
    <w:rsid w:val="0719763C"/>
    <w:rsid w:val="074C6B33"/>
    <w:rsid w:val="083B67EB"/>
    <w:rsid w:val="087D180E"/>
    <w:rsid w:val="08CF067B"/>
    <w:rsid w:val="091C231E"/>
    <w:rsid w:val="091E55B1"/>
    <w:rsid w:val="095D430A"/>
    <w:rsid w:val="099849FA"/>
    <w:rsid w:val="09B44594"/>
    <w:rsid w:val="0A143559"/>
    <w:rsid w:val="0ACD1AF0"/>
    <w:rsid w:val="0AD950A9"/>
    <w:rsid w:val="0AF03658"/>
    <w:rsid w:val="0B702B14"/>
    <w:rsid w:val="0B8355A1"/>
    <w:rsid w:val="0BCC442B"/>
    <w:rsid w:val="0C40420B"/>
    <w:rsid w:val="0D1A6002"/>
    <w:rsid w:val="0DDE0CEF"/>
    <w:rsid w:val="0DF6598B"/>
    <w:rsid w:val="0E2BE4CE"/>
    <w:rsid w:val="0E3011B7"/>
    <w:rsid w:val="0E7D60E0"/>
    <w:rsid w:val="0ECA526F"/>
    <w:rsid w:val="0F543535"/>
    <w:rsid w:val="0FA9709F"/>
    <w:rsid w:val="10563CC1"/>
    <w:rsid w:val="10AD38FD"/>
    <w:rsid w:val="10BE377F"/>
    <w:rsid w:val="10BF7838"/>
    <w:rsid w:val="11085472"/>
    <w:rsid w:val="116C03F3"/>
    <w:rsid w:val="118A323D"/>
    <w:rsid w:val="122C62F9"/>
    <w:rsid w:val="13456DD3"/>
    <w:rsid w:val="138328B3"/>
    <w:rsid w:val="13976508"/>
    <w:rsid w:val="13F76A8F"/>
    <w:rsid w:val="141948B4"/>
    <w:rsid w:val="14A93924"/>
    <w:rsid w:val="14B34B89"/>
    <w:rsid w:val="14F55556"/>
    <w:rsid w:val="1511677C"/>
    <w:rsid w:val="156375AD"/>
    <w:rsid w:val="15B13123"/>
    <w:rsid w:val="15DB6998"/>
    <w:rsid w:val="15FC1615"/>
    <w:rsid w:val="16B75E97"/>
    <w:rsid w:val="17183E8F"/>
    <w:rsid w:val="17205A55"/>
    <w:rsid w:val="173F3916"/>
    <w:rsid w:val="17525175"/>
    <w:rsid w:val="178C01E0"/>
    <w:rsid w:val="178F5A0B"/>
    <w:rsid w:val="17AB033F"/>
    <w:rsid w:val="18395C24"/>
    <w:rsid w:val="18B47202"/>
    <w:rsid w:val="18D041ED"/>
    <w:rsid w:val="19524E88"/>
    <w:rsid w:val="198D73CA"/>
    <w:rsid w:val="199320F2"/>
    <w:rsid w:val="19E057AD"/>
    <w:rsid w:val="1B1651E5"/>
    <w:rsid w:val="1B1B544C"/>
    <w:rsid w:val="1BDB0959"/>
    <w:rsid w:val="1C0C4FBA"/>
    <w:rsid w:val="1C1C2327"/>
    <w:rsid w:val="1C9C1106"/>
    <w:rsid w:val="1CAE3F5F"/>
    <w:rsid w:val="1CB41A3A"/>
    <w:rsid w:val="1CBC2B4B"/>
    <w:rsid w:val="1DDC40CB"/>
    <w:rsid w:val="1E07692E"/>
    <w:rsid w:val="1E167F46"/>
    <w:rsid w:val="1E3E4478"/>
    <w:rsid w:val="1E6729B2"/>
    <w:rsid w:val="1F47410D"/>
    <w:rsid w:val="1F5761A0"/>
    <w:rsid w:val="1F771FB4"/>
    <w:rsid w:val="1FB8094A"/>
    <w:rsid w:val="202003D2"/>
    <w:rsid w:val="2026108A"/>
    <w:rsid w:val="20CA1928"/>
    <w:rsid w:val="219E12DF"/>
    <w:rsid w:val="230C277F"/>
    <w:rsid w:val="23E40BA0"/>
    <w:rsid w:val="244066D4"/>
    <w:rsid w:val="24A82968"/>
    <w:rsid w:val="24E468D4"/>
    <w:rsid w:val="25B83756"/>
    <w:rsid w:val="261E5F0C"/>
    <w:rsid w:val="261F2177"/>
    <w:rsid w:val="2620755F"/>
    <w:rsid w:val="263F79E4"/>
    <w:rsid w:val="26534086"/>
    <w:rsid w:val="26D51DF4"/>
    <w:rsid w:val="276A3FA5"/>
    <w:rsid w:val="277A49F3"/>
    <w:rsid w:val="27D32E3D"/>
    <w:rsid w:val="27FA6302"/>
    <w:rsid w:val="2A051C4D"/>
    <w:rsid w:val="2A3F39DE"/>
    <w:rsid w:val="2A7053EB"/>
    <w:rsid w:val="2B3D144D"/>
    <w:rsid w:val="2B406C0D"/>
    <w:rsid w:val="2B9918C2"/>
    <w:rsid w:val="2BF310B5"/>
    <w:rsid w:val="2CBD416A"/>
    <w:rsid w:val="2CEA5ED1"/>
    <w:rsid w:val="2D6233CF"/>
    <w:rsid w:val="2D851D25"/>
    <w:rsid w:val="2D985F84"/>
    <w:rsid w:val="2E46662D"/>
    <w:rsid w:val="2E644CC3"/>
    <w:rsid w:val="2E80394A"/>
    <w:rsid w:val="2EC610E1"/>
    <w:rsid w:val="2F0E0ED1"/>
    <w:rsid w:val="2F813EAA"/>
    <w:rsid w:val="2FAE5471"/>
    <w:rsid w:val="2FB67F80"/>
    <w:rsid w:val="30304E7D"/>
    <w:rsid w:val="30A80769"/>
    <w:rsid w:val="310B00DF"/>
    <w:rsid w:val="324039E9"/>
    <w:rsid w:val="334A22E0"/>
    <w:rsid w:val="33904B17"/>
    <w:rsid w:val="33DD0E12"/>
    <w:rsid w:val="347066D8"/>
    <w:rsid w:val="34AD1AD0"/>
    <w:rsid w:val="350177BB"/>
    <w:rsid w:val="35347C1E"/>
    <w:rsid w:val="35AD7D31"/>
    <w:rsid w:val="361825D2"/>
    <w:rsid w:val="36F96E08"/>
    <w:rsid w:val="378C085F"/>
    <w:rsid w:val="38652F90"/>
    <w:rsid w:val="38C60FD1"/>
    <w:rsid w:val="38E747F0"/>
    <w:rsid w:val="397B66F6"/>
    <w:rsid w:val="398E00BD"/>
    <w:rsid w:val="399605F0"/>
    <w:rsid w:val="3B5B7504"/>
    <w:rsid w:val="3B7C7BDB"/>
    <w:rsid w:val="3BCE74F6"/>
    <w:rsid w:val="3C6B4F0E"/>
    <w:rsid w:val="3CB14ED3"/>
    <w:rsid w:val="3CFB3E14"/>
    <w:rsid w:val="3D266968"/>
    <w:rsid w:val="3D6B7A7E"/>
    <w:rsid w:val="3D927EC5"/>
    <w:rsid w:val="3DA73F67"/>
    <w:rsid w:val="3DAA4A27"/>
    <w:rsid w:val="3EAF6C95"/>
    <w:rsid w:val="3ED56DDD"/>
    <w:rsid w:val="40780678"/>
    <w:rsid w:val="408844F4"/>
    <w:rsid w:val="409C619F"/>
    <w:rsid w:val="40B821ED"/>
    <w:rsid w:val="41A2200F"/>
    <w:rsid w:val="41C214FA"/>
    <w:rsid w:val="4207554A"/>
    <w:rsid w:val="42D114FB"/>
    <w:rsid w:val="4322705A"/>
    <w:rsid w:val="43D04C86"/>
    <w:rsid w:val="43D645CD"/>
    <w:rsid w:val="44EC30AE"/>
    <w:rsid w:val="45081EFB"/>
    <w:rsid w:val="455D7BF3"/>
    <w:rsid w:val="46225ED8"/>
    <w:rsid w:val="465C1A21"/>
    <w:rsid w:val="46AD719A"/>
    <w:rsid w:val="47926702"/>
    <w:rsid w:val="47EA2B4E"/>
    <w:rsid w:val="48C70677"/>
    <w:rsid w:val="49102F57"/>
    <w:rsid w:val="492D5357"/>
    <w:rsid w:val="49806CF2"/>
    <w:rsid w:val="49B3616C"/>
    <w:rsid w:val="49F30391"/>
    <w:rsid w:val="4A1A1A9A"/>
    <w:rsid w:val="4A7B4B1F"/>
    <w:rsid w:val="4AC51485"/>
    <w:rsid w:val="4ACD0696"/>
    <w:rsid w:val="4BA612A6"/>
    <w:rsid w:val="4BAA2143"/>
    <w:rsid w:val="4BEF55BF"/>
    <w:rsid w:val="4C186528"/>
    <w:rsid w:val="4C1C41C1"/>
    <w:rsid w:val="4C5561E4"/>
    <w:rsid w:val="4C8B27C1"/>
    <w:rsid w:val="4DB85016"/>
    <w:rsid w:val="4E247E28"/>
    <w:rsid w:val="4E25784F"/>
    <w:rsid w:val="4ECA396D"/>
    <w:rsid w:val="4F274DE5"/>
    <w:rsid w:val="4F3718CB"/>
    <w:rsid w:val="4F6F2B00"/>
    <w:rsid w:val="4F801823"/>
    <w:rsid w:val="50940576"/>
    <w:rsid w:val="50D9447F"/>
    <w:rsid w:val="50E47EF0"/>
    <w:rsid w:val="513913F4"/>
    <w:rsid w:val="51B65A1F"/>
    <w:rsid w:val="5302291E"/>
    <w:rsid w:val="530C41EC"/>
    <w:rsid w:val="53251385"/>
    <w:rsid w:val="5365590F"/>
    <w:rsid w:val="53801755"/>
    <w:rsid w:val="538F25D1"/>
    <w:rsid w:val="547C3CDF"/>
    <w:rsid w:val="5549298E"/>
    <w:rsid w:val="554D5AA3"/>
    <w:rsid w:val="557A2966"/>
    <w:rsid w:val="55A15B81"/>
    <w:rsid w:val="56125158"/>
    <w:rsid w:val="57117CD9"/>
    <w:rsid w:val="572E1447"/>
    <w:rsid w:val="577034E7"/>
    <w:rsid w:val="57AF252F"/>
    <w:rsid w:val="57F57CC8"/>
    <w:rsid w:val="58330FEF"/>
    <w:rsid w:val="58DC4BB0"/>
    <w:rsid w:val="590E0EFC"/>
    <w:rsid w:val="599B61A0"/>
    <w:rsid w:val="59D15B87"/>
    <w:rsid w:val="59E738D7"/>
    <w:rsid w:val="59EC4A7F"/>
    <w:rsid w:val="5A813856"/>
    <w:rsid w:val="5AD00B28"/>
    <w:rsid w:val="5B984035"/>
    <w:rsid w:val="5C226814"/>
    <w:rsid w:val="5CA22E30"/>
    <w:rsid w:val="5D3E74AF"/>
    <w:rsid w:val="5D6146C6"/>
    <w:rsid w:val="5D901478"/>
    <w:rsid w:val="5DDF4243"/>
    <w:rsid w:val="5E996EAB"/>
    <w:rsid w:val="5F323AB9"/>
    <w:rsid w:val="5F3254E3"/>
    <w:rsid w:val="5F5322C3"/>
    <w:rsid w:val="607E19BF"/>
    <w:rsid w:val="609448CF"/>
    <w:rsid w:val="61151F26"/>
    <w:rsid w:val="61BD6270"/>
    <w:rsid w:val="61DB3FDB"/>
    <w:rsid w:val="62632C24"/>
    <w:rsid w:val="64C2625B"/>
    <w:rsid w:val="64D462D2"/>
    <w:rsid w:val="656464C2"/>
    <w:rsid w:val="65AD23CE"/>
    <w:rsid w:val="65DA3F55"/>
    <w:rsid w:val="662D6FDF"/>
    <w:rsid w:val="66994FFE"/>
    <w:rsid w:val="669A645D"/>
    <w:rsid w:val="669E272B"/>
    <w:rsid w:val="66B055D3"/>
    <w:rsid w:val="6743711C"/>
    <w:rsid w:val="67C44E38"/>
    <w:rsid w:val="67E14F91"/>
    <w:rsid w:val="68063577"/>
    <w:rsid w:val="68562639"/>
    <w:rsid w:val="686B1882"/>
    <w:rsid w:val="68786A49"/>
    <w:rsid w:val="689A2EDF"/>
    <w:rsid w:val="68A8268C"/>
    <w:rsid w:val="6967403A"/>
    <w:rsid w:val="6A057980"/>
    <w:rsid w:val="6A136217"/>
    <w:rsid w:val="6A536140"/>
    <w:rsid w:val="6A6D0594"/>
    <w:rsid w:val="6C4B1F2F"/>
    <w:rsid w:val="6C8A38DA"/>
    <w:rsid w:val="6CC60545"/>
    <w:rsid w:val="6CEE4E2A"/>
    <w:rsid w:val="6D401658"/>
    <w:rsid w:val="6D4F7890"/>
    <w:rsid w:val="6DF56E06"/>
    <w:rsid w:val="6E0430B6"/>
    <w:rsid w:val="6E2A6264"/>
    <w:rsid w:val="6E6F07E4"/>
    <w:rsid w:val="6EF44842"/>
    <w:rsid w:val="6F0C1CF3"/>
    <w:rsid w:val="703C7242"/>
    <w:rsid w:val="709A34FA"/>
    <w:rsid w:val="71536439"/>
    <w:rsid w:val="71AA62B7"/>
    <w:rsid w:val="71D91CBB"/>
    <w:rsid w:val="720E2906"/>
    <w:rsid w:val="72321A88"/>
    <w:rsid w:val="72975AA5"/>
    <w:rsid w:val="729A77F6"/>
    <w:rsid w:val="72EF7EF0"/>
    <w:rsid w:val="73EE4201"/>
    <w:rsid w:val="740E7197"/>
    <w:rsid w:val="742C1AB0"/>
    <w:rsid w:val="747C3C8A"/>
    <w:rsid w:val="74D27229"/>
    <w:rsid w:val="7516042A"/>
    <w:rsid w:val="75F478D3"/>
    <w:rsid w:val="76150FD5"/>
    <w:rsid w:val="76B933AD"/>
    <w:rsid w:val="770F6C97"/>
    <w:rsid w:val="772E445A"/>
    <w:rsid w:val="77D91888"/>
    <w:rsid w:val="77EB7BD2"/>
    <w:rsid w:val="7800578C"/>
    <w:rsid w:val="78514AE4"/>
    <w:rsid w:val="787C02E3"/>
    <w:rsid w:val="7A572D45"/>
    <w:rsid w:val="7AD6790D"/>
    <w:rsid w:val="7ADD4B5C"/>
    <w:rsid w:val="7AEC4176"/>
    <w:rsid w:val="7B2C431F"/>
    <w:rsid w:val="7B553F58"/>
    <w:rsid w:val="7B896D96"/>
    <w:rsid w:val="7BAE2869"/>
    <w:rsid w:val="7CB442D0"/>
    <w:rsid w:val="7D1E710D"/>
    <w:rsid w:val="7D4A4CCB"/>
    <w:rsid w:val="7DE45EE1"/>
    <w:rsid w:val="7DE94E42"/>
    <w:rsid w:val="7DEE1011"/>
    <w:rsid w:val="7E0E7FDD"/>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6F80DD"/>
  <w15:docId w15:val="{F0C24EA3-EBD3-481F-92B0-F293F7671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Gulim" w:eastAsia="Gulim" w:hAnsi="Calibri" w:cs="Calibri"/>
      <w:sz w:val="24"/>
      <w:szCs w:val="24"/>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pacing w:after="180"/>
      <w:ind w:left="568" w:hanging="284"/>
      <w:textAlignment w:val="baseline"/>
    </w:pPr>
    <w:rPr>
      <w:rFonts w:ascii="Times New Roman" w:eastAsia="宋体" w:hAnsi="Times New Roman" w:cs="Times New Roman"/>
      <w:sz w:val="20"/>
      <w:szCs w:val="20"/>
      <w:lang w:eastAsia="en-US"/>
    </w:r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a"/>
    <w:next w:val="a"/>
    <w:semiHidden/>
    <w:qFormat/>
    <w:pPr>
      <w:tabs>
        <w:tab w:val="right" w:leader="dot" w:pos="9639"/>
      </w:tabs>
      <w:overflowPunct w:val="0"/>
      <w:autoSpaceDE w:val="0"/>
      <w:autoSpaceDN w:val="0"/>
      <w:adjustRightInd w:val="0"/>
      <w:spacing w:after="180"/>
      <w:ind w:left="851" w:hanging="851"/>
      <w:textAlignment w:val="baseline"/>
    </w:pPr>
    <w:rPr>
      <w:rFonts w:ascii="Times New Roman" w:eastAsia="宋体" w:hAnsi="Times New Roman" w:cs="Times New Roman"/>
      <w:sz w:val="20"/>
      <w:szCs w:val="20"/>
      <w:lang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120"/>
      <w:textAlignment w:val="baseline"/>
    </w:pPr>
    <w:rPr>
      <w:rFonts w:ascii="Times New Roman" w:eastAsia="宋体" w:hAnsi="Times New Roman" w:cs="Times New Roman"/>
      <w:b/>
      <w:bCs/>
      <w:sz w:val="20"/>
      <w:szCs w:val="20"/>
      <w:lang w:eastAsia="en-US"/>
    </w:rPr>
  </w:style>
  <w:style w:type="paragraph" w:styleId="a8">
    <w:name w:val="Document Map"/>
    <w:basedOn w:val="a"/>
    <w:semiHidden/>
    <w:qFormat/>
    <w:pPr>
      <w:shd w:val="clear" w:color="auto" w:fill="000080"/>
      <w:overflowPunct w:val="0"/>
      <w:autoSpaceDE w:val="0"/>
      <w:autoSpaceDN w:val="0"/>
      <w:adjustRightInd w:val="0"/>
      <w:spacing w:after="180"/>
      <w:textAlignment w:val="baseline"/>
    </w:pPr>
    <w:rPr>
      <w:rFonts w:ascii="Tahoma" w:eastAsia="宋体" w:hAnsi="Tahoma" w:cs="Times New Roman"/>
      <w:sz w:val="20"/>
      <w:szCs w:val="20"/>
      <w:lang w:eastAsia="en-US"/>
    </w:rPr>
  </w:style>
  <w:style w:type="paragraph" w:styleId="a9">
    <w:name w:val="annotation text"/>
    <w:basedOn w:val="a"/>
    <w:link w:val="aa"/>
    <w:qFormat/>
    <w:pPr>
      <w:overflowPunct w:val="0"/>
      <w:autoSpaceDE w:val="0"/>
      <w:autoSpaceDN w:val="0"/>
      <w:adjustRightInd w:val="0"/>
      <w:spacing w:after="180"/>
      <w:textAlignment w:val="baseline"/>
    </w:pPr>
    <w:rPr>
      <w:rFonts w:ascii="Times New Roman" w:eastAsia="宋体" w:hAnsi="Times New Roman" w:cs="Times New Roman"/>
      <w:sz w:val="20"/>
      <w:szCs w:val="20"/>
    </w:rPr>
  </w:style>
  <w:style w:type="paragraph" w:styleId="34">
    <w:name w:val="Body Text 3"/>
    <w:basedOn w:val="a"/>
    <w:qFormat/>
    <w:pPr>
      <w:overflowPunct w:val="0"/>
      <w:autoSpaceDE w:val="0"/>
      <w:autoSpaceDN w:val="0"/>
      <w:adjustRightInd w:val="0"/>
      <w:spacing w:after="180"/>
      <w:textAlignment w:val="baseline"/>
    </w:pPr>
    <w:rPr>
      <w:rFonts w:ascii="Times New Roman" w:eastAsia="宋体" w:hAnsi="Times New Roman" w:cs="Times New Roman"/>
      <w:i/>
      <w:sz w:val="20"/>
      <w:szCs w:val="20"/>
      <w:lang w:eastAsia="en-US"/>
    </w:rPr>
  </w:style>
  <w:style w:type="paragraph" w:styleId="ab">
    <w:name w:val="Body Text"/>
    <w:basedOn w:val="a"/>
    <w:link w:val="ac"/>
    <w:qFormat/>
    <w:pPr>
      <w:overflowPunct w:val="0"/>
      <w:autoSpaceDE w:val="0"/>
      <w:autoSpaceDN w:val="0"/>
      <w:adjustRightInd w:val="0"/>
      <w:spacing w:after="120"/>
      <w:jc w:val="both"/>
      <w:textAlignment w:val="baseline"/>
    </w:pPr>
    <w:rPr>
      <w:rFonts w:ascii="Times" w:eastAsia="宋体" w:hAnsi="Times" w:cs="Times New Roman"/>
      <w:sz w:val="20"/>
      <w:lang w:eastAsia="en-US"/>
    </w:rPr>
  </w:style>
  <w:style w:type="paragraph" w:styleId="ad">
    <w:name w:val="Plain Text"/>
    <w:basedOn w:val="a"/>
    <w:link w:val="ae"/>
    <w:uiPriority w:val="99"/>
    <w:unhideWhenUsed/>
    <w:qFormat/>
    <w:rPr>
      <w:rFonts w:ascii="Arial" w:eastAsia="MS Gothic" w:hAnsi="Arial" w:cs="Times New Roman"/>
      <w:color w:val="000000"/>
      <w:sz w:val="20"/>
      <w:szCs w:val="20"/>
      <w:lang w:val="zh-CN" w:eastAsia="en-US"/>
    </w:rPr>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11">
    <w:name w:val="toc 1"/>
    <w:basedOn w:val="a"/>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sz w:val="22"/>
      <w:szCs w:val="20"/>
      <w:lang w:eastAsia="en-US"/>
    </w:rPr>
  </w:style>
  <w:style w:type="paragraph" w:styleId="af">
    <w:name w:val="Balloon Text"/>
    <w:basedOn w:val="a"/>
    <w:semiHidden/>
    <w:qFormat/>
    <w:pPr>
      <w:overflowPunct w:val="0"/>
      <w:autoSpaceDE w:val="0"/>
      <w:autoSpaceDN w:val="0"/>
      <w:adjustRightInd w:val="0"/>
      <w:spacing w:after="180"/>
      <w:textAlignment w:val="baseline"/>
    </w:pPr>
    <w:rPr>
      <w:rFonts w:ascii="Tahoma" w:eastAsia="宋体" w:hAnsi="Tahoma" w:cs="Tahoma"/>
      <w:sz w:val="16"/>
      <w:szCs w:val="16"/>
      <w:lang w:eastAsia="en-US"/>
    </w:rPr>
  </w:style>
  <w:style w:type="paragraph" w:styleId="af0">
    <w:name w:val="footer"/>
    <w:basedOn w:val="af1"/>
    <w:link w:val="af2"/>
    <w:qFormat/>
    <w:pPr>
      <w:jc w:val="center"/>
    </w:pPr>
    <w:rPr>
      <w:i/>
    </w:rPr>
  </w:style>
  <w:style w:type="paragraph" w:styleId="af1">
    <w:name w:val="header"/>
    <w:link w:val="af3"/>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4">
    <w:name w:val="Subtitle"/>
    <w:basedOn w:val="a"/>
    <w:next w:val="a"/>
    <w:link w:val="af5"/>
    <w:qFormat/>
    <w:pPr>
      <w:overflowPunct w:val="0"/>
      <w:autoSpaceDE w:val="0"/>
      <w:autoSpaceDN w:val="0"/>
      <w:adjustRightInd w:val="0"/>
      <w:spacing w:after="60"/>
      <w:jc w:val="center"/>
      <w:textAlignment w:val="baseline"/>
      <w:outlineLvl w:val="1"/>
    </w:pPr>
    <w:rPr>
      <w:rFonts w:ascii="Cambria" w:eastAsia="宋体" w:hAnsi="Cambria" w:cs="Times New Roman"/>
      <w:lang w:eastAsia="en-US"/>
    </w:rPr>
  </w:style>
  <w:style w:type="paragraph" w:styleId="af6">
    <w:name w:val="footnote text"/>
    <w:basedOn w:val="a"/>
    <w:semiHidden/>
    <w:qFormat/>
    <w:pPr>
      <w:keepLines/>
      <w:overflowPunct w:val="0"/>
      <w:autoSpaceDE w:val="0"/>
      <w:autoSpaceDN w:val="0"/>
      <w:adjustRightInd w:val="0"/>
      <w:ind w:left="454" w:hanging="454"/>
      <w:textAlignment w:val="baseline"/>
    </w:pPr>
    <w:rPr>
      <w:rFonts w:ascii="Times New Roman" w:eastAsia="宋体" w:hAnsi="Times New Roman" w:cs="Times New Roman"/>
      <w:sz w:val="16"/>
      <w:szCs w:val="20"/>
      <w:lang w:eastAsia="en-US"/>
    </w:rPr>
  </w:style>
  <w:style w:type="paragraph" w:styleId="53">
    <w:name w:val="List 5"/>
    <w:basedOn w:val="43"/>
    <w:qFormat/>
    <w:pPr>
      <w:ind w:left="1702"/>
    </w:pPr>
  </w:style>
  <w:style w:type="paragraph" w:styleId="43">
    <w:name w:val="List 4"/>
    <w:basedOn w:val="31"/>
    <w:qFormat/>
    <w:pPr>
      <w:ind w:left="1418"/>
    </w:pPr>
  </w:style>
  <w:style w:type="paragraph" w:styleId="af7">
    <w:name w:val="table of figures"/>
    <w:basedOn w:val="ab"/>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90">
    <w:name w:val="toc 9"/>
    <w:basedOn w:val="80"/>
    <w:next w:val="a"/>
    <w:semiHidden/>
    <w:qFormat/>
    <w:pPr>
      <w:ind w:left="1418" w:hanging="1418"/>
    </w:pPr>
  </w:style>
  <w:style w:type="paragraph" w:styleId="25">
    <w:name w:val="Body Text 2"/>
    <w:basedOn w:val="a"/>
    <w:qFormat/>
    <w:pPr>
      <w:tabs>
        <w:tab w:val="left" w:pos="1985"/>
      </w:tabs>
      <w:overflowPunct w:val="0"/>
      <w:autoSpaceDE w:val="0"/>
      <w:autoSpaceDN w:val="0"/>
      <w:adjustRightInd w:val="0"/>
      <w:jc w:val="both"/>
      <w:textAlignment w:val="baseline"/>
    </w:pPr>
    <w:rPr>
      <w:rFonts w:ascii="Arial" w:eastAsia="宋体" w:hAnsi="Arial" w:cs="Times New Roman"/>
      <w:sz w:val="22"/>
      <w:szCs w:val="20"/>
      <w:lang w:eastAsia="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alibri" w:eastAsia="宋体"/>
      <w:sz w:val="22"/>
      <w:szCs w:val="22"/>
    </w:rPr>
  </w:style>
  <w:style w:type="paragraph" w:styleId="af8">
    <w:name w:val="Normal (Web)"/>
    <w:basedOn w:val="a"/>
    <w:uiPriority w:val="99"/>
    <w:unhideWhenUsed/>
    <w:qFormat/>
    <w:pPr>
      <w:spacing w:before="100" w:beforeAutospacing="1" w:after="100" w:afterAutospacing="1"/>
    </w:pPr>
    <w:rPr>
      <w:rFonts w:ascii="Times New Roman" w:eastAsia="宋体" w:hAnsi="Times New Roman" w:cs="Times New Roman"/>
      <w:lang w:eastAsia="en-US"/>
    </w:rPr>
  </w:style>
  <w:style w:type="paragraph" w:styleId="12">
    <w:name w:val="index 1"/>
    <w:basedOn w:val="a"/>
    <w:next w:val="a"/>
    <w:semiHidden/>
    <w:qFormat/>
    <w:pPr>
      <w:keepLines/>
      <w:overflowPunct w:val="0"/>
      <w:autoSpaceDE w:val="0"/>
      <w:autoSpaceDN w:val="0"/>
      <w:adjustRightInd w:val="0"/>
      <w:textAlignment w:val="baseline"/>
    </w:pPr>
    <w:rPr>
      <w:rFonts w:ascii="Times New Roman" w:eastAsia="宋体" w:hAnsi="Times New Roman" w:cs="Times New Roman"/>
      <w:sz w:val="20"/>
      <w:szCs w:val="20"/>
      <w:lang w:eastAsia="en-US"/>
    </w:rPr>
  </w:style>
  <w:style w:type="paragraph" w:styleId="26">
    <w:name w:val="index 2"/>
    <w:basedOn w:val="12"/>
    <w:next w:val="a"/>
    <w:semiHidden/>
    <w:qFormat/>
    <w:pPr>
      <w:ind w:left="284"/>
    </w:pPr>
  </w:style>
  <w:style w:type="paragraph" w:styleId="af9">
    <w:name w:val="annotation subject"/>
    <w:basedOn w:val="a9"/>
    <w:next w:val="a9"/>
    <w:link w:val="afa"/>
    <w:qFormat/>
    <w:rPr>
      <w:b/>
      <w:bCs/>
    </w:rPr>
  </w:style>
  <w:style w:type="table" w:styleId="afb">
    <w:name w:val="Table 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0"/>
    <w:uiPriority w:val="22"/>
    <w:qFormat/>
    <w:rPr>
      <w:b/>
      <w:bCs/>
    </w:rPr>
  </w:style>
  <w:style w:type="character" w:styleId="afd">
    <w:name w:val="page number"/>
    <w:basedOn w:val="a0"/>
    <w:qFormat/>
  </w:style>
  <w:style w:type="character" w:styleId="afe">
    <w:name w:val="FollowedHyperlink"/>
    <w:basedOn w:val="a0"/>
    <w:uiPriority w:val="99"/>
    <w:semiHidden/>
    <w:unhideWhenUsed/>
    <w:qFormat/>
    <w:rPr>
      <w:color w:val="954F72" w:themeColor="followedHyperlink"/>
      <w:u w:val="single"/>
    </w:rPr>
  </w:style>
  <w:style w:type="character" w:styleId="aff">
    <w:name w:val="Hyperlink"/>
    <w:basedOn w:val="a0"/>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character" w:customStyle="1" w:styleId="10">
    <w:name w:val="标题 1 字符"/>
    <w:link w:val="1"/>
    <w:qFormat/>
    <w:rPr>
      <w:rFonts w:ascii="Arial" w:eastAsia="宋体" w:hAnsi="Arial"/>
      <w:sz w:val="36"/>
      <w:lang w:val="en-GB" w:eastAsia="en-US"/>
    </w:rPr>
  </w:style>
  <w:style w:type="character" w:customStyle="1" w:styleId="20">
    <w:name w:val="标题 2 字符"/>
    <w:link w:val="2"/>
    <w:qFormat/>
    <w:rPr>
      <w:rFonts w:ascii="Arial" w:eastAsia="宋体" w:hAnsi="Arial"/>
      <w:sz w:val="32"/>
      <w:lang w:val="en-GB" w:eastAsia="en-US"/>
    </w:rPr>
  </w:style>
  <w:style w:type="character" w:customStyle="1" w:styleId="30">
    <w:name w:val="标题 3 字符"/>
    <w:link w:val="3"/>
    <w:qFormat/>
    <w:rPr>
      <w:rFonts w:ascii="Arial" w:eastAsia="宋体" w:hAnsi="Arial"/>
      <w:sz w:val="28"/>
      <w:lang w:val="en-GB" w:eastAsia="en-US"/>
    </w:rPr>
  </w:style>
  <w:style w:type="character" w:customStyle="1" w:styleId="Heading4Char">
    <w:name w:val="Heading 4 Char"/>
    <w:qFormat/>
    <w:rPr>
      <w:rFonts w:ascii="Arial" w:hAnsi="Arial"/>
      <w:sz w:val="24"/>
      <w:lang w:eastAsia="en-US"/>
    </w:rPr>
  </w:style>
  <w:style w:type="character" w:customStyle="1" w:styleId="50">
    <w:name w:val="标题 5 字符"/>
    <w:link w:val="5"/>
    <w:qFormat/>
    <w:rPr>
      <w:rFonts w:ascii="Arial" w:eastAsia="宋体" w:hAnsi="Arial"/>
      <w:sz w:val="22"/>
      <w:lang w:val="en-GB" w:eastAsia="en-US"/>
    </w:rPr>
  </w:style>
  <w:style w:type="character" w:customStyle="1" w:styleId="aa">
    <w:name w:val="批注文字 字符"/>
    <w:link w:val="a9"/>
    <w:uiPriority w:val="99"/>
    <w:qFormat/>
    <w:rPr>
      <w:rFonts w:ascii="Times New Roman" w:hAnsi="Times New Roman"/>
      <w:lang w:val="en-GB"/>
    </w:rPr>
  </w:style>
  <w:style w:type="character" w:customStyle="1" w:styleId="afa">
    <w:name w:val="批注主题 字符"/>
    <w:basedOn w:val="aa"/>
    <w:link w:val="af9"/>
    <w:qFormat/>
    <w:rPr>
      <w:rFonts w:ascii="Times New Roman" w:hAnsi="Times New Roman"/>
      <w:b/>
      <w:bCs/>
      <w:lang w:val="en-GB" w:eastAsia="zh-CN"/>
    </w:rPr>
  </w:style>
  <w:style w:type="character" w:customStyle="1" w:styleId="a7">
    <w:name w:val="题注 字符"/>
    <w:link w:val="a6"/>
    <w:uiPriority w:val="35"/>
    <w:qFormat/>
    <w:locked/>
    <w:rPr>
      <w:rFonts w:ascii="Times New Roman" w:hAnsi="Times New Roman"/>
      <w:b/>
      <w:bCs/>
      <w:lang w:eastAsia="en-US"/>
    </w:rPr>
  </w:style>
  <w:style w:type="character" w:customStyle="1" w:styleId="ac">
    <w:name w:val="正文文本 字符"/>
    <w:basedOn w:val="a0"/>
    <w:link w:val="ab"/>
    <w:qFormat/>
    <w:rPr>
      <w:rFonts w:ascii="Times" w:hAnsi="Times"/>
      <w:szCs w:val="24"/>
      <w:lang w:eastAsia="en-US"/>
    </w:rPr>
  </w:style>
  <w:style w:type="character" w:customStyle="1" w:styleId="ae">
    <w:name w:val="纯文本 字符"/>
    <w:basedOn w:val="a0"/>
    <w:link w:val="ad"/>
    <w:uiPriority w:val="99"/>
    <w:qFormat/>
    <w:rPr>
      <w:rFonts w:ascii="Arial" w:eastAsia="MS Gothic" w:hAnsi="Arial"/>
      <w:color w:val="000000"/>
      <w:lang w:val="zh-CN" w:eastAsia="en-US"/>
    </w:rPr>
  </w:style>
  <w:style w:type="character" w:customStyle="1" w:styleId="af3">
    <w:name w:val="页眉 字符"/>
    <w:basedOn w:val="a0"/>
    <w:link w:val="af1"/>
    <w:qFormat/>
    <w:locked/>
    <w:rPr>
      <w:rFonts w:ascii="Arial" w:hAnsi="Arial"/>
      <w:b/>
      <w:sz w:val="18"/>
      <w:lang w:eastAsia="en-US"/>
    </w:rPr>
  </w:style>
  <w:style w:type="character" w:customStyle="1" w:styleId="af2">
    <w:name w:val="页脚 字符"/>
    <w:basedOn w:val="a0"/>
    <w:link w:val="af0"/>
    <w:qFormat/>
    <w:rPr>
      <w:rFonts w:ascii="Arial" w:hAnsi="Arial"/>
      <w:b/>
      <w:i/>
      <w:sz w:val="18"/>
      <w:lang w:eastAsia="en-US"/>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eastAsia="宋体" w:hAnsi="Arial" w:cs="Times New Roman"/>
      <w:sz w:val="18"/>
      <w:szCs w:val="20"/>
      <w:lang w:eastAsia="en-US"/>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cs="Times New Roman"/>
      <w:b/>
      <w:sz w:val="20"/>
      <w:szCs w:val="20"/>
      <w:lang w:eastAsia="en-US"/>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overflowPunct w:val="0"/>
      <w:autoSpaceDE w:val="0"/>
      <w:autoSpaceDN w:val="0"/>
      <w:adjustRightInd w:val="0"/>
      <w:spacing w:after="180"/>
      <w:ind w:left="1135" w:hanging="851"/>
      <w:textAlignment w:val="baseline"/>
    </w:pPr>
    <w:rPr>
      <w:rFonts w:ascii="Times New Roman" w:eastAsia="宋体" w:hAnsi="Times New Roman" w:cs="Times New Roman"/>
      <w:sz w:val="20"/>
      <w:szCs w:val="20"/>
      <w:lang w:eastAsia="en-US"/>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rFonts w:ascii="Times New Roman" w:eastAsia="宋体" w:hAnsi="Times New Roman" w:cs="Times New Roman"/>
      <w:sz w:val="20"/>
      <w:szCs w:val="20"/>
      <w:lang w:eastAsia="en-US"/>
    </w:rPr>
  </w:style>
  <w:style w:type="paragraph" w:customStyle="1" w:styleId="FP">
    <w:name w:val="FP"/>
    <w:basedOn w:val="a"/>
    <w:qFormat/>
    <w:pPr>
      <w:overflowPunct w:val="0"/>
      <w:autoSpaceDE w:val="0"/>
      <w:autoSpaceDN w:val="0"/>
      <w:adjustRightInd w:val="0"/>
      <w:textAlignment w:val="baseline"/>
    </w:pPr>
    <w:rPr>
      <w:rFonts w:ascii="Times New Roman" w:eastAsia="宋体" w:hAnsi="Times New Roman" w:cs="Times New Roman"/>
      <w:sz w:val="20"/>
      <w:szCs w:val="20"/>
      <w:lang w:eastAsia="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rFonts w:ascii="Times New Roman" w:eastAsia="宋体" w:hAnsi="Times New Roman" w:cs="Times New Roman"/>
      <w:sz w:val="20"/>
      <w:szCs w:val="20"/>
      <w:lang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overflowPunct w:val="0"/>
      <w:autoSpaceDE w:val="0"/>
      <w:autoSpaceDN w:val="0"/>
      <w:adjustRightInd w:val="0"/>
      <w:spacing w:after="180"/>
      <w:textAlignment w:val="baseline"/>
    </w:pPr>
    <w:rPr>
      <w:rFonts w:ascii="Times New Roman" w:eastAsia="宋体" w:hAnsi="Times New Roman" w:cs="Times New Roman"/>
      <w:sz w:val="20"/>
      <w:szCs w:val="20"/>
      <w:lang w:eastAsia="en-US"/>
    </w:rPr>
  </w:style>
  <w:style w:type="paragraph" w:customStyle="1" w:styleId="text">
    <w:name w:val="text"/>
    <w:basedOn w:val="a"/>
    <w:qFormat/>
    <w:pPr>
      <w:overflowPunct w:val="0"/>
      <w:autoSpaceDE w:val="0"/>
      <w:autoSpaceDN w:val="0"/>
      <w:adjustRightInd w:val="0"/>
      <w:spacing w:after="240"/>
      <w:jc w:val="both"/>
      <w:textAlignment w:val="baseline"/>
    </w:pPr>
    <w:rPr>
      <w:rFonts w:ascii="Times New Roman" w:eastAsia="宋体" w:hAnsi="Times New Roman" w:cs="Times New Roman"/>
      <w:szCs w:val="20"/>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eastAsia="宋体" w:hAnsi="Arial" w:cs="Times New Roman"/>
      <w:sz w:val="22"/>
      <w:szCs w:val="20"/>
    </w:rPr>
  </w:style>
  <w:style w:type="paragraph" w:customStyle="1" w:styleId="00BodyText">
    <w:name w:val="00 BodyText"/>
    <w:basedOn w:val="a"/>
    <w:qFormat/>
    <w:pPr>
      <w:overflowPunct w:val="0"/>
      <w:autoSpaceDE w:val="0"/>
      <w:autoSpaceDN w:val="0"/>
      <w:adjustRightInd w:val="0"/>
      <w:spacing w:after="220"/>
      <w:textAlignment w:val="baseline"/>
    </w:pPr>
    <w:rPr>
      <w:rFonts w:ascii="Arial" w:eastAsia="宋体" w:hAnsi="Arial" w:cs="Times New Roman"/>
      <w:sz w:val="22"/>
      <w:szCs w:val="20"/>
      <w:lang w:eastAsia="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eastAsia="宋体" w:hAnsi="Arial" w:cs="Times New Roman"/>
      <w:sz w:val="22"/>
      <w:szCs w:val="20"/>
      <w:lang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Cs w:val="20"/>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Cs w:val="20"/>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basedOn w:val="a"/>
    <w:link w:val="aff3"/>
    <w:uiPriority w:val="34"/>
    <w:qFormat/>
    <w:pPr>
      <w:ind w:left="720"/>
    </w:pPr>
    <w:rPr>
      <w:rFonts w:ascii="Times New Roman" w:eastAsia="Yu Gothic Medium" w:hAnsi="Times New Roman" w:cs="Times New Roman"/>
      <w:sz w:val="20"/>
      <w:szCs w:val="22"/>
      <w:lang w:eastAsia="en-US"/>
    </w:rPr>
  </w:style>
  <w:style w:type="character" w:customStyle="1" w:styleId="aff3">
    <w:name w:val="列出段落 字符"/>
    <w:link w:val="aff2"/>
    <w:uiPriority w:val="34"/>
    <w:qFormat/>
    <w:locked/>
    <w:rPr>
      <w:rFonts w:ascii="Times New Roman" w:eastAsia="Yu Gothic Medium" w:hAnsi="Times New Roman"/>
      <w:szCs w:val="22"/>
      <w:lang w:val="en-US" w:eastAsia="en-US"/>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eastAsia="宋体"/>
      <w:lang w:val="en-GB" w:eastAsia="en-US"/>
    </w:r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ascii="Times New Roman" w:eastAsia="宋体" w:hAnsi="Times New Roman" w:cs="Times New Roman"/>
      <w:sz w:val="22"/>
      <w:szCs w:val="20"/>
      <w:lang w:val="fr-FR" w:eastAsia="en-US"/>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eastAsia="宋体" w:hAnsi="Times New Roman" w:cs="Times New Roman"/>
      <w:b/>
      <w:sz w:val="22"/>
      <w:szCs w:val="20"/>
      <w:lang w:val="fr-FR" w:eastAsia="en-US"/>
    </w:rPr>
  </w:style>
  <w:style w:type="character" w:styleId="aff4">
    <w:name w:val="Placeholder Text"/>
    <w:uiPriority w:val="99"/>
    <w:semiHidden/>
    <w:qFormat/>
    <w:rPr>
      <w:color w:val="808080"/>
    </w:rPr>
  </w:style>
  <w:style w:type="paragraph" w:customStyle="1" w:styleId="References">
    <w:name w:val="References"/>
    <w:basedOn w:val="a"/>
    <w:qFormat/>
    <w:pPr>
      <w:numPr>
        <w:numId w:val="3"/>
      </w:numPr>
      <w:autoSpaceDE w:val="0"/>
      <w:autoSpaceDN w:val="0"/>
      <w:snapToGrid w:val="0"/>
      <w:spacing w:after="60"/>
      <w:jc w:val="both"/>
    </w:pPr>
    <w:rPr>
      <w:rFonts w:ascii="Times New Roman" w:eastAsia="宋体" w:hAnsi="Times New Roman" w:cs="Times New Roman"/>
      <w:sz w:val="20"/>
      <w:szCs w:val="16"/>
      <w:lang w:eastAsia="en-US"/>
    </w:rPr>
  </w:style>
  <w:style w:type="table" w:customStyle="1" w:styleId="GridTable5Dark-Accent11">
    <w:name w:val="Grid Table 5 Dark - Accent 11"/>
    <w:basedOn w:val="a1"/>
    <w:uiPriority w:val="50"/>
    <w:qFormat/>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style>
  <w:style w:type="table" w:customStyle="1" w:styleId="GridTable5Dark-Accent51">
    <w:name w:val="Grid Table 5 Dark - Accent 51"/>
    <w:basedOn w:val="a1"/>
    <w:uiPriority w:val="50"/>
    <w:qFormat/>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CCCCCC" w:themeFill="tex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000000" w:themeFill="tex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000000" w:themeFill="tex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000000" w:themeFill="tex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CAEACE"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CAEACE"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spacing w:after="160" w:line="259" w:lineRule="auto"/>
    </w:pPr>
    <w:rPr>
      <w:rFonts w:eastAsia="宋体"/>
      <w:color w:val="000000"/>
      <w:sz w:val="24"/>
      <w:szCs w:val="24"/>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qFormat/>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eastAsia="de-DE"/>
    </w:rPr>
  </w:style>
  <w:style w:type="paragraph" w:customStyle="1" w:styleId="RAN1bullet3">
    <w:name w:val="RAN1 bullet3"/>
    <w:basedOn w:val="a"/>
    <w:qFormat/>
    <w:pPr>
      <w:numPr>
        <w:ilvl w:val="2"/>
        <w:numId w:val="5"/>
      </w:numPr>
      <w:tabs>
        <w:tab w:val="left" w:pos="1440"/>
      </w:tabs>
    </w:pPr>
    <w:rPr>
      <w:rFonts w:ascii="Times" w:eastAsia="Batang" w:hAnsi="Times" w:cs="Times New Roman"/>
      <w:sz w:val="20"/>
      <w:szCs w:val="20"/>
      <w:lang w:eastAsia="en-U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spacing w:before="40"/>
    </w:pPr>
    <w:rPr>
      <w:rFonts w:ascii="Arial" w:eastAsia="MS Mincho" w:hAnsi="Arial" w:cs="Times New Roman"/>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qFormat/>
    <w:pPr>
      <w:widowControl w:val="0"/>
      <w:numPr>
        <w:numId w:val="7"/>
      </w:numPr>
      <w:autoSpaceDE w:val="0"/>
      <w:autoSpaceDN w:val="0"/>
      <w:adjustRightInd w:val="0"/>
      <w:spacing w:before="60" w:after="60" w:line="288" w:lineRule="auto"/>
      <w:jc w:val="both"/>
    </w:pPr>
    <w:rPr>
      <w:rFonts w:ascii="Times New Roman" w:eastAsia="Times New Roman" w:hAnsi="Times New Roman" w:cs="Times New Roman"/>
      <w:sz w:val="22"/>
      <w:szCs w:val="20"/>
      <w:lang w:val="en-GB" w:eastAsia="ko-KR"/>
    </w:rPr>
  </w:style>
  <w:style w:type="paragraph" w:customStyle="1" w:styleId="3GPPAgreements">
    <w:name w:val="3GPP Agreements"/>
    <w:basedOn w:val="a"/>
    <w:link w:val="3GPPAgreementsChar"/>
    <w:qFormat/>
    <w:pPr>
      <w:numPr>
        <w:numId w:val="8"/>
      </w:numPr>
      <w:overflowPunct w:val="0"/>
      <w:autoSpaceDE w:val="0"/>
      <w:autoSpaceDN w:val="0"/>
      <w:adjustRightInd w:val="0"/>
      <w:spacing w:before="60" w:after="60"/>
      <w:jc w:val="both"/>
      <w:textAlignment w:val="baseline"/>
    </w:pPr>
    <w:rPr>
      <w:rFonts w:ascii="Times New Roman" w:eastAsia="宋体" w:hAnsi="Times New Roman" w:cs="Times New Roman"/>
      <w:sz w:val="22"/>
      <w:szCs w:val="20"/>
    </w:rPr>
  </w:style>
  <w:style w:type="character" w:customStyle="1" w:styleId="3GPPAgreementsChar">
    <w:name w:val="3GPP Agreements Char"/>
    <w:link w:val="3GPPAgreements"/>
    <w:qFormat/>
    <w:rPr>
      <w:rFonts w:eastAsia="宋体"/>
      <w:sz w:val="22"/>
    </w:rPr>
  </w:style>
  <w:style w:type="paragraph" w:customStyle="1" w:styleId="Eqn">
    <w:name w:val="Eqn"/>
    <w:basedOn w:val="a"/>
    <w:qFormat/>
    <w:pPr>
      <w:tabs>
        <w:tab w:val="center" w:pos="4608"/>
        <w:tab w:val="right" w:pos="9216"/>
      </w:tabs>
      <w:autoSpaceDE w:val="0"/>
      <w:autoSpaceDN w:val="0"/>
      <w:adjustRightInd w:val="0"/>
      <w:snapToGrid w:val="0"/>
      <w:spacing w:after="120"/>
      <w:jc w:val="both"/>
    </w:pPr>
    <w:rPr>
      <w:rFonts w:ascii="Times New Roman" w:eastAsia="宋体" w:hAnsi="Times New Roman" w:cs="Times New Roman"/>
      <w:sz w:val="22"/>
      <w:szCs w:val="22"/>
      <w:lang w:eastAsia="ja-JP"/>
    </w:rPr>
  </w:style>
  <w:style w:type="paragraph" w:customStyle="1" w:styleId="TimeNewRoman">
    <w:name w:val="Time New Roman"/>
    <w:basedOn w:val="aff2"/>
    <w:link w:val="TimeNewRomanChar"/>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3"/>
    <w:link w:val="TimeNewRoman"/>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ascii="Times New Roman" w:eastAsia="宋体" w:hAnsi="Times New Roman" w:cs="Times New Roman"/>
      <w:sz w:val="22"/>
      <w:szCs w:val="20"/>
      <w:lang w:eastAsia="en-US"/>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b"/>
    <w:qFormat/>
    <w:pPr>
      <w:widowControl w:val="0"/>
      <w:numPr>
        <w:numId w:val="10"/>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3">
    <w:name w:val="题注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5">
    <w:name w:val="a"/>
    <w:basedOn w:val="a"/>
    <w:uiPriority w:val="99"/>
    <w:qFormat/>
    <w:pPr>
      <w:spacing w:before="100" w:beforeAutospacing="1" w:after="100" w:afterAutospacing="1"/>
    </w:pPr>
    <w:rPr>
      <w:rFonts w:ascii="Calibri" w:eastAsia="宋体"/>
      <w:sz w:val="22"/>
      <w:szCs w:val="22"/>
    </w:rPr>
  </w:style>
  <w:style w:type="character" w:customStyle="1" w:styleId="apple-converted-space">
    <w:name w:val="apple-converted-space"/>
    <w:basedOn w:val="a0"/>
    <w:qFormat/>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qFormat/>
    <w:pPr>
      <w:spacing w:before="100" w:beforeAutospacing="1" w:after="100" w:afterAutospacing="1"/>
    </w:pPr>
    <w:rPr>
      <w:rFonts w:ascii="Times New Roman" w:eastAsia="Times New Roman" w:hAnsi="Times New Roman" w:cs="Times New Roman"/>
      <w:lang w:val="sv-SE" w:eastAsia="ja-JP"/>
    </w:rPr>
  </w:style>
  <w:style w:type="table" w:customStyle="1" w:styleId="14">
    <w:name w:val="网格型1"/>
    <w:basedOn w:val="a1"/>
    <w:uiPriority w:val="39"/>
    <w:qFormat/>
    <w:rPr>
      <w:rFonts w:ascii="Calibri" w:eastAsia="Calibri" w:hAnsi="Calibri" w:cs="Arial"/>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a"/>
    <w:qFormat/>
    <w:pPr>
      <w:spacing w:before="100" w:beforeAutospacing="1" w:after="100" w:afterAutospacing="1"/>
    </w:pPr>
    <w:rPr>
      <w:rFonts w:ascii="宋体" w:eastAsia="宋体" w:hAnsi="宋体" w:cs="宋体"/>
      <w:sz w:val="18"/>
      <w:szCs w:val="18"/>
    </w:rPr>
  </w:style>
  <w:style w:type="paragraph" w:customStyle="1" w:styleId="font6">
    <w:name w:val="font6"/>
    <w:basedOn w:val="a"/>
    <w:qFormat/>
    <w:pPr>
      <w:spacing w:before="100" w:beforeAutospacing="1" w:after="100" w:afterAutospacing="1"/>
    </w:pPr>
    <w:rPr>
      <w:rFonts w:ascii="宋体" w:eastAsia="宋体" w:hAnsi="宋体" w:cs="宋体"/>
      <w:color w:val="000000"/>
      <w:sz w:val="18"/>
      <w:szCs w:val="18"/>
    </w:rPr>
  </w:style>
  <w:style w:type="paragraph" w:customStyle="1" w:styleId="font7">
    <w:name w:val="font7"/>
    <w:basedOn w:val="a"/>
    <w:qFormat/>
    <w:pPr>
      <w:spacing w:before="100" w:beforeAutospacing="1" w:after="100" w:afterAutospacing="1"/>
    </w:pPr>
    <w:rPr>
      <w:rFonts w:ascii="宋体" w:eastAsia="宋体" w:hAnsi="宋体" w:cs="宋体"/>
      <w:b/>
      <w:bCs/>
      <w:color w:val="000000"/>
      <w:sz w:val="18"/>
      <w:szCs w:val="18"/>
    </w:rPr>
  </w:style>
  <w:style w:type="paragraph" w:customStyle="1" w:styleId="xl64">
    <w:name w:val="xl64"/>
    <w:basedOn w:val="a"/>
    <w:qFormat/>
    <w:pPr>
      <w:shd w:val="clear" w:color="000000" w:fill="92D050"/>
      <w:spacing w:before="100" w:beforeAutospacing="1" w:after="100" w:afterAutospacing="1"/>
    </w:pPr>
    <w:rPr>
      <w:rFonts w:ascii="Arial" w:eastAsia="宋体" w:hAnsi="Arial" w:cs="Arial"/>
      <w:sz w:val="16"/>
      <w:szCs w:val="16"/>
    </w:rPr>
  </w:style>
  <w:style w:type="paragraph" w:customStyle="1" w:styleId="xl65">
    <w:name w:val="xl65"/>
    <w:basedOn w:val="a"/>
    <w:qFormat/>
    <w:pPr>
      <w:shd w:val="clear" w:color="000000" w:fill="92D050"/>
      <w:spacing w:before="100" w:beforeAutospacing="1" w:after="100" w:afterAutospacing="1"/>
      <w:jc w:val="center"/>
    </w:pPr>
    <w:rPr>
      <w:rFonts w:ascii="Arial" w:eastAsia="宋体" w:hAnsi="Arial" w:cs="Arial"/>
      <w:sz w:val="16"/>
      <w:szCs w:val="16"/>
    </w:rPr>
  </w:style>
  <w:style w:type="paragraph" w:customStyle="1" w:styleId="xl66">
    <w:name w:val="xl66"/>
    <w:basedOn w:val="a"/>
    <w:qFormat/>
    <w:pPr>
      <w:shd w:val="clear" w:color="000000" w:fill="C5D9F1"/>
      <w:spacing w:before="100" w:beforeAutospacing="1" w:after="100" w:afterAutospacing="1"/>
      <w:jc w:val="center"/>
    </w:pPr>
    <w:rPr>
      <w:rFonts w:ascii="Arial" w:eastAsia="宋体" w:hAnsi="Arial" w:cs="Arial"/>
      <w:sz w:val="16"/>
      <w:szCs w:val="16"/>
    </w:rPr>
  </w:style>
  <w:style w:type="paragraph" w:customStyle="1" w:styleId="xl67">
    <w:name w:val="xl67"/>
    <w:basedOn w:val="a"/>
    <w:qFormat/>
    <w:pPr>
      <w:spacing w:before="100" w:beforeAutospacing="1" w:after="100" w:afterAutospacing="1"/>
    </w:pPr>
    <w:rPr>
      <w:rFonts w:ascii="Arial" w:eastAsia="宋体" w:hAnsi="Arial" w:cs="Arial"/>
      <w:sz w:val="16"/>
      <w:szCs w:val="16"/>
    </w:rPr>
  </w:style>
  <w:style w:type="paragraph" w:customStyle="1" w:styleId="xl68">
    <w:name w:val="xl68"/>
    <w:basedOn w:val="a"/>
    <w:qFormat/>
    <w:pPr>
      <w:spacing w:before="100" w:beforeAutospacing="1" w:after="100" w:afterAutospacing="1"/>
      <w:jc w:val="center"/>
    </w:pPr>
    <w:rPr>
      <w:rFonts w:ascii="Arial" w:eastAsia="宋体" w:hAnsi="Arial" w:cs="Arial"/>
      <w:sz w:val="16"/>
      <w:szCs w:val="16"/>
    </w:rPr>
  </w:style>
  <w:style w:type="paragraph" w:customStyle="1" w:styleId="xl69">
    <w:name w:val="xl69"/>
    <w:basedOn w:val="a"/>
    <w:qFormat/>
    <w:pPr>
      <w:spacing w:before="100" w:beforeAutospacing="1" w:after="100" w:afterAutospacing="1"/>
      <w:jc w:val="center"/>
    </w:pPr>
    <w:rPr>
      <w:rFonts w:ascii="Arial" w:eastAsia="宋体" w:hAnsi="Arial" w:cs="Arial"/>
      <w:sz w:val="16"/>
      <w:szCs w:val="16"/>
    </w:rPr>
  </w:style>
  <w:style w:type="paragraph" w:customStyle="1" w:styleId="xl70">
    <w:name w:val="xl70"/>
    <w:basedOn w:val="a"/>
    <w:qFormat/>
    <w:pPr>
      <w:spacing w:before="100" w:beforeAutospacing="1" w:after="100" w:afterAutospacing="1"/>
    </w:pPr>
    <w:rPr>
      <w:rFonts w:ascii="Arial" w:eastAsia="宋体" w:hAnsi="Arial" w:cs="Arial"/>
      <w:sz w:val="16"/>
      <w:szCs w:val="16"/>
    </w:rPr>
  </w:style>
  <w:style w:type="paragraph" w:customStyle="1" w:styleId="xl71">
    <w:name w:val="xl71"/>
    <w:basedOn w:val="a"/>
    <w:qFormat/>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宋体" w:hAnsi="Arial" w:cs="Arial"/>
      <w:b/>
      <w:bCs/>
      <w:color w:val="0000FF"/>
      <w:sz w:val="16"/>
      <w:szCs w:val="16"/>
      <w:u w:val="single"/>
    </w:rPr>
  </w:style>
  <w:style w:type="paragraph" w:customStyle="1" w:styleId="xl72">
    <w:name w:val="xl72"/>
    <w:basedOn w:val="a"/>
    <w:qFormat/>
    <w:pPr>
      <w:shd w:val="clear" w:color="000000" w:fill="FFFF00"/>
      <w:spacing w:before="100" w:beforeAutospacing="1" w:after="100" w:afterAutospacing="1"/>
      <w:jc w:val="center"/>
    </w:pPr>
    <w:rPr>
      <w:rFonts w:ascii="Arial" w:eastAsia="宋体" w:hAnsi="Arial" w:cs="Arial"/>
      <w:sz w:val="16"/>
      <w:szCs w:val="16"/>
    </w:rPr>
  </w:style>
  <w:style w:type="paragraph" w:customStyle="1" w:styleId="xl73">
    <w:name w:val="xl73"/>
    <w:basedOn w:val="a"/>
    <w:qFormat/>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宋体" w:hAnsi="Arial" w:cs="Arial"/>
      <w:sz w:val="16"/>
      <w:szCs w:val="16"/>
    </w:rPr>
  </w:style>
  <w:style w:type="paragraph" w:customStyle="1" w:styleId="xl74">
    <w:name w:val="xl74"/>
    <w:basedOn w:val="a"/>
    <w:qFormat/>
    <w:pPr>
      <w:shd w:val="clear" w:color="000000" w:fill="FFFF00"/>
      <w:spacing w:before="100" w:beforeAutospacing="1" w:after="100" w:afterAutospacing="1"/>
    </w:pPr>
    <w:rPr>
      <w:rFonts w:ascii="Arial" w:eastAsia="宋体" w:hAnsi="Arial" w:cs="Arial"/>
      <w:sz w:val="16"/>
      <w:szCs w:val="16"/>
    </w:rPr>
  </w:style>
  <w:style w:type="paragraph" w:customStyle="1" w:styleId="xl75">
    <w:name w:val="xl75"/>
    <w:basedOn w:val="a"/>
    <w:qFormat/>
    <w:pPr>
      <w:pBdr>
        <w:top w:val="single" w:sz="4" w:space="0" w:color="A6A6A6"/>
        <w:left w:val="single" w:sz="4" w:space="0" w:color="A6A6A6"/>
        <w:bottom w:val="single" w:sz="4" w:space="0" w:color="A6A6A6"/>
        <w:right w:val="single" w:sz="4" w:space="0" w:color="A6A6A6"/>
      </w:pBdr>
      <w:shd w:val="clear" w:color="000000" w:fill="FFFF00"/>
      <w:spacing w:before="100" w:beforeAutospacing="1" w:after="100" w:afterAutospacing="1"/>
      <w:textAlignment w:val="top"/>
    </w:pPr>
    <w:rPr>
      <w:rFonts w:ascii="Arial" w:eastAsia="宋体" w:hAnsi="Arial" w:cs="Arial"/>
      <w:sz w:val="16"/>
      <w:szCs w:val="16"/>
    </w:rPr>
  </w:style>
  <w:style w:type="paragraph" w:customStyle="1" w:styleId="xl76">
    <w:name w:val="xl76"/>
    <w:basedOn w:val="a"/>
    <w:qFormat/>
    <w:pPr>
      <w:shd w:val="clear" w:color="000000" w:fill="FFFF00"/>
      <w:spacing w:before="100" w:beforeAutospacing="1" w:after="100" w:afterAutospacing="1"/>
      <w:jc w:val="center"/>
    </w:pPr>
    <w:rPr>
      <w:rFonts w:ascii="Arial" w:eastAsia="宋体" w:hAnsi="Arial" w:cs="Arial"/>
      <w:sz w:val="16"/>
      <w:szCs w:val="16"/>
    </w:rPr>
  </w:style>
  <w:style w:type="paragraph" w:customStyle="1" w:styleId="xl77">
    <w:name w:val="xl77"/>
    <w:basedOn w:val="a"/>
    <w:qFormat/>
    <w:pPr>
      <w:shd w:val="clear" w:color="000000" w:fill="FFFF00"/>
      <w:spacing w:before="100" w:beforeAutospacing="1" w:after="100" w:afterAutospacing="1"/>
      <w:jc w:val="center"/>
    </w:pPr>
    <w:rPr>
      <w:rFonts w:ascii="Arial" w:eastAsia="宋体" w:hAnsi="Arial" w:cs="Arial"/>
      <w:sz w:val="16"/>
      <w:szCs w:val="16"/>
    </w:rPr>
  </w:style>
  <w:style w:type="paragraph" w:customStyle="1" w:styleId="xl78">
    <w:name w:val="xl78"/>
    <w:basedOn w:val="a"/>
    <w:qFormat/>
    <w:pPr>
      <w:spacing w:before="100" w:beforeAutospacing="1" w:after="100" w:afterAutospacing="1"/>
      <w:jc w:val="center"/>
    </w:pPr>
    <w:rPr>
      <w:rFonts w:ascii="Arial" w:eastAsia="宋体" w:hAnsi="Arial" w:cs="Arial"/>
      <w:sz w:val="16"/>
      <w:szCs w:val="16"/>
    </w:rPr>
  </w:style>
  <w:style w:type="paragraph" w:customStyle="1" w:styleId="xl79">
    <w:name w:val="xl79"/>
    <w:basedOn w:val="a"/>
    <w:qFormat/>
    <w:pPr>
      <w:spacing w:before="100" w:beforeAutospacing="1" w:after="100" w:afterAutospacing="1"/>
    </w:pPr>
    <w:rPr>
      <w:rFonts w:ascii="Arial" w:eastAsia="宋体" w:hAnsi="Arial" w:cs="Arial"/>
      <w:sz w:val="16"/>
      <w:szCs w:val="16"/>
    </w:rPr>
  </w:style>
  <w:style w:type="paragraph" w:customStyle="1" w:styleId="xl80">
    <w:name w:val="xl80"/>
    <w:basedOn w:val="a"/>
    <w:qFormat/>
    <w:pPr>
      <w:shd w:val="clear" w:color="000000" w:fill="92D050"/>
      <w:spacing w:before="100" w:beforeAutospacing="1" w:after="100" w:afterAutospacing="1"/>
      <w:jc w:val="center"/>
    </w:pPr>
    <w:rPr>
      <w:rFonts w:ascii="Arial Unicode MS" w:eastAsia="Arial Unicode MS" w:hAnsi="Arial Unicode MS" w:cs="Arial Unicode MS"/>
      <w:sz w:val="16"/>
      <w:szCs w:val="16"/>
    </w:rPr>
  </w:style>
  <w:style w:type="paragraph" w:customStyle="1" w:styleId="xl81">
    <w:name w:val="xl81"/>
    <w:basedOn w:val="a"/>
    <w:qFormat/>
    <w:pPr>
      <w:spacing w:before="100" w:beforeAutospacing="1" w:after="100" w:afterAutospacing="1"/>
      <w:jc w:val="center"/>
    </w:pPr>
    <w:rPr>
      <w:rFonts w:ascii="Arial" w:eastAsia="宋体" w:hAnsi="Arial" w:cs="Arial"/>
      <w:color w:val="00B0F0"/>
      <w:sz w:val="16"/>
      <w:szCs w:val="16"/>
    </w:rPr>
  </w:style>
  <w:style w:type="paragraph" w:customStyle="1" w:styleId="xl82">
    <w:name w:val="xl82"/>
    <w:basedOn w:val="a"/>
    <w:qFormat/>
    <w:pPr>
      <w:spacing w:before="100" w:beforeAutospacing="1" w:after="100" w:afterAutospacing="1"/>
      <w:jc w:val="center"/>
    </w:pPr>
    <w:rPr>
      <w:rFonts w:ascii="Arial" w:eastAsia="宋体" w:hAnsi="Arial" w:cs="Arial"/>
      <w:color w:val="00B0F0"/>
      <w:sz w:val="16"/>
      <w:szCs w:val="16"/>
    </w:rPr>
  </w:style>
  <w:style w:type="paragraph" w:customStyle="1" w:styleId="xl83">
    <w:name w:val="xl83"/>
    <w:basedOn w:val="a"/>
    <w:qFormat/>
    <w:pPr>
      <w:spacing w:before="100" w:beforeAutospacing="1" w:after="100" w:afterAutospacing="1"/>
      <w:jc w:val="center"/>
    </w:pPr>
    <w:rPr>
      <w:rFonts w:ascii="Arial" w:eastAsia="宋体" w:hAnsi="Arial" w:cs="Arial"/>
      <w:color w:val="FF0000"/>
      <w:sz w:val="16"/>
      <w:szCs w:val="16"/>
    </w:rPr>
  </w:style>
  <w:style w:type="character" w:customStyle="1" w:styleId="B1Char">
    <w:name w:val="B1 Char"/>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a00">
    <w:name w:val="a0"/>
    <w:basedOn w:val="a"/>
    <w:uiPriority w:val="99"/>
    <w:qFormat/>
    <w:pPr>
      <w:spacing w:before="100" w:beforeAutospacing="1" w:after="100" w:afterAutospacing="1"/>
    </w:pPr>
    <w:rPr>
      <w:rFonts w:ascii="Calibri" w:eastAsia="Calibri"/>
      <w:sz w:val="22"/>
      <w:szCs w:val="22"/>
      <w:lang w:eastAsia="en-US"/>
    </w:rPr>
  </w:style>
  <w:style w:type="character" w:customStyle="1" w:styleId="15">
    <w:name w:val="列表段落 字符1"/>
    <w:uiPriority w:val="34"/>
    <w:qFormat/>
    <w:locked/>
    <w:rPr>
      <w:rFonts w:ascii="Calibri" w:hAnsi="Calibri"/>
      <w:kern w:val="2"/>
      <w:sz w:val="21"/>
      <w:szCs w:val="22"/>
    </w:rPr>
  </w:style>
  <w:style w:type="paragraph" w:customStyle="1" w:styleId="Revision2">
    <w:name w:val="Revision2"/>
    <w:hidden/>
    <w:uiPriority w:val="99"/>
    <w:semiHidden/>
    <w:qFormat/>
    <w:pPr>
      <w:spacing w:after="160" w:line="259" w:lineRule="auto"/>
    </w:pPr>
    <w:rPr>
      <w:rFonts w:eastAsia="宋体"/>
      <w:lang w:eastAsia="en-US"/>
    </w:rPr>
  </w:style>
  <w:style w:type="character" w:customStyle="1" w:styleId="ListParagraphChar">
    <w:name w:val="List Paragraph Char"/>
    <w:basedOn w:val="a0"/>
    <w:uiPriority w:val="34"/>
    <w:qFormat/>
    <w:locked/>
    <w:rPr>
      <w:rFonts w:ascii="Yu Gothic Medium" w:eastAsia="Yu Gothic Medium" w:hAnsi="Yu Gothic Medium"/>
    </w:rPr>
  </w:style>
  <w:style w:type="character" w:customStyle="1" w:styleId="HTML0">
    <w:name w:val="HTML 预设格式 字符"/>
    <w:basedOn w:val="a0"/>
    <w:link w:val="HTML"/>
    <w:uiPriority w:val="99"/>
    <w:qFormat/>
    <w:rPr>
      <w:rFonts w:ascii="Calibri" w:hAnsi="Calibri" w:cs="Calibri"/>
      <w:sz w:val="22"/>
      <w:szCs w:val="22"/>
      <w:lang w:val="en-US" w:eastAsia="zh-CN"/>
    </w:rPr>
  </w:style>
  <w:style w:type="character" w:customStyle="1" w:styleId="aff6">
    <w:name w:val="列  表  段  落   字  符"/>
    <w:basedOn w:val="a0"/>
    <w:uiPriority w:val="34"/>
    <w:qFormat/>
    <w:locked/>
    <w:rPr>
      <w:rFonts w:ascii="Gulim" w:eastAsia="Gulim" w:hAnsi="Gulim"/>
    </w:rPr>
  </w:style>
  <w:style w:type="character" w:customStyle="1" w:styleId="UnresolvedMention4">
    <w:name w:val="Unresolved Mention4"/>
    <w:basedOn w:val="a0"/>
    <w:uiPriority w:val="99"/>
    <w:semiHidden/>
    <w:unhideWhenUsed/>
    <w:qFormat/>
    <w:rPr>
      <w:color w:val="605E5C"/>
      <w:shd w:val="clear" w:color="auto" w:fill="E1DFDD"/>
    </w:rPr>
  </w:style>
  <w:style w:type="table" w:customStyle="1" w:styleId="27">
    <w:name w:val="网格型2"/>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qFormat/>
    <w:pPr>
      <w:numPr>
        <w:numId w:val="11"/>
      </w:numPr>
      <w:tabs>
        <w:tab w:val="left" w:pos="0"/>
        <w:tab w:val="left" w:pos="807"/>
      </w:tabs>
      <w:overflowPunct w:val="0"/>
      <w:autoSpaceDE w:val="0"/>
      <w:autoSpaceDN w:val="0"/>
      <w:adjustRightInd w:val="0"/>
      <w:spacing w:after="180"/>
      <w:ind w:leftChars="200" w:left="862" w:hangingChars="200" w:hanging="442"/>
      <w:textAlignment w:val="baseline"/>
    </w:pPr>
    <w:rPr>
      <w:rFonts w:ascii="Times New Roman" w:eastAsiaTheme="minorEastAsia" w:hAnsi="Times New Roman" w:cs="Times New Roman"/>
      <w:b/>
      <w:bCs/>
      <w:i/>
      <w:iCs/>
      <w:sz w:val="20"/>
      <w:szCs w:val="20"/>
      <w:lang w:val="en-GB" w:eastAsia="en-US"/>
    </w:rPr>
  </w:style>
  <w:style w:type="character" w:customStyle="1" w:styleId="B3Char">
    <w:name w:val="B3 Char"/>
    <w:basedOn w:val="a0"/>
    <w:link w:val="B3"/>
    <w:qFormat/>
    <w:rPr>
      <w:rFonts w:eastAsia="宋体"/>
      <w:lang w:val="en-US" w:eastAsia="en-US"/>
    </w:rPr>
  </w:style>
  <w:style w:type="character" w:customStyle="1" w:styleId="fontstyle01">
    <w:name w:val="fontstyle01"/>
    <w:basedOn w:val="a0"/>
    <w:qFormat/>
    <w:rPr>
      <w:rFonts w:ascii="TimesNewRomanPS-ItalicMT" w:hAnsi="TimesNewRomanPS-ItalicMT" w:hint="default"/>
      <w:i/>
      <w:iCs/>
      <w:color w:val="000000"/>
      <w:sz w:val="20"/>
      <w:szCs w:val="20"/>
    </w:rPr>
  </w:style>
  <w:style w:type="character" w:customStyle="1" w:styleId="Heading4Char1">
    <w:name w:val="Heading 4 Char1"/>
    <w:basedOn w:val="a0"/>
    <w:qFormat/>
    <w:rPr>
      <w:rFonts w:ascii="Arial" w:eastAsia="宋体" w:hAnsi="Arial"/>
      <w:sz w:val="24"/>
      <w:lang w:val="en-GB" w:eastAsia="en-US"/>
    </w:rPr>
  </w:style>
  <w:style w:type="paragraph" w:customStyle="1" w:styleId="3GPPHeader">
    <w:name w:val="3GPP_Header"/>
    <w:basedOn w:val="ab"/>
    <w:qFormat/>
    <w:pPr>
      <w:tabs>
        <w:tab w:val="left" w:pos="1701"/>
        <w:tab w:val="right" w:pos="9639"/>
      </w:tabs>
      <w:spacing w:after="240"/>
    </w:pPr>
    <w:rPr>
      <w:b/>
      <w:sz w:val="24"/>
    </w:rPr>
  </w:style>
  <w:style w:type="character" w:customStyle="1" w:styleId="fontstyle21">
    <w:name w:val="fontstyle21"/>
    <w:basedOn w:val="a0"/>
    <w:qFormat/>
    <w:rPr>
      <w:rFonts w:ascii="TimesNewRomanPS-ItalicMT" w:hAnsi="TimesNewRomanPS-ItalicMT" w:hint="default"/>
      <w:i/>
      <w:iCs/>
      <w:color w:val="000000"/>
      <w:sz w:val="20"/>
      <w:szCs w:val="20"/>
    </w:rPr>
  </w:style>
  <w:style w:type="paragraph" w:customStyle="1" w:styleId="16">
    <w:name w:val="列表段落1"/>
    <w:basedOn w:val="a"/>
    <w:link w:val="Char"/>
    <w:qFormat/>
    <w:pPr>
      <w:overflowPunct w:val="0"/>
      <w:autoSpaceDE w:val="0"/>
      <w:autoSpaceDN w:val="0"/>
      <w:adjustRightInd w:val="0"/>
      <w:spacing w:afterAutospacing="1"/>
      <w:ind w:leftChars="400" w:left="840"/>
      <w:jc w:val="both"/>
      <w:textAlignment w:val="baseline"/>
    </w:pPr>
    <w:rPr>
      <w:rFonts w:ascii="Times" w:eastAsia="Batang" w:hAnsi="Times" w:cs="Times New Roman"/>
      <w:sz w:val="20"/>
    </w:rPr>
  </w:style>
  <w:style w:type="character" w:customStyle="1" w:styleId="Char">
    <w:name w:val="列出段落 Char"/>
    <w:basedOn w:val="a0"/>
    <w:link w:val="16"/>
    <w:qFormat/>
    <w:rPr>
      <w:rFonts w:ascii="Times" w:eastAsia="Times" w:hAnsi="Times" w:cs="Times" w:hint="default"/>
      <w:szCs w:val="24"/>
    </w:rPr>
  </w:style>
  <w:style w:type="paragraph" w:customStyle="1" w:styleId="YJ-Proposal">
    <w:name w:val="YJ-Proposal"/>
    <w:basedOn w:val="a"/>
    <w:qFormat/>
    <w:pPr>
      <w:numPr>
        <w:numId w:val="12"/>
      </w:numPr>
      <w:overflowPunct w:val="0"/>
      <w:autoSpaceDE w:val="0"/>
      <w:autoSpaceDN w:val="0"/>
      <w:adjustRightInd w:val="0"/>
      <w:spacing w:after="180"/>
      <w:textAlignment w:val="baseline"/>
    </w:pPr>
    <w:rPr>
      <w:rFonts w:ascii="Times New Roman" w:eastAsiaTheme="minorEastAsia" w:hAnsi="Times New Roman" w:cs="Times New Roman"/>
      <w:b/>
      <w:bCs/>
      <w:i/>
      <w:iCs/>
      <w:sz w:val="20"/>
      <w:szCs w:val="20"/>
      <w:lang w:val="en-GB" w:eastAsia="en-US"/>
    </w:rPr>
  </w:style>
  <w:style w:type="paragraph" w:customStyle="1" w:styleId="msolistparagraph0">
    <w:name w:val="msolistparagraph"/>
    <w:basedOn w:val="a"/>
    <w:qFormat/>
    <w:pPr>
      <w:overflowPunct w:val="0"/>
      <w:autoSpaceDE w:val="0"/>
      <w:autoSpaceDN w:val="0"/>
      <w:adjustRightInd w:val="0"/>
      <w:textAlignment w:val="baseline"/>
    </w:pPr>
    <w:rPr>
      <w:rFonts w:ascii="宋体" w:eastAsia="宋体" w:hAnsi="宋体" w:cs="Times New Roman" w:hint="eastAsia"/>
    </w:rPr>
  </w:style>
  <w:style w:type="table" w:customStyle="1" w:styleId="17">
    <w:name w:val="표 구분선1"/>
    <w:basedOn w:val="a1"/>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Pr>
      <w:rFonts w:ascii="Arial" w:eastAsia="宋体" w:hAnsi="Arial" w:cs="Arial"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3.png"/><Relationship Id="rId26" Type="http://schemas.openxmlformats.org/officeDocument/2006/relationships/hyperlink" Target="http://www.3gpp.org/ftp/tsg_ran/TSG_RAN/TSGR_88e/Docs/RP-200938.zip" TargetMode="External"/><Relationship Id="rId3" Type="http://schemas.openxmlformats.org/officeDocument/2006/relationships/customXml" Target="../customXml/item3.xml"/><Relationship Id="rId21" Type="http://schemas.openxmlformats.org/officeDocument/2006/relationships/image" Target="file:///\\Users\..\..\..\..\..\..\..\..\..\..\cmcc\AppData\Roaming\Foxmail7\Temp-11832-20211020043150\Attach\image004(10-21-17-33-12).png" TargetMode="Externa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file:///\\Users\..\..\..\..\..\..\..\..\..\..\cmcc\AppData\Roaming\Foxmail7\Temp-11832-20211020043150\Attach\image002(10-21-17-33-12).png" TargetMode="External"/><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4.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png"/><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2/Docs/R1-2007419.zip" TargetMode="External"/><Relationship Id="rId23" Type="http://schemas.openxmlformats.org/officeDocument/2006/relationships/image" Target="file:///\\Users\..\..\..\..\..\..\..\..\..\..\cmcc\AppData\Roaming\Foxmail7\Temp-11832-20211020043150\Attach\image005(10-21-17-33-12).png"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file:///\\Users\..\..\..\..\..\..\..\..\..\..\cmcc\AppData\Roaming\Foxmail7\Temp-11832-20211020043150\Attach\image003(10-21-17-33-12).png" TargetMode="Externa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F50BE8E-FFDA-4757-84FD-A9027C7A0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CF92EE-673B-4F20-B232-9592C9CE2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171</Pages>
  <Words>59648</Words>
  <Characters>339995</Characters>
  <Application>Microsoft Office Word</Application>
  <DocSecurity>0</DocSecurity>
  <Lines>2833</Lines>
  <Paragraphs>797</Paragraphs>
  <ScaleCrop>false</ScaleCrop>
  <Company>vivo</Company>
  <LinksUpToDate>false</LinksUpToDate>
  <CharactersWithSpaces>398846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Fu Ting</cp:lastModifiedBy>
  <cp:revision>6</cp:revision>
  <cp:lastPrinted>2020-10-27T02:39:00Z</cp:lastPrinted>
  <dcterms:created xsi:type="dcterms:W3CDTF">2022-02-25T10:40:00Z</dcterms:created>
  <dcterms:modified xsi:type="dcterms:W3CDTF">2022-02-28T04:10:00Z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(3)kpb09CCnC1lAGL4L1+A+ij2eKiVFbztgNWQT9zLdZcIWNJjtxDftH5dENW++JCvczFPldYWT
gIJZkXIpZbyQQp+yJKBeu7SWwAH4Ome/FGU+rasHANPJIvIBB9NjSP06zj49YJyB3rHy9/wX
RtNfk423vsrGlaxmjF8lHM+RtIRnES9q7hsEAPm1z/3m7sMydArs53OaknukT1IDsIlg6OWZ
0zh4oNiOJb9xxEhDKv</vt:lpwstr>
  </property>
  <property fmtid="{D5CDD505-2E9C-101B-9397-08002B2CF9AE}" pid="19" name="_2015_ms_pID_7253431">
    <vt:lpwstr>WlWHCglezAjieZ2qbBk/jtGeoT64aeNrhIX4rFD3082bVN/l7b7NgD
/qbbzRttkr9s0YcNg0LI2FgtlFb2oHRRvo9zdoMaLC0VVIFXgWCLbxCmY6kiR2p9WNh/0mj8
YDb/oYQdljJX2lIwUtdHhj7EIO/HdAnpflqwPMp9lVqJEptt/Xh+Ob/NZ/C2tbWzMKNtbAY6
QtGo1zFQ5JAmrSMSYHIdrrN5Sry9dOWhdCP1</vt:lpwstr>
  </property>
  <property fmtid="{D5CDD505-2E9C-101B-9397-08002B2CF9AE}" pid="20" name="KSOProductBuildVer">
    <vt:lpwstr>2052-11.1.0.8696</vt:lpwstr>
  </property>
  <property fmtid="{D5CDD505-2E9C-101B-9397-08002B2CF9AE}" pid="21" name="_2015_ms_pID_7253432">
    <vt:lpwstr>qw==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1645518009</vt:lpwstr>
  </property>
</Properties>
</file>